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238" w:rsidRDefault="00CE2C3D" w:rsidP="00CE2C3D">
      <w:pPr>
        <w:jc w:val="center"/>
        <w:rPr>
          <w:sz w:val="24"/>
          <w:u w:val="single"/>
        </w:rPr>
      </w:pPr>
      <w:r w:rsidRPr="00CE2C3D">
        <w:rPr>
          <w:sz w:val="24"/>
          <w:u w:val="single"/>
        </w:rPr>
        <w:t>Notes from Lecture 2</w:t>
      </w:r>
    </w:p>
    <w:p w:rsidR="00CE2C3D" w:rsidRDefault="00401BCF" w:rsidP="00FF35B3">
      <w:pPr>
        <w:pStyle w:val="Title"/>
      </w:pPr>
      <w:r>
        <w:t xml:space="preserve">Overview of the Canadian business segment </w:t>
      </w:r>
      <w:bookmarkStart w:id="0" w:name="_GoBack"/>
      <w:bookmarkEnd w:id="0"/>
    </w:p>
    <w:p w:rsidR="00401BCF" w:rsidRDefault="00401BCF" w:rsidP="00401BCF">
      <w:r>
        <w:t>There have been recent changes to the economic environment that affected Canadian Business:</w:t>
      </w:r>
    </w:p>
    <w:p w:rsidR="00401BCF" w:rsidRDefault="00401BCF" w:rsidP="00401BCF">
      <w:pPr>
        <w:pStyle w:val="ListParagraph"/>
        <w:numPr>
          <w:ilvl w:val="0"/>
          <w:numId w:val="1"/>
        </w:numPr>
      </w:pPr>
      <w:r>
        <w:t>Globalization</w:t>
      </w:r>
    </w:p>
    <w:p w:rsidR="00401BCF" w:rsidRDefault="00401BCF" w:rsidP="00401BCF">
      <w:pPr>
        <w:pStyle w:val="ListParagraph"/>
        <w:numPr>
          <w:ilvl w:val="1"/>
          <w:numId w:val="1"/>
        </w:numPr>
      </w:pPr>
      <w:r>
        <w:t>Opened new markets for Canadian business</w:t>
      </w:r>
    </w:p>
    <w:p w:rsidR="00401BCF" w:rsidRDefault="00401BCF" w:rsidP="00401BCF">
      <w:pPr>
        <w:pStyle w:val="ListParagraph"/>
        <w:numPr>
          <w:ilvl w:val="1"/>
          <w:numId w:val="1"/>
        </w:numPr>
      </w:pPr>
      <w:r>
        <w:t>At the same time it forced greater competitiveness</w:t>
      </w:r>
    </w:p>
    <w:p w:rsidR="00401BCF" w:rsidRDefault="00401BCF" w:rsidP="00401BCF">
      <w:pPr>
        <w:pStyle w:val="ListParagraph"/>
        <w:numPr>
          <w:ilvl w:val="1"/>
          <w:numId w:val="1"/>
        </w:numPr>
      </w:pPr>
      <w:r>
        <w:t>(1/3 of Canada’s GDP is from international trade)</w:t>
      </w:r>
    </w:p>
    <w:p w:rsidR="00401BCF" w:rsidRDefault="00401BCF" w:rsidP="00401BCF">
      <w:pPr>
        <w:pStyle w:val="ListParagraph"/>
        <w:numPr>
          <w:ilvl w:val="0"/>
          <w:numId w:val="1"/>
        </w:numPr>
      </w:pPr>
      <w:r>
        <w:t>1990s Recession Technology Boom</w:t>
      </w:r>
    </w:p>
    <w:p w:rsidR="00401BCF" w:rsidRDefault="00401BCF" w:rsidP="00401BCF">
      <w:pPr>
        <w:pStyle w:val="ListParagraph"/>
        <w:numPr>
          <w:ilvl w:val="1"/>
          <w:numId w:val="1"/>
        </w:numPr>
      </w:pPr>
      <w:r>
        <w:t>People needed new skill sets</w:t>
      </w:r>
    </w:p>
    <w:p w:rsidR="00401BCF" w:rsidRDefault="00401BCF" w:rsidP="00401BCF">
      <w:pPr>
        <w:pStyle w:val="ListParagraph"/>
        <w:numPr>
          <w:ilvl w:val="1"/>
          <w:numId w:val="1"/>
        </w:numPr>
      </w:pPr>
      <w:r>
        <w:t>New business models were created</w:t>
      </w:r>
    </w:p>
    <w:p w:rsidR="00401BCF" w:rsidRDefault="00DE3795" w:rsidP="00401BCF">
      <w:pPr>
        <w:pStyle w:val="ListParagraph"/>
        <w:numPr>
          <w:ilvl w:val="1"/>
          <w:numId w:val="1"/>
        </w:numPr>
      </w:pPr>
      <w:r>
        <w:t>Employment created as well as destroyed</w:t>
      </w:r>
    </w:p>
    <w:p w:rsidR="00401BCF" w:rsidRDefault="00401BCF" w:rsidP="00401BCF">
      <w:pPr>
        <w:pStyle w:val="ListParagraph"/>
        <w:numPr>
          <w:ilvl w:val="0"/>
          <w:numId w:val="1"/>
        </w:numPr>
      </w:pPr>
      <w:r>
        <w:t>Growth of Technology and Biotechnology industries</w:t>
      </w:r>
    </w:p>
    <w:p w:rsidR="00DE3795" w:rsidRDefault="00DE3795" w:rsidP="00DE3795">
      <w:pPr>
        <w:pStyle w:val="ListParagraph"/>
        <w:numPr>
          <w:ilvl w:val="1"/>
          <w:numId w:val="1"/>
        </w:numPr>
      </w:pPr>
      <w:r>
        <w:t>This impacted business strategy</w:t>
      </w:r>
    </w:p>
    <w:p w:rsidR="00DE3795" w:rsidRDefault="00DE3795" w:rsidP="00DE3795">
      <w:pPr>
        <w:pStyle w:val="ListParagraph"/>
        <w:numPr>
          <w:ilvl w:val="1"/>
          <w:numId w:val="1"/>
        </w:numPr>
      </w:pPr>
      <w:r>
        <w:t>It also had an impact on industrial policy and public policy</w:t>
      </w:r>
    </w:p>
    <w:p w:rsidR="00DE3795" w:rsidRDefault="00DE3795" w:rsidP="00DE3795">
      <w:pPr>
        <w:pStyle w:val="ListParagraph"/>
        <w:numPr>
          <w:ilvl w:val="1"/>
          <w:numId w:val="1"/>
        </w:numPr>
      </w:pPr>
      <w:r>
        <w:t>Provocation of new ethical debates</w:t>
      </w:r>
    </w:p>
    <w:p w:rsidR="001F4238" w:rsidRDefault="001F4238" w:rsidP="001F4238">
      <w:r>
        <w:t>Canada has got some key sectors in its private segment:</w:t>
      </w:r>
    </w:p>
    <w:p w:rsidR="001F4238" w:rsidRDefault="001F4238" w:rsidP="001F4238">
      <w:pPr>
        <w:pStyle w:val="ListParagraph"/>
        <w:numPr>
          <w:ilvl w:val="0"/>
          <w:numId w:val="1"/>
        </w:numPr>
      </w:pPr>
      <w:r>
        <w:t>Aerospace</w:t>
      </w:r>
    </w:p>
    <w:p w:rsidR="001F4238" w:rsidRDefault="001F4238" w:rsidP="001F4238">
      <w:pPr>
        <w:pStyle w:val="ListParagraph"/>
        <w:numPr>
          <w:ilvl w:val="0"/>
          <w:numId w:val="1"/>
        </w:numPr>
      </w:pPr>
      <w:r>
        <w:t>Agri – Food</w:t>
      </w:r>
    </w:p>
    <w:p w:rsidR="001F4238" w:rsidRDefault="001F4238" w:rsidP="001F4238">
      <w:pPr>
        <w:pStyle w:val="ListParagraph"/>
        <w:numPr>
          <w:ilvl w:val="0"/>
          <w:numId w:val="1"/>
        </w:numPr>
      </w:pPr>
      <w:r>
        <w:t>Biotechnology</w:t>
      </w:r>
    </w:p>
    <w:p w:rsidR="001F4238" w:rsidRDefault="001F4238" w:rsidP="001F4238">
      <w:pPr>
        <w:pStyle w:val="ListParagraph"/>
        <w:numPr>
          <w:ilvl w:val="0"/>
          <w:numId w:val="1"/>
        </w:numPr>
      </w:pPr>
      <w:r>
        <w:t>Chemicals</w:t>
      </w:r>
    </w:p>
    <w:p w:rsidR="001F4238" w:rsidRDefault="001F4238" w:rsidP="001F4238">
      <w:pPr>
        <w:pStyle w:val="ListParagraph"/>
        <w:numPr>
          <w:ilvl w:val="0"/>
          <w:numId w:val="1"/>
        </w:numPr>
      </w:pPr>
      <w:r>
        <w:t>Information and Communications Technology</w:t>
      </w:r>
    </w:p>
    <w:p w:rsidR="00C76954" w:rsidRDefault="00C76954" w:rsidP="00C76954">
      <w:pPr>
        <w:pStyle w:val="Heading4"/>
      </w:pPr>
      <w:r>
        <w:t>Forms of Business Ownership</w:t>
      </w:r>
    </w:p>
    <w:p w:rsidR="001F4238" w:rsidRDefault="001F4238" w:rsidP="001F4238">
      <w:r>
        <w:t xml:space="preserve">The private sector has different </w:t>
      </w:r>
      <w:r w:rsidR="006209FF">
        <w:t>forms of business ownership:</w:t>
      </w:r>
    </w:p>
    <w:p w:rsidR="006209FF" w:rsidRDefault="006209FF" w:rsidP="006209FF">
      <w:pPr>
        <w:pStyle w:val="ListParagraph"/>
        <w:numPr>
          <w:ilvl w:val="0"/>
          <w:numId w:val="2"/>
        </w:numPr>
      </w:pPr>
      <w:r>
        <w:t>Sole Proprietorship</w:t>
      </w:r>
    </w:p>
    <w:p w:rsidR="006209FF" w:rsidRDefault="006209FF" w:rsidP="006209FF">
      <w:r>
        <w:t xml:space="preserve">This simple business is owned and run by one person and filing a name declaration is not required because the proprietorship can also operate under the person’s name. This type of business falls under provincial and municipal </w:t>
      </w:r>
    </w:p>
    <w:p w:rsidR="006209FF" w:rsidRDefault="006209FF" w:rsidP="006209FF">
      <w:pPr>
        <w:pStyle w:val="ListParagraph"/>
      </w:pPr>
    </w:p>
    <w:p w:rsidR="006209FF" w:rsidRDefault="006209FF" w:rsidP="006209FF">
      <w:pPr>
        <w:pStyle w:val="ListParagraph"/>
        <w:numPr>
          <w:ilvl w:val="0"/>
          <w:numId w:val="2"/>
        </w:numPr>
      </w:pPr>
      <w:r>
        <w:t>Partnership</w:t>
      </w:r>
    </w:p>
    <w:p w:rsidR="006209FF" w:rsidRDefault="003E324A" w:rsidP="003E324A">
      <w:r>
        <w:lastRenderedPageBreak/>
        <w:t>This is an arrangement where two or more individuals decide to invest in a business and combine resources with the aim of sharing the profits among each partner; in order for this to be legal, the registered name of the business as well as information about the partners must be given out.</w:t>
      </w:r>
    </w:p>
    <w:p w:rsidR="00C76954" w:rsidRDefault="00C76954" w:rsidP="003E324A"/>
    <w:p w:rsidR="00C76954" w:rsidRDefault="00C76954" w:rsidP="003E324A"/>
    <w:p w:rsidR="006209FF" w:rsidRDefault="006209FF" w:rsidP="006209FF">
      <w:pPr>
        <w:pStyle w:val="ListParagraph"/>
        <w:numPr>
          <w:ilvl w:val="1"/>
          <w:numId w:val="1"/>
        </w:numPr>
      </w:pPr>
      <w:r>
        <w:t>General</w:t>
      </w:r>
    </w:p>
    <w:p w:rsidR="00BD29AF" w:rsidRDefault="00BD29AF" w:rsidP="00BD29AF">
      <w:pPr>
        <w:pStyle w:val="ListParagraph"/>
        <w:ind w:left="1440"/>
      </w:pPr>
      <w:r>
        <w:t>Each partner is both liable for the equal share of debts of the business and also the full amount of debts (jointly and severally liable).</w:t>
      </w:r>
    </w:p>
    <w:p w:rsidR="006209FF" w:rsidRDefault="006209FF" w:rsidP="006209FF">
      <w:pPr>
        <w:pStyle w:val="ListParagraph"/>
        <w:numPr>
          <w:ilvl w:val="1"/>
          <w:numId w:val="1"/>
        </w:numPr>
      </w:pPr>
      <w:r>
        <w:t>Limited</w:t>
      </w:r>
    </w:p>
    <w:p w:rsidR="00BD29AF" w:rsidRDefault="00BD29AF" w:rsidP="00BD29AF">
      <w:pPr>
        <w:pStyle w:val="ListParagraph"/>
        <w:ind w:left="1440"/>
      </w:pPr>
      <w:r>
        <w:t>Made up of one or more general partners who run the business and one or more person who contributes in cash (special partners); this person is liable only for the amount of money invested in the business (limited liability)</w:t>
      </w:r>
    </w:p>
    <w:p w:rsidR="006209FF" w:rsidRDefault="006209FF" w:rsidP="006209FF">
      <w:pPr>
        <w:pStyle w:val="ListParagraph"/>
        <w:ind w:left="1440"/>
      </w:pPr>
    </w:p>
    <w:p w:rsidR="006209FF" w:rsidRDefault="006209FF" w:rsidP="006209FF">
      <w:pPr>
        <w:pStyle w:val="ListParagraph"/>
        <w:numPr>
          <w:ilvl w:val="0"/>
          <w:numId w:val="2"/>
        </w:numPr>
      </w:pPr>
      <w:r>
        <w:t>Corporation</w:t>
      </w:r>
    </w:p>
    <w:p w:rsidR="00BD29AF" w:rsidRDefault="00BD29AF" w:rsidP="00BD29AF">
      <w:pPr>
        <w:pStyle w:val="ListParagraph"/>
      </w:pPr>
      <w:r>
        <w:t>This is a separate legal entity under the law and can be incorporated either federally or provincially.</w:t>
      </w:r>
    </w:p>
    <w:p w:rsidR="006209FF" w:rsidRDefault="006209FF" w:rsidP="006209FF">
      <w:pPr>
        <w:pStyle w:val="ListParagraph"/>
        <w:numPr>
          <w:ilvl w:val="1"/>
          <w:numId w:val="1"/>
        </w:numPr>
      </w:pPr>
      <w:r>
        <w:t>Under Federal Laws</w:t>
      </w:r>
    </w:p>
    <w:p w:rsidR="00BD29AF" w:rsidRDefault="00BD29AF" w:rsidP="00BD29AF">
      <w:pPr>
        <w:pStyle w:val="ListParagraph"/>
        <w:ind w:left="1440"/>
      </w:pPr>
      <w:r>
        <w:t>This is when a corporation can carry out business activity in all parts of Canada</w:t>
      </w:r>
      <w:r w:rsidR="00812E12">
        <w:t xml:space="preserve"> (which includes 150 of the 200 largest corporations in Canada.)</w:t>
      </w:r>
    </w:p>
    <w:p w:rsidR="006209FF" w:rsidRDefault="006209FF" w:rsidP="006209FF">
      <w:pPr>
        <w:pStyle w:val="ListParagraph"/>
        <w:numPr>
          <w:ilvl w:val="1"/>
          <w:numId w:val="1"/>
        </w:numPr>
      </w:pPr>
      <w:r>
        <w:t>Under Provincial Laws</w:t>
      </w:r>
    </w:p>
    <w:p w:rsidR="00BD29AF" w:rsidRDefault="00BD29AF" w:rsidP="00BD29AF">
      <w:pPr>
        <w:pStyle w:val="ListParagraph"/>
        <w:ind w:left="1440"/>
      </w:pPr>
      <w:r>
        <w:t>This is when a corporation is restricted to which province in Canada it can carry out business.</w:t>
      </w:r>
    </w:p>
    <w:p w:rsidR="00812E12" w:rsidRDefault="00812E12" w:rsidP="00812E12">
      <w:pPr>
        <w:pStyle w:val="ListParagraph"/>
        <w:numPr>
          <w:ilvl w:val="1"/>
          <w:numId w:val="1"/>
        </w:numPr>
      </w:pPr>
      <w:r>
        <w:t>Private Corporations</w:t>
      </w:r>
    </w:p>
    <w:p w:rsidR="00812E12" w:rsidRDefault="00812E12" w:rsidP="00812E12">
      <w:pPr>
        <w:pStyle w:val="ListParagraph"/>
        <w:numPr>
          <w:ilvl w:val="2"/>
          <w:numId w:val="1"/>
        </w:numPr>
      </w:pPr>
      <w:r>
        <w:t>The number of shareholders is restricted to 50 and right to transfer shares is restricted; no shares are sold to the public</w:t>
      </w:r>
    </w:p>
    <w:p w:rsidR="00812E12" w:rsidRDefault="00812E12" w:rsidP="00812E12">
      <w:pPr>
        <w:pStyle w:val="ListParagraph"/>
        <w:numPr>
          <w:ilvl w:val="1"/>
          <w:numId w:val="1"/>
        </w:numPr>
      </w:pPr>
      <w:r>
        <w:t>Public Corporations</w:t>
      </w:r>
    </w:p>
    <w:p w:rsidR="00812E12" w:rsidRPr="00812E12" w:rsidRDefault="00812E12" w:rsidP="00812E12">
      <w:pPr>
        <w:pStyle w:val="ListParagraph"/>
        <w:numPr>
          <w:ilvl w:val="2"/>
          <w:numId w:val="1"/>
        </w:numPr>
      </w:pPr>
      <w:r>
        <w:t>Can sell shares to the public on stock exchange but prospectus must be filed first and they also have stricter rules about filing financial reports.</w:t>
      </w:r>
    </w:p>
    <w:p w:rsidR="006209FF" w:rsidRDefault="006209FF" w:rsidP="006209FF">
      <w:pPr>
        <w:pStyle w:val="ListParagraph"/>
        <w:ind w:left="1440"/>
      </w:pPr>
    </w:p>
    <w:p w:rsidR="006209FF" w:rsidRDefault="006209FF" w:rsidP="006209FF">
      <w:pPr>
        <w:pStyle w:val="ListParagraph"/>
        <w:numPr>
          <w:ilvl w:val="0"/>
          <w:numId w:val="2"/>
        </w:numPr>
      </w:pPr>
      <w:r>
        <w:t>Cooperative</w:t>
      </w:r>
    </w:p>
    <w:p w:rsidR="00812E12" w:rsidRDefault="00812E12" w:rsidP="00812E12">
      <w:pPr>
        <w:pStyle w:val="ListParagraph"/>
      </w:pPr>
      <w:r>
        <w:t xml:space="preserve">Organization that focuses on working together to make needed goods and services cheaper (in order to build community involvement) </w:t>
      </w:r>
    </w:p>
    <w:p w:rsidR="006209FF" w:rsidRDefault="006209FF" w:rsidP="006209FF">
      <w:pPr>
        <w:pStyle w:val="ListParagraph"/>
      </w:pPr>
    </w:p>
    <w:p w:rsidR="006209FF" w:rsidRDefault="006209FF" w:rsidP="006209FF">
      <w:pPr>
        <w:pStyle w:val="ListParagraph"/>
        <w:numPr>
          <w:ilvl w:val="0"/>
          <w:numId w:val="2"/>
        </w:numPr>
      </w:pPr>
      <w:r>
        <w:t>Franchise – (a specialized form of business ownership)</w:t>
      </w:r>
    </w:p>
    <w:p w:rsidR="00812E12" w:rsidRDefault="00812E12" w:rsidP="00812E12">
      <w:pPr>
        <w:pStyle w:val="ListParagraph"/>
      </w:pPr>
      <w:r>
        <w:t>A business established under authorization to distribute a company’s good or services in a specific area e.g. Tim Hortons, Subway, MacDonald’s and Second Cup.</w:t>
      </w:r>
    </w:p>
    <w:p w:rsidR="00C76954" w:rsidRDefault="00C76954" w:rsidP="00C76954">
      <w:pPr>
        <w:pStyle w:val="Heading4"/>
      </w:pPr>
      <w:r>
        <w:t xml:space="preserve">Family Businesses in Canada </w:t>
      </w:r>
    </w:p>
    <w:p w:rsidR="00C76954" w:rsidRDefault="00C76954" w:rsidP="00C76954">
      <w:pPr>
        <w:pStyle w:val="ListParagraph"/>
        <w:numPr>
          <w:ilvl w:val="0"/>
          <w:numId w:val="1"/>
        </w:numPr>
      </w:pPr>
      <w:r>
        <w:t>2/3 of Canadian enterprises are owned by families.</w:t>
      </w:r>
    </w:p>
    <w:p w:rsidR="00C76954" w:rsidRDefault="00C76954" w:rsidP="00C76954">
      <w:pPr>
        <w:pStyle w:val="ListParagraph"/>
        <w:numPr>
          <w:ilvl w:val="0"/>
          <w:numId w:val="1"/>
        </w:numPr>
      </w:pPr>
      <w:r>
        <w:t>There are 10,000 family businesses with two or more generations as owners</w:t>
      </w:r>
    </w:p>
    <w:p w:rsidR="00C76954" w:rsidRDefault="00C76954" w:rsidP="00C76954">
      <w:pPr>
        <w:pStyle w:val="ListParagraph"/>
        <w:numPr>
          <w:ilvl w:val="0"/>
          <w:numId w:val="1"/>
        </w:numPr>
      </w:pPr>
      <w:r>
        <w:lastRenderedPageBreak/>
        <w:t>1/3 of the 100 largest companies are controlled by families.</w:t>
      </w:r>
    </w:p>
    <w:p w:rsidR="00C76954" w:rsidRDefault="00C76954" w:rsidP="00C76954">
      <w:pPr>
        <w:pStyle w:val="ListParagraph"/>
        <w:numPr>
          <w:ilvl w:val="0"/>
          <w:numId w:val="1"/>
        </w:numPr>
      </w:pPr>
      <w:r>
        <w:t>Normally family members are in executive positions and hold enough shares to make decisions and control operations</w:t>
      </w:r>
    </w:p>
    <w:p w:rsidR="00C76954" w:rsidRDefault="00C76954" w:rsidP="00C76954">
      <w:pPr>
        <w:pStyle w:val="ListParagraph"/>
        <w:numPr>
          <w:ilvl w:val="0"/>
          <w:numId w:val="1"/>
        </w:numPr>
      </w:pPr>
      <w:r>
        <w:t>25% survive beyond founders death, 10% survive beyond 2 generations and 3% beyond the third generation.</w:t>
      </w:r>
    </w:p>
    <w:p w:rsidR="00C76954" w:rsidRDefault="00C76954" w:rsidP="00C76954"/>
    <w:p w:rsidR="00C76954" w:rsidRDefault="00C76954" w:rsidP="00C76954">
      <w:pPr>
        <w:pStyle w:val="Heading4"/>
      </w:pPr>
      <w:r>
        <w:t xml:space="preserve">The Canadian Private Sector </w:t>
      </w:r>
    </w:p>
    <w:p w:rsidR="00C76954" w:rsidRDefault="00C76954" w:rsidP="00C76954">
      <w:r>
        <w:t xml:space="preserve">Canada has seen a shift from a system of enterprises to a corporate system that now dominates the scene. </w:t>
      </w:r>
      <w:r w:rsidR="0099221B">
        <w:t>Not only is there a high concentration of profits in small number of corporations, but they are run by a small number of people.</w:t>
      </w:r>
    </w:p>
    <w:tbl>
      <w:tblPr>
        <w:tblStyle w:val="TableGrid"/>
        <w:tblW w:w="7840" w:type="dxa"/>
        <w:tblLook w:val="04A0" w:firstRow="1" w:lastRow="0" w:firstColumn="1" w:lastColumn="0" w:noHBand="0" w:noVBand="1"/>
      </w:tblPr>
      <w:tblGrid>
        <w:gridCol w:w="2093"/>
        <w:gridCol w:w="1827"/>
        <w:gridCol w:w="1960"/>
        <w:gridCol w:w="1960"/>
      </w:tblGrid>
      <w:tr w:rsidR="00C26395" w:rsidTr="00C26395">
        <w:trPr>
          <w:trHeight w:val="304"/>
        </w:trPr>
        <w:tc>
          <w:tcPr>
            <w:tcW w:w="2093" w:type="dxa"/>
          </w:tcPr>
          <w:p w:rsidR="00C26395" w:rsidRDefault="00C26395" w:rsidP="00C76954"/>
        </w:tc>
        <w:tc>
          <w:tcPr>
            <w:tcW w:w="1827" w:type="dxa"/>
            <w:shd w:val="clear" w:color="auto" w:fill="BFBFBF" w:themeFill="background1" w:themeFillShade="BF"/>
          </w:tcPr>
          <w:p w:rsidR="00C26395" w:rsidRPr="00C26395" w:rsidRDefault="00C26395" w:rsidP="00C76954">
            <w:pPr>
              <w:rPr>
                <w:b/>
              </w:rPr>
            </w:pPr>
            <w:r w:rsidRPr="00C26395">
              <w:rPr>
                <w:b/>
              </w:rPr>
              <w:t>% in 1950</w:t>
            </w:r>
          </w:p>
        </w:tc>
        <w:tc>
          <w:tcPr>
            <w:tcW w:w="1960" w:type="dxa"/>
            <w:shd w:val="clear" w:color="auto" w:fill="BFBFBF" w:themeFill="background1" w:themeFillShade="BF"/>
          </w:tcPr>
          <w:p w:rsidR="00C26395" w:rsidRPr="00C26395" w:rsidRDefault="00C26395" w:rsidP="00C76954">
            <w:pPr>
              <w:rPr>
                <w:b/>
              </w:rPr>
            </w:pPr>
            <w:r w:rsidRPr="00C26395">
              <w:rPr>
                <w:b/>
              </w:rPr>
              <w:t>% in 1980</w:t>
            </w:r>
          </w:p>
        </w:tc>
        <w:tc>
          <w:tcPr>
            <w:tcW w:w="1960" w:type="dxa"/>
            <w:shd w:val="clear" w:color="auto" w:fill="BFBFBF" w:themeFill="background1" w:themeFillShade="BF"/>
          </w:tcPr>
          <w:p w:rsidR="00C26395" w:rsidRPr="00C26395" w:rsidRDefault="00C26395" w:rsidP="00C76954">
            <w:pPr>
              <w:rPr>
                <w:b/>
              </w:rPr>
            </w:pPr>
            <w:r w:rsidRPr="00C26395">
              <w:rPr>
                <w:b/>
              </w:rPr>
              <w:t>% Today</w:t>
            </w:r>
          </w:p>
        </w:tc>
      </w:tr>
      <w:tr w:rsidR="00C26395" w:rsidTr="00C26395">
        <w:trPr>
          <w:trHeight w:val="389"/>
        </w:trPr>
        <w:tc>
          <w:tcPr>
            <w:tcW w:w="2093" w:type="dxa"/>
          </w:tcPr>
          <w:p w:rsidR="00C26395" w:rsidRDefault="00C26395" w:rsidP="00C76954">
            <w:r>
              <w:t>Sole Proprietorships</w:t>
            </w:r>
          </w:p>
        </w:tc>
        <w:tc>
          <w:tcPr>
            <w:tcW w:w="1827" w:type="dxa"/>
          </w:tcPr>
          <w:p w:rsidR="00C26395" w:rsidRDefault="00C26395" w:rsidP="00C26395">
            <w:pPr>
              <w:jc w:val="center"/>
            </w:pPr>
            <w:r>
              <w:t>45.6</w:t>
            </w:r>
          </w:p>
        </w:tc>
        <w:tc>
          <w:tcPr>
            <w:tcW w:w="1960" w:type="dxa"/>
          </w:tcPr>
          <w:p w:rsidR="00C26395" w:rsidRDefault="00C26395" w:rsidP="00C26395">
            <w:pPr>
              <w:jc w:val="center"/>
            </w:pPr>
            <w:r>
              <w:t>11.5</w:t>
            </w:r>
          </w:p>
        </w:tc>
        <w:tc>
          <w:tcPr>
            <w:tcW w:w="1960" w:type="dxa"/>
          </w:tcPr>
          <w:p w:rsidR="00C26395" w:rsidRDefault="00C26395" w:rsidP="00C26395">
            <w:pPr>
              <w:jc w:val="center"/>
            </w:pPr>
            <w:r>
              <w:t>2.4</w:t>
            </w:r>
          </w:p>
        </w:tc>
      </w:tr>
      <w:tr w:rsidR="00C26395" w:rsidTr="00C26395">
        <w:trPr>
          <w:trHeight w:val="412"/>
        </w:trPr>
        <w:tc>
          <w:tcPr>
            <w:tcW w:w="2093" w:type="dxa"/>
          </w:tcPr>
          <w:p w:rsidR="00C26395" w:rsidRDefault="00C26395" w:rsidP="00C76954">
            <w:r>
              <w:t>Partnerships</w:t>
            </w:r>
          </w:p>
        </w:tc>
        <w:tc>
          <w:tcPr>
            <w:tcW w:w="1827" w:type="dxa"/>
          </w:tcPr>
          <w:p w:rsidR="00C26395" w:rsidRDefault="00C26395" w:rsidP="00C26395">
            <w:pPr>
              <w:jc w:val="center"/>
            </w:pPr>
            <w:r>
              <w:t>15.0</w:t>
            </w:r>
          </w:p>
        </w:tc>
        <w:tc>
          <w:tcPr>
            <w:tcW w:w="1960" w:type="dxa"/>
          </w:tcPr>
          <w:p w:rsidR="00C26395" w:rsidRDefault="00C26395" w:rsidP="00C26395">
            <w:pPr>
              <w:jc w:val="center"/>
            </w:pPr>
            <w:r>
              <w:t>3.3</w:t>
            </w:r>
          </w:p>
        </w:tc>
        <w:tc>
          <w:tcPr>
            <w:tcW w:w="1960" w:type="dxa"/>
          </w:tcPr>
          <w:p w:rsidR="00C26395" w:rsidRDefault="00C26395" w:rsidP="00C26395">
            <w:pPr>
              <w:jc w:val="center"/>
            </w:pPr>
            <w:r>
              <w:t>0.5</w:t>
            </w:r>
          </w:p>
        </w:tc>
      </w:tr>
      <w:tr w:rsidR="00C26395" w:rsidTr="00C26395">
        <w:trPr>
          <w:trHeight w:val="412"/>
        </w:trPr>
        <w:tc>
          <w:tcPr>
            <w:tcW w:w="2093" w:type="dxa"/>
          </w:tcPr>
          <w:p w:rsidR="00C26395" w:rsidRDefault="00C26395" w:rsidP="00C76954">
            <w:r>
              <w:t>Corporations</w:t>
            </w:r>
          </w:p>
        </w:tc>
        <w:tc>
          <w:tcPr>
            <w:tcW w:w="1827" w:type="dxa"/>
          </w:tcPr>
          <w:p w:rsidR="00C26395" w:rsidRDefault="00C26395" w:rsidP="00C26395">
            <w:pPr>
              <w:jc w:val="center"/>
            </w:pPr>
            <w:r>
              <w:t>36.3</w:t>
            </w:r>
          </w:p>
        </w:tc>
        <w:tc>
          <w:tcPr>
            <w:tcW w:w="1960" w:type="dxa"/>
          </w:tcPr>
          <w:p w:rsidR="00C26395" w:rsidRDefault="00C26395" w:rsidP="00C26395">
            <w:pPr>
              <w:jc w:val="center"/>
            </w:pPr>
            <w:r>
              <w:t>84.3</w:t>
            </w:r>
          </w:p>
        </w:tc>
        <w:tc>
          <w:tcPr>
            <w:tcW w:w="1960" w:type="dxa"/>
          </w:tcPr>
          <w:p w:rsidR="00C26395" w:rsidRDefault="00C26395" w:rsidP="00C26395">
            <w:pPr>
              <w:jc w:val="center"/>
            </w:pPr>
            <w:r>
              <w:t>96.6</w:t>
            </w:r>
          </w:p>
        </w:tc>
      </w:tr>
      <w:tr w:rsidR="00C26395" w:rsidTr="00C26395">
        <w:trPr>
          <w:trHeight w:val="412"/>
        </w:trPr>
        <w:tc>
          <w:tcPr>
            <w:tcW w:w="2093" w:type="dxa"/>
          </w:tcPr>
          <w:p w:rsidR="00C26395" w:rsidRDefault="00C26395" w:rsidP="00C76954">
            <w:r>
              <w:t>Cooperatives</w:t>
            </w:r>
          </w:p>
        </w:tc>
        <w:tc>
          <w:tcPr>
            <w:tcW w:w="1827" w:type="dxa"/>
          </w:tcPr>
          <w:p w:rsidR="00C26395" w:rsidRDefault="00C26395" w:rsidP="00C26395">
            <w:pPr>
              <w:jc w:val="center"/>
            </w:pPr>
            <w:r>
              <w:t>3.3</w:t>
            </w:r>
          </w:p>
        </w:tc>
        <w:tc>
          <w:tcPr>
            <w:tcW w:w="1960" w:type="dxa"/>
          </w:tcPr>
          <w:p w:rsidR="00C26395" w:rsidRDefault="00C26395" w:rsidP="00C26395">
            <w:pPr>
              <w:jc w:val="center"/>
            </w:pPr>
            <w:r>
              <w:t>0.9</w:t>
            </w:r>
          </w:p>
        </w:tc>
        <w:tc>
          <w:tcPr>
            <w:tcW w:w="1960" w:type="dxa"/>
          </w:tcPr>
          <w:p w:rsidR="00C26395" w:rsidRDefault="00C26395" w:rsidP="00C26395">
            <w:pPr>
              <w:jc w:val="center"/>
            </w:pPr>
            <w:r>
              <w:t>0.5</w:t>
            </w:r>
          </w:p>
        </w:tc>
      </w:tr>
    </w:tbl>
    <w:p w:rsidR="0099221B" w:rsidRDefault="0099221B" w:rsidP="0099221B">
      <w:pPr>
        <w:pStyle w:val="Heading1"/>
      </w:pPr>
      <w:r>
        <w:t>Governance</w:t>
      </w:r>
    </w:p>
    <w:p w:rsidR="0099221B" w:rsidRDefault="0099221B" w:rsidP="0099221B">
      <w:r>
        <w:t xml:space="preserve">Governance is defined as how an organization steers itself (which includes the values it holds, different rules, the processes etc.). It is important to note that governance is essential in all forms of institutions. </w:t>
      </w:r>
    </w:p>
    <w:p w:rsidR="0099221B" w:rsidRDefault="009A30F4" w:rsidP="0099221B">
      <w:r>
        <w:rPr>
          <w:b/>
        </w:rPr>
        <w:t>[</w:t>
      </w:r>
      <w:r w:rsidR="0099221B">
        <w:rPr>
          <w:b/>
        </w:rPr>
        <w:t xml:space="preserve">Corporate Governance: </w:t>
      </w:r>
      <w:r w:rsidR="0099221B">
        <w:t>The processes, structures and relationships through which the shareholders, represented by the board of directors, oversee the activities in the business enterprise</w:t>
      </w:r>
      <w:r>
        <w:t>.]</w:t>
      </w:r>
    </w:p>
    <w:p w:rsidR="009A30F4" w:rsidRDefault="009A30F4" w:rsidP="0099221B">
      <w:r>
        <w:t xml:space="preserve">According to OECD governance concerns the </w:t>
      </w:r>
      <w:r>
        <w:rPr>
          <w:i/>
        </w:rPr>
        <w:t xml:space="preserve">rights </w:t>
      </w:r>
      <w:r>
        <w:t xml:space="preserve">and </w:t>
      </w:r>
      <w:r>
        <w:rPr>
          <w:i/>
        </w:rPr>
        <w:t xml:space="preserve">responsibilities </w:t>
      </w:r>
      <w:r>
        <w:t>of a company’s management, board, shareholders and stakeholders.</w:t>
      </w:r>
    </w:p>
    <w:p w:rsidR="0074798B" w:rsidRDefault="0074798B" w:rsidP="0099221B">
      <w:r>
        <w:t>Who are the three key players in Corporate Governance?</w:t>
      </w:r>
    </w:p>
    <w:p w:rsidR="0074798B" w:rsidRDefault="0074798B" w:rsidP="0074798B">
      <w:pPr>
        <w:pStyle w:val="ListParagraph"/>
        <w:numPr>
          <w:ilvl w:val="0"/>
          <w:numId w:val="1"/>
        </w:numPr>
      </w:pPr>
      <w:r>
        <w:t>Shareholders</w:t>
      </w:r>
    </w:p>
    <w:p w:rsidR="0074798B" w:rsidRDefault="0074798B" w:rsidP="0074798B">
      <w:pPr>
        <w:pStyle w:val="ListParagraph"/>
        <w:numPr>
          <w:ilvl w:val="1"/>
          <w:numId w:val="1"/>
        </w:numPr>
      </w:pPr>
      <w:r>
        <w:t>Owners of the company and interest in the return of the investment that they made</w:t>
      </w:r>
      <w:r w:rsidR="00015BB7">
        <w:t>. They have some rights such as:</w:t>
      </w:r>
    </w:p>
    <w:p w:rsidR="00015BB7" w:rsidRDefault="00015BB7" w:rsidP="00015BB7">
      <w:pPr>
        <w:pStyle w:val="ListParagraph"/>
        <w:numPr>
          <w:ilvl w:val="2"/>
          <w:numId w:val="1"/>
        </w:numPr>
      </w:pPr>
      <w:r>
        <w:t>Capability to transfer ownership</w:t>
      </w:r>
    </w:p>
    <w:p w:rsidR="00015BB7" w:rsidRDefault="00015BB7" w:rsidP="00015BB7">
      <w:pPr>
        <w:pStyle w:val="ListParagraph"/>
        <w:numPr>
          <w:ilvl w:val="2"/>
          <w:numId w:val="1"/>
        </w:numPr>
      </w:pPr>
      <w:r>
        <w:t>Secure ownership registration</w:t>
      </w:r>
    </w:p>
    <w:p w:rsidR="00015BB7" w:rsidRDefault="00015BB7" w:rsidP="00015BB7">
      <w:pPr>
        <w:pStyle w:val="ListParagraph"/>
        <w:numPr>
          <w:ilvl w:val="2"/>
          <w:numId w:val="1"/>
        </w:numPr>
      </w:pPr>
      <w:r>
        <w:t>Participating and voting at shareholder meetings</w:t>
      </w:r>
    </w:p>
    <w:p w:rsidR="0074798B" w:rsidRDefault="0074798B" w:rsidP="0074798B">
      <w:pPr>
        <w:pStyle w:val="ListParagraph"/>
        <w:numPr>
          <w:ilvl w:val="0"/>
          <w:numId w:val="1"/>
        </w:numPr>
      </w:pPr>
      <w:r>
        <w:t>Board of Directors</w:t>
      </w:r>
    </w:p>
    <w:p w:rsidR="0074798B" w:rsidRDefault="0074798B" w:rsidP="0074798B">
      <w:pPr>
        <w:pStyle w:val="ListParagraph"/>
        <w:numPr>
          <w:ilvl w:val="1"/>
          <w:numId w:val="1"/>
        </w:numPr>
      </w:pPr>
      <w:r>
        <w:t>They are elected by the shareholders to represent them and are responsible for governance, fiduciary duty</w:t>
      </w:r>
      <w:r>
        <w:rPr>
          <w:rStyle w:val="FootnoteReference"/>
        </w:rPr>
        <w:footnoteReference w:id="1"/>
      </w:r>
      <w:r>
        <w:t xml:space="preserve"> and duty of care</w:t>
      </w:r>
      <w:r>
        <w:rPr>
          <w:rStyle w:val="FootnoteReference"/>
        </w:rPr>
        <w:footnoteReference w:id="2"/>
      </w:r>
    </w:p>
    <w:p w:rsidR="00E65167" w:rsidRDefault="00E65167" w:rsidP="00E65167">
      <w:pPr>
        <w:pStyle w:val="ListParagraph"/>
        <w:numPr>
          <w:ilvl w:val="2"/>
          <w:numId w:val="1"/>
        </w:numPr>
      </w:pPr>
      <w:r>
        <w:lastRenderedPageBreak/>
        <w:t>Responsibility includes accountability, disclosure, risk, performance and financial reporting.</w:t>
      </w:r>
    </w:p>
    <w:p w:rsidR="00E65167" w:rsidRDefault="00E65167" w:rsidP="00E65167">
      <w:pPr>
        <w:pStyle w:val="ListParagraph"/>
        <w:numPr>
          <w:ilvl w:val="2"/>
          <w:numId w:val="1"/>
        </w:numPr>
      </w:pPr>
      <w:r>
        <w:t xml:space="preserve">Fiduciary Duty includes acting in good </w:t>
      </w:r>
      <w:proofErr w:type="gramStart"/>
      <w:r>
        <w:t>faith,</w:t>
      </w:r>
      <w:proofErr w:type="gramEnd"/>
      <w:r>
        <w:t xml:space="preserve"> avoid conflict of interest and preventing improper payments.</w:t>
      </w:r>
    </w:p>
    <w:p w:rsidR="00E65167" w:rsidRDefault="00E65167" w:rsidP="00E65167">
      <w:pPr>
        <w:pStyle w:val="ListParagraph"/>
        <w:ind w:left="2160"/>
      </w:pPr>
    </w:p>
    <w:p w:rsidR="00E65167" w:rsidRDefault="00E65167" w:rsidP="00E65167">
      <w:pPr>
        <w:pStyle w:val="ListParagraph"/>
        <w:ind w:left="2160"/>
      </w:pPr>
    </w:p>
    <w:p w:rsidR="00E65167" w:rsidRDefault="00E65167" w:rsidP="00E65167">
      <w:pPr>
        <w:pStyle w:val="ListParagraph"/>
        <w:ind w:left="2160"/>
      </w:pPr>
    </w:p>
    <w:p w:rsidR="00E65167" w:rsidRDefault="00E65167" w:rsidP="00E65167">
      <w:pPr>
        <w:pStyle w:val="ListParagraph"/>
        <w:ind w:left="2160"/>
      </w:pPr>
    </w:p>
    <w:p w:rsidR="0074798B" w:rsidRDefault="0074798B" w:rsidP="0074798B">
      <w:pPr>
        <w:pStyle w:val="ListParagraph"/>
        <w:numPr>
          <w:ilvl w:val="0"/>
          <w:numId w:val="1"/>
        </w:numPr>
      </w:pPr>
      <w:r>
        <w:t>Officers</w:t>
      </w:r>
    </w:p>
    <w:p w:rsidR="00E65167" w:rsidRPr="009A30F4" w:rsidRDefault="00E65167" w:rsidP="00E65167">
      <w:pPr>
        <w:pStyle w:val="ListParagraph"/>
        <w:numPr>
          <w:ilvl w:val="1"/>
          <w:numId w:val="1"/>
        </w:numPr>
      </w:pPr>
      <w:r>
        <w:t>These are senior employees who oversee the corporations day to day running, such as the president or CEO</w:t>
      </w:r>
      <w:r w:rsidR="00D8392A">
        <w:t xml:space="preserve"> or members of a senior management team</w:t>
      </w:r>
    </w:p>
    <w:p w:rsidR="0099221B" w:rsidRDefault="00E65167" w:rsidP="0099221B">
      <w:r>
        <w:t>The Canadian Perspective of Corporate Governance:</w:t>
      </w:r>
    </w:p>
    <w:p w:rsidR="00E65167" w:rsidRDefault="00E65167" w:rsidP="00E65167">
      <w:pPr>
        <w:pStyle w:val="ListParagraph"/>
        <w:numPr>
          <w:ilvl w:val="0"/>
          <w:numId w:val="1"/>
        </w:numPr>
      </w:pPr>
      <w:r>
        <w:t>“It concerns the directing of the corporation which is different from managing it and also involves overseeing and contributing of executive functions of management.”</w:t>
      </w:r>
    </w:p>
    <w:p w:rsidR="00E65167" w:rsidRDefault="00E65167" w:rsidP="00E65167">
      <w:pPr>
        <w:pStyle w:val="ListParagraph"/>
      </w:pPr>
    </w:p>
    <w:p w:rsidR="00E65167" w:rsidRDefault="00E65167" w:rsidP="00E65167">
      <w:pPr>
        <w:pStyle w:val="ListParagraph"/>
        <w:numPr>
          <w:ilvl w:val="0"/>
          <w:numId w:val="1"/>
        </w:numPr>
      </w:pPr>
      <w:r>
        <w:t>The Director’s Roles contain 3 key elements</w:t>
      </w:r>
    </w:p>
    <w:p w:rsidR="00E65167" w:rsidRDefault="00E65167" w:rsidP="00E65167">
      <w:pPr>
        <w:pStyle w:val="ListParagraph"/>
        <w:numPr>
          <w:ilvl w:val="1"/>
          <w:numId w:val="1"/>
        </w:numPr>
      </w:pPr>
      <w:r>
        <w:t>Coming up with strategic goals in order to survive and succeed.</w:t>
      </w:r>
    </w:p>
    <w:p w:rsidR="00E65167" w:rsidRDefault="00E65167" w:rsidP="00E65167">
      <w:pPr>
        <w:pStyle w:val="ListParagraph"/>
        <w:numPr>
          <w:ilvl w:val="1"/>
          <w:numId w:val="1"/>
        </w:numPr>
      </w:pPr>
      <w:r>
        <w:t>Supervise the performance of key executives</w:t>
      </w:r>
    </w:p>
    <w:p w:rsidR="00E65167" w:rsidRDefault="00E65167" w:rsidP="00E65167">
      <w:pPr>
        <w:pStyle w:val="ListParagraph"/>
        <w:numPr>
          <w:ilvl w:val="1"/>
          <w:numId w:val="1"/>
        </w:numPr>
      </w:pPr>
      <w:r>
        <w:t>They have to be accountable to shareholders and stakeholders</w:t>
      </w:r>
    </w:p>
    <w:p w:rsidR="00D8392A" w:rsidRDefault="00D8392A" w:rsidP="00D8392A">
      <w:pPr>
        <w:pStyle w:val="Heading4"/>
      </w:pPr>
      <w:r>
        <w:t>Governance Failures</w:t>
      </w:r>
    </w:p>
    <w:p w:rsidR="00D8392A" w:rsidRDefault="00D8392A" w:rsidP="00D8392A">
      <w:r>
        <w:t>An example is:</w:t>
      </w:r>
    </w:p>
    <w:p w:rsidR="00D8392A" w:rsidRDefault="00D8392A" w:rsidP="00D8392A">
      <w:pPr>
        <w:pStyle w:val="ListParagraph"/>
        <w:numPr>
          <w:ilvl w:val="0"/>
          <w:numId w:val="1"/>
        </w:numPr>
      </w:pPr>
      <w:r>
        <w:t>Enron, Tyco, WorldCom</w:t>
      </w:r>
    </w:p>
    <w:p w:rsidR="00D8392A" w:rsidRDefault="00D8392A" w:rsidP="00D8392A">
      <w:r>
        <w:t>Governance Failures affect many parties:</w:t>
      </w:r>
    </w:p>
    <w:p w:rsidR="00D8392A" w:rsidRDefault="00D8392A" w:rsidP="00D8392A">
      <w:pPr>
        <w:pStyle w:val="ListParagraph"/>
        <w:numPr>
          <w:ilvl w:val="0"/>
          <w:numId w:val="1"/>
        </w:numPr>
      </w:pPr>
      <w:r>
        <w:t>Shareholders</w:t>
      </w:r>
    </w:p>
    <w:p w:rsidR="00D8392A" w:rsidRDefault="00D8392A" w:rsidP="00D8392A">
      <w:pPr>
        <w:pStyle w:val="ListParagraph"/>
        <w:numPr>
          <w:ilvl w:val="0"/>
          <w:numId w:val="1"/>
        </w:numPr>
      </w:pPr>
      <w:r>
        <w:t>Employees</w:t>
      </w:r>
    </w:p>
    <w:p w:rsidR="00D8392A" w:rsidRDefault="00D8392A" w:rsidP="00D8392A">
      <w:pPr>
        <w:pStyle w:val="ListParagraph"/>
        <w:numPr>
          <w:ilvl w:val="0"/>
          <w:numId w:val="1"/>
        </w:numPr>
      </w:pPr>
      <w:r>
        <w:t>Government</w:t>
      </w:r>
    </w:p>
    <w:p w:rsidR="00D8392A" w:rsidRDefault="00D8392A" w:rsidP="00D8392A">
      <w:pPr>
        <w:pStyle w:val="ListParagraph"/>
        <w:numPr>
          <w:ilvl w:val="0"/>
          <w:numId w:val="1"/>
        </w:numPr>
      </w:pPr>
      <w:r>
        <w:t>Civil Society</w:t>
      </w:r>
    </w:p>
    <w:p w:rsidR="00D8392A" w:rsidRDefault="00D8392A" w:rsidP="00D8392A">
      <w:pPr>
        <w:pStyle w:val="Heading4"/>
      </w:pPr>
      <w:r>
        <w:t>Principles of Good Governance (OECD)</w:t>
      </w:r>
    </w:p>
    <w:p w:rsidR="00D8392A" w:rsidRDefault="00D8392A" w:rsidP="00D8392A">
      <w:pPr>
        <w:pStyle w:val="ListParagraph"/>
        <w:numPr>
          <w:ilvl w:val="0"/>
          <w:numId w:val="3"/>
        </w:numPr>
      </w:pPr>
      <w:r>
        <w:t>Ensuring the basis for an effective corporate governance framework</w:t>
      </w:r>
    </w:p>
    <w:p w:rsidR="00D8392A" w:rsidRDefault="00D8392A" w:rsidP="00D8392A">
      <w:pPr>
        <w:pStyle w:val="ListParagraph"/>
        <w:numPr>
          <w:ilvl w:val="0"/>
          <w:numId w:val="3"/>
        </w:numPr>
      </w:pPr>
      <w:r>
        <w:t>The rights of shareholders and key ownerships functions are considered</w:t>
      </w:r>
    </w:p>
    <w:p w:rsidR="00D8392A" w:rsidRDefault="00D8392A" w:rsidP="00D8392A">
      <w:pPr>
        <w:pStyle w:val="ListParagraph"/>
        <w:numPr>
          <w:ilvl w:val="0"/>
          <w:numId w:val="3"/>
        </w:numPr>
      </w:pPr>
      <w:r>
        <w:t>The fair treatment of shareholders.</w:t>
      </w:r>
    </w:p>
    <w:p w:rsidR="00D8392A" w:rsidRDefault="00D8392A" w:rsidP="00D8392A">
      <w:pPr>
        <w:pStyle w:val="ListParagraph"/>
        <w:numPr>
          <w:ilvl w:val="0"/>
          <w:numId w:val="3"/>
        </w:numPr>
      </w:pPr>
      <w:r>
        <w:t>The role of stakeholders on corporate governance</w:t>
      </w:r>
    </w:p>
    <w:p w:rsidR="00D8392A" w:rsidRDefault="00D8392A" w:rsidP="00D8392A">
      <w:pPr>
        <w:pStyle w:val="ListParagraph"/>
        <w:numPr>
          <w:ilvl w:val="0"/>
          <w:numId w:val="3"/>
        </w:numPr>
      </w:pPr>
      <w:r>
        <w:t>Disclosure and Transparency</w:t>
      </w:r>
    </w:p>
    <w:p w:rsidR="00D8392A" w:rsidRDefault="00D8392A" w:rsidP="00D8392A">
      <w:pPr>
        <w:pStyle w:val="ListParagraph"/>
        <w:numPr>
          <w:ilvl w:val="0"/>
          <w:numId w:val="3"/>
        </w:numPr>
      </w:pPr>
      <w:r>
        <w:t>Responsibilities of the Board.</w:t>
      </w:r>
    </w:p>
    <w:p w:rsidR="00D8392A" w:rsidRPr="00D8392A" w:rsidRDefault="00D8392A" w:rsidP="00D8392A">
      <w:pPr>
        <w:rPr>
          <w:u w:val="single"/>
        </w:rPr>
      </w:pPr>
      <w:r w:rsidRPr="00D8392A">
        <w:rPr>
          <w:u w:val="single"/>
        </w:rPr>
        <w:lastRenderedPageBreak/>
        <w:t>Whom does the corporation serve?</w:t>
      </w:r>
    </w:p>
    <w:p w:rsidR="00D8392A" w:rsidRDefault="00D8392A" w:rsidP="00D8392A">
      <w:r>
        <w:t xml:space="preserve">OECD suggests </w:t>
      </w:r>
      <w:r>
        <w:rPr>
          <w:i/>
        </w:rPr>
        <w:t>stakeholder</w:t>
      </w:r>
      <w:r w:rsidR="00BB4004">
        <w:rPr>
          <w:rStyle w:val="FootnoteReference"/>
          <w:i/>
        </w:rPr>
        <w:footnoteReference w:id="3"/>
      </w:r>
      <w:r>
        <w:rPr>
          <w:i/>
        </w:rPr>
        <w:t xml:space="preserve"> approach </w:t>
      </w:r>
      <w:r>
        <w:t>to governance – this means operating in a socially responsible way i.e. going beyond maximising profit.</w:t>
      </w:r>
    </w:p>
    <w:p w:rsidR="00B75659" w:rsidRDefault="00B75659" w:rsidP="00B75659">
      <w:pPr>
        <w:pStyle w:val="Heading4"/>
      </w:pPr>
      <w:r>
        <w:t>Pluralism</w:t>
      </w:r>
    </w:p>
    <w:p w:rsidR="00B75659" w:rsidRDefault="00B75659" w:rsidP="00B75659">
      <w:r>
        <w:t>This is when there is a wide decentralization and diversity of power concentration among society’s many groups and organizations. It has strengths and weaknesses:</w:t>
      </w:r>
    </w:p>
    <w:p w:rsidR="00B75659" w:rsidRDefault="00B75659" w:rsidP="00B75659"/>
    <w:p w:rsidR="00B75659" w:rsidRDefault="00B75659" w:rsidP="00B75659"/>
    <w:tbl>
      <w:tblPr>
        <w:tblStyle w:val="TableGrid"/>
        <w:tblW w:w="0" w:type="auto"/>
        <w:tblInd w:w="915" w:type="dxa"/>
        <w:tblLook w:val="04A0" w:firstRow="1" w:lastRow="0" w:firstColumn="1" w:lastColumn="0" w:noHBand="0" w:noVBand="1"/>
      </w:tblPr>
      <w:tblGrid>
        <w:gridCol w:w="3615"/>
        <w:gridCol w:w="3615"/>
      </w:tblGrid>
      <w:tr w:rsidR="00B75659" w:rsidTr="00B75659">
        <w:trPr>
          <w:trHeight w:val="274"/>
        </w:trPr>
        <w:tc>
          <w:tcPr>
            <w:tcW w:w="3615" w:type="dxa"/>
            <w:shd w:val="clear" w:color="auto" w:fill="BFBFBF" w:themeFill="background1" w:themeFillShade="BF"/>
          </w:tcPr>
          <w:p w:rsidR="00B75659" w:rsidRDefault="00B75659" w:rsidP="00B75659">
            <w:r>
              <w:t>Strengths</w:t>
            </w:r>
          </w:p>
        </w:tc>
        <w:tc>
          <w:tcPr>
            <w:tcW w:w="3615" w:type="dxa"/>
            <w:shd w:val="clear" w:color="auto" w:fill="BFBFBF" w:themeFill="background1" w:themeFillShade="BF"/>
          </w:tcPr>
          <w:p w:rsidR="00B75659" w:rsidRDefault="00B75659" w:rsidP="00B75659">
            <w:r>
              <w:t>Weaknesses</w:t>
            </w:r>
          </w:p>
        </w:tc>
      </w:tr>
      <w:tr w:rsidR="00B75659" w:rsidTr="00B75659">
        <w:trPr>
          <w:trHeight w:val="561"/>
        </w:trPr>
        <w:tc>
          <w:tcPr>
            <w:tcW w:w="3615" w:type="dxa"/>
          </w:tcPr>
          <w:p w:rsidR="00B75659" w:rsidRDefault="00B75659" w:rsidP="00B75659">
            <w:r>
              <w:t>Makes sure there is no concentration of power</w:t>
            </w:r>
          </w:p>
        </w:tc>
        <w:tc>
          <w:tcPr>
            <w:tcW w:w="3615" w:type="dxa"/>
          </w:tcPr>
          <w:p w:rsidR="00B75659" w:rsidRDefault="00B75659" w:rsidP="00B75659">
            <w:r>
              <w:t>Encourages pursuit of self-interest</w:t>
            </w:r>
          </w:p>
        </w:tc>
      </w:tr>
      <w:tr w:rsidR="00B75659" w:rsidTr="00B75659">
        <w:trPr>
          <w:trHeight w:val="514"/>
        </w:trPr>
        <w:tc>
          <w:tcPr>
            <w:tcW w:w="3615" w:type="dxa"/>
          </w:tcPr>
          <w:p w:rsidR="00B75659" w:rsidRDefault="00B75659" w:rsidP="00B75659">
            <w:r>
              <w:t>Maximises Freedom</w:t>
            </w:r>
          </w:p>
        </w:tc>
        <w:tc>
          <w:tcPr>
            <w:tcW w:w="3615" w:type="dxa"/>
          </w:tcPr>
          <w:p w:rsidR="00B75659" w:rsidRDefault="00B75659" w:rsidP="00B75659">
            <w:r>
              <w:t>Increases the number of organizations with similar goals</w:t>
            </w:r>
          </w:p>
        </w:tc>
      </w:tr>
      <w:tr w:rsidR="00B75659" w:rsidTr="00B75659">
        <w:trPr>
          <w:trHeight w:val="409"/>
        </w:trPr>
        <w:tc>
          <w:tcPr>
            <w:tcW w:w="3615" w:type="dxa"/>
          </w:tcPr>
          <w:p w:rsidR="00B75659" w:rsidRDefault="00B75659" w:rsidP="00B75659">
            <w:r>
              <w:t>Spreads out individual commitment</w:t>
            </w:r>
          </w:p>
        </w:tc>
        <w:tc>
          <w:tcPr>
            <w:tcW w:w="3615" w:type="dxa"/>
          </w:tcPr>
          <w:p w:rsidR="00B75659" w:rsidRDefault="00B75659" w:rsidP="00B75659">
            <w:r>
              <w:t>Forces conflict</w:t>
            </w:r>
          </w:p>
        </w:tc>
      </w:tr>
      <w:tr w:rsidR="00B75659" w:rsidTr="00B75659">
        <w:trPr>
          <w:trHeight w:val="347"/>
        </w:trPr>
        <w:tc>
          <w:tcPr>
            <w:tcW w:w="3615" w:type="dxa"/>
          </w:tcPr>
          <w:p w:rsidR="00B75659" w:rsidRDefault="00B75659" w:rsidP="00B75659">
            <w:r>
              <w:t>Creates diversified loyalties</w:t>
            </w:r>
          </w:p>
        </w:tc>
        <w:tc>
          <w:tcPr>
            <w:tcW w:w="3615" w:type="dxa"/>
          </w:tcPr>
          <w:p w:rsidR="00B75659" w:rsidRDefault="00B75659" w:rsidP="00B75659">
            <w:r>
              <w:t>Encourages inefficiency</w:t>
            </w:r>
          </w:p>
        </w:tc>
      </w:tr>
      <w:tr w:rsidR="00B75659" w:rsidTr="00B75659">
        <w:trPr>
          <w:trHeight w:val="271"/>
        </w:trPr>
        <w:tc>
          <w:tcPr>
            <w:tcW w:w="3615" w:type="dxa"/>
          </w:tcPr>
          <w:p w:rsidR="00B75659" w:rsidRDefault="00B75659" w:rsidP="00B75659">
            <w:r>
              <w:t>Provides Safe guards</w:t>
            </w:r>
          </w:p>
        </w:tc>
        <w:tc>
          <w:tcPr>
            <w:tcW w:w="3615" w:type="dxa"/>
          </w:tcPr>
          <w:p w:rsidR="00B75659" w:rsidRDefault="00B75659" w:rsidP="00B75659"/>
        </w:tc>
      </w:tr>
    </w:tbl>
    <w:p w:rsidR="00B75659" w:rsidRDefault="00B75659" w:rsidP="00B75659"/>
    <w:p w:rsidR="00B75659" w:rsidRDefault="00BB4004" w:rsidP="00BB4004">
      <w:pPr>
        <w:pStyle w:val="Heading4"/>
      </w:pPr>
      <w:r>
        <w:t>Shareholders vs. Stakeholders</w:t>
      </w:r>
    </w:p>
    <w:p w:rsidR="00BB4004" w:rsidRDefault="00BB4004" w:rsidP="00BB4004">
      <w:r>
        <w:t>Shareholders and stakeholders have different viewpoints on the business:</w:t>
      </w:r>
    </w:p>
    <w:p w:rsidR="00BB4004" w:rsidRDefault="00BB4004" w:rsidP="00BB4004">
      <w:r>
        <w:t>Shareholder viewpoints:</w:t>
      </w:r>
    </w:p>
    <w:p w:rsidR="00BB4004" w:rsidRDefault="00BB4004" w:rsidP="00BB4004">
      <w:pPr>
        <w:pStyle w:val="ListParagraph"/>
        <w:numPr>
          <w:ilvl w:val="0"/>
          <w:numId w:val="1"/>
        </w:numPr>
      </w:pPr>
      <w:r>
        <w:t>A business exists to make and maximise profits</w:t>
      </w:r>
    </w:p>
    <w:p w:rsidR="00BB4004" w:rsidRDefault="00BB4004" w:rsidP="00BB4004">
      <w:pPr>
        <w:pStyle w:val="ListParagraph"/>
        <w:numPr>
          <w:ilvl w:val="0"/>
          <w:numId w:val="1"/>
        </w:numPr>
      </w:pPr>
      <w:r>
        <w:t>More profit made, more taxes paid to government for dealing with social issues</w:t>
      </w:r>
    </w:p>
    <w:p w:rsidR="00BB4004" w:rsidRDefault="004732E7" w:rsidP="00BB4004">
      <w:pPr>
        <w:pStyle w:val="ListParagraph"/>
        <w:numPr>
          <w:ilvl w:val="0"/>
          <w:numId w:val="1"/>
        </w:numPr>
      </w:pPr>
      <w:r>
        <w:t>The corporation is owned by the shareholders (Property rights theory)</w:t>
      </w:r>
    </w:p>
    <w:p w:rsidR="004732E7" w:rsidRDefault="004732E7" w:rsidP="004732E7">
      <w:r>
        <w:t>Stakeholder viewpoints:</w:t>
      </w:r>
    </w:p>
    <w:p w:rsidR="004732E7" w:rsidRDefault="004732E7" w:rsidP="004732E7">
      <w:pPr>
        <w:pStyle w:val="ListParagraph"/>
        <w:numPr>
          <w:ilvl w:val="0"/>
          <w:numId w:val="1"/>
        </w:numPr>
      </w:pPr>
      <w:r>
        <w:t>Business must do more than maximise profit</w:t>
      </w:r>
    </w:p>
    <w:p w:rsidR="004732E7" w:rsidRDefault="004732E7" w:rsidP="004732E7">
      <w:pPr>
        <w:pStyle w:val="ListParagraph"/>
        <w:numPr>
          <w:ilvl w:val="0"/>
          <w:numId w:val="1"/>
        </w:numPr>
      </w:pPr>
      <w:r>
        <w:t>Business is responsible for several problems so they should fix it</w:t>
      </w:r>
    </w:p>
    <w:p w:rsidR="004732E7" w:rsidRDefault="004732E7" w:rsidP="004732E7">
      <w:pPr>
        <w:pStyle w:val="ListParagraph"/>
        <w:numPr>
          <w:ilvl w:val="0"/>
          <w:numId w:val="1"/>
        </w:numPr>
      </w:pPr>
      <w:r>
        <w:t>If it wasn’t for the society, then the business would not be able to function at all (social institution theory)</w:t>
      </w:r>
    </w:p>
    <w:p w:rsidR="004732E7" w:rsidRDefault="004732E7" w:rsidP="004732E7">
      <w:r>
        <w:t>Stakeholder Management:</w:t>
      </w:r>
    </w:p>
    <w:p w:rsidR="004732E7" w:rsidRDefault="004732E7" w:rsidP="004732E7">
      <w:pPr>
        <w:pStyle w:val="ListParagraph"/>
        <w:numPr>
          <w:ilvl w:val="0"/>
          <w:numId w:val="1"/>
        </w:numPr>
      </w:pPr>
      <w:r>
        <w:t>Some Stakeholders will not be satisfied</w:t>
      </w:r>
    </w:p>
    <w:p w:rsidR="004732E7" w:rsidRDefault="004732E7" w:rsidP="004732E7">
      <w:pPr>
        <w:pStyle w:val="ListParagraph"/>
        <w:numPr>
          <w:ilvl w:val="0"/>
          <w:numId w:val="1"/>
        </w:numPr>
      </w:pPr>
      <w:r>
        <w:t>Stakeholders watch how the organization treats other stakeholders</w:t>
      </w:r>
    </w:p>
    <w:p w:rsidR="004732E7" w:rsidRDefault="004732E7" w:rsidP="004732E7">
      <w:pPr>
        <w:pStyle w:val="ListParagraph"/>
        <w:numPr>
          <w:ilvl w:val="0"/>
          <w:numId w:val="1"/>
        </w:numPr>
      </w:pPr>
      <w:r>
        <w:lastRenderedPageBreak/>
        <w:t>Stakeholders and stakeholder groups are not static</w:t>
      </w:r>
    </w:p>
    <w:p w:rsidR="004732E7" w:rsidRDefault="004732E7" w:rsidP="004732E7">
      <w:pPr>
        <w:pStyle w:val="ListParagraph"/>
        <w:numPr>
          <w:ilvl w:val="0"/>
          <w:numId w:val="1"/>
        </w:numPr>
      </w:pPr>
      <w:r>
        <w:t>Some stakeholder’s interests will not be clear</w:t>
      </w:r>
    </w:p>
    <w:p w:rsidR="004732E7" w:rsidRDefault="004732E7" w:rsidP="004732E7">
      <w:pPr>
        <w:pStyle w:val="ListParagraph"/>
        <w:numPr>
          <w:ilvl w:val="0"/>
          <w:numId w:val="1"/>
        </w:numPr>
      </w:pPr>
      <w:r>
        <w:t>Stakeholder contributions are essential</w:t>
      </w:r>
    </w:p>
    <w:p w:rsidR="004732E7" w:rsidRDefault="004732E7" w:rsidP="004732E7">
      <w:pPr>
        <w:pStyle w:val="Heading1"/>
      </w:pPr>
    </w:p>
    <w:p w:rsidR="004732E7" w:rsidRDefault="004732E7" w:rsidP="004732E7"/>
    <w:p w:rsidR="004732E7" w:rsidRPr="004732E7" w:rsidRDefault="004732E7" w:rsidP="004732E7"/>
    <w:p w:rsidR="004732E7" w:rsidRDefault="004732E7" w:rsidP="004732E7">
      <w:pPr>
        <w:pStyle w:val="Heading1"/>
      </w:pPr>
      <w:r>
        <w:t>Stakeholders</w:t>
      </w:r>
    </w:p>
    <w:p w:rsidR="004732E7" w:rsidRDefault="004732E7" w:rsidP="004732E7">
      <w:r>
        <w:t>How do we identify Stakeholders?</w:t>
      </w:r>
    </w:p>
    <w:p w:rsidR="004732E7" w:rsidRDefault="004732E7" w:rsidP="004732E7">
      <w:pPr>
        <w:pStyle w:val="ListParagraph"/>
        <w:numPr>
          <w:ilvl w:val="0"/>
          <w:numId w:val="4"/>
        </w:numPr>
      </w:pPr>
      <w:r>
        <w:t>Internal Stakeholders</w:t>
      </w:r>
    </w:p>
    <w:p w:rsidR="001603D1" w:rsidRDefault="001603D1" w:rsidP="001603D1">
      <w:pPr>
        <w:pStyle w:val="ListParagraph"/>
        <w:numPr>
          <w:ilvl w:val="1"/>
          <w:numId w:val="4"/>
        </w:numPr>
      </w:pPr>
      <w:r>
        <w:t>Owners, directors, employees</w:t>
      </w:r>
    </w:p>
    <w:p w:rsidR="004732E7" w:rsidRDefault="004732E7" w:rsidP="004732E7">
      <w:pPr>
        <w:pStyle w:val="ListParagraph"/>
        <w:numPr>
          <w:ilvl w:val="0"/>
          <w:numId w:val="4"/>
        </w:numPr>
      </w:pPr>
      <w:r>
        <w:t>External Stakeholders</w:t>
      </w:r>
    </w:p>
    <w:p w:rsidR="001603D1" w:rsidRDefault="001603D1" w:rsidP="001603D1">
      <w:pPr>
        <w:pStyle w:val="ListParagraph"/>
        <w:numPr>
          <w:ilvl w:val="1"/>
          <w:numId w:val="4"/>
        </w:numPr>
      </w:pPr>
      <w:r>
        <w:t>Consumers, suppliers, government, competition, community</w:t>
      </w:r>
    </w:p>
    <w:p w:rsidR="004732E7" w:rsidRDefault="004732E7" w:rsidP="004732E7">
      <w:pPr>
        <w:pStyle w:val="ListParagraph"/>
        <w:numPr>
          <w:ilvl w:val="0"/>
          <w:numId w:val="4"/>
        </w:numPr>
      </w:pPr>
      <w:r>
        <w:t>Primary Stakeholders</w:t>
      </w:r>
    </w:p>
    <w:p w:rsidR="00D170E7" w:rsidRDefault="00D170E7" w:rsidP="00D170E7">
      <w:pPr>
        <w:pStyle w:val="ListParagraph"/>
        <w:numPr>
          <w:ilvl w:val="1"/>
          <w:numId w:val="4"/>
        </w:numPr>
      </w:pPr>
      <w:r>
        <w:t>Those with a direct interest in the organization and its success</w:t>
      </w:r>
    </w:p>
    <w:p w:rsidR="004732E7" w:rsidRDefault="004732E7" w:rsidP="004732E7">
      <w:pPr>
        <w:pStyle w:val="ListParagraph"/>
        <w:numPr>
          <w:ilvl w:val="0"/>
          <w:numId w:val="4"/>
        </w:numPr>
      </w:pPr>
      <w:r>
        <w:t>Secondary Stakeholders</w:t>
      </w:r>
    </w:p>
    <w:p w:rsidR="00D170E7" w:rsidRDefault="00D170E7" w:rsidP="00D170E7">
      <w:pPr>
        <w:pStyle w:val="ListParagraph"/>
        <w:numPr>
          <w:ilvl w:val="1"/>
          <w:numId w:val="4"/>
        </w:numPr>
      </w:pPr>
      <w:r>
        <w:t>Those that have a public or special interest in the organization</w:t>
      </w:r>
    </w:p>
    <w:p w:rsidR="004732E7" w:rsidRDefault="004732E7" w:rsidP="004732E7">
      <w:pPr>
        <w:pStyle w:val="ListParagraph"/>
        <w:numPr>
          <w:ilvl w:val="0"/>
          <w:numId w:val="4"/>
        </w:numPr>
      </w:pPr>
      <w:r>
        <w:t>Market Stakeholders</w:t>
      </w:r>
    </w:p>
    <w:p w:rsidR="004732E7" w:rsidRDefault="004732E7" w:rsidP="004732E7">
      <w:pPr>
        <w:pStyle w:val="ListParagraph"/>
        <w:numPr>
          <w:ilvl w:val="0"/>
          <w:numId w:val="4"/>
        </w:numPr>
      </w:pPr>
      <w:r>
        <w:t>Non – Market Stakeholders</w:t>
      </w:r>
    </w:p>
    <w:p w:rsidR="001603D1" w:rsidRDefault="001603D1" w:rsidP="001603D1">
      <w:pPr>
        <w:rPr>
          <w:u w:val="single"/>
        </w:rPr>
      </w:pPr>
      <w:r w:rsidRPr="001603D1">
        <w:rPr>
          <w:u w:val="single"/>
        </w:rPr>
        <w:t>Key Stakeholder</w:t>
      </w:r>
    </w:p>
    <w:p w:rsidR="001603D1" w:rsidRDefault="001603D1" w:rsidP="001603D1">
      <w:r>
        <w:t>These are stakeholders with high interest and high power to influence the business and sustain a positive or negative effect on the organization.</w:t>
      </w:r>
    </w:p>
    <w:p w:rsidR="001603D1" w:rsidRDefault="001603D1" w:rsidP="001603D1">
      <w:r>
        <w:rPr>
          <w:noProof/>
          <w:lang w:eastAsia="en-CA"/>
        </w:rPr>
        <w:drawing>
          <wp:anchor distT="0" distB="0" distL="114300" distR="114300" simplePos="0" relativeHeight="251658240" behindDoc="0" locked="0" layoutInCell="1" allowOverlap="1" wp14:anchorId="06106669" wp14:editId="3E356E7C">
            <wp:simplePos x="0" y="0"/>
            <wp:positionH relativeFrom="column">
              <wp:posOffset>1552575</wp:posOffset>
            </wp:positionH>
            <wp:positionV relativeFrom="paragraph">
              <wp:posOffset>530860</wp:posOffset>
            </wp:positionV>
            <wp:extent cx="2809875" cy="246697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809875" cy="2466975"/>
                    </a:xfrm>
                    <a:prstGeom prst="rect">
                      <a:avLst/>
                    </a:prstGeom>
                  </pic:spPr>
                </pic:pic>
              </a:graphicData>
            </a:graphic>
            <wp14:sizeRelH relativeFrom="page">
              <wp14:pctWidth>0</wp14:pctWidth>
            </wp14:sizeRelH>
            <wp14:sizeRelV relativeFrom="page">
              <wp14:pctHeight>0</wp14:pctHeight>
            </wp14:sizeRelV>
          </wp:anchor>
        </w:drawing>
      </w:r>
      <w:r>
        <w:t>The “Nutt and Back off” Matrix shows the position of the stakeholder in relation to whether they oppose or support the corporation on a specific issue.</w:t>
      </w:r>
    </w:p>
    <w:p w:rsidR="001603D1" w:rsidRDefault="00D170E7" w:rsidP="001603D1">
      <w:r w:rsidRPr="00D170E7">
        <w:lastRenderedPageBreak/>
        <w:t xml:space="preserve">Problematic Stakeholders – those who oppose the </w:t>
      </w:r>
      <w:r>
        <w:t>organizations action and are unimportant to the organization</w:t>
      </w:r>
    </w:p>
    <w:p w:rsidR="00D170E7" w:rsidRDefault="00D170E7" w:rsidP="001603D1">
      <w:r>
        <w:t>Antagonistic Stakeholders – those who oppose the organizations action but are very important to the organization</w:t>
      </w:r>
    </w:p>
    <w:p w:rsidR="00D170E7" w:rsidRDefault="00D170E7" w:rsidP="001603D1">
      <w:r>
        <w:t>Low Priority Stakeholders – Those who support the organizations action and are unimportant to the organization</w:t>
      </w:r>
    </w:p>
    <w:p w:rsidR="00D170E7" w:rsidRPr="00D170E7" w:rsidRDefault="00D170E7" w:rsidP="001603D1">
      <w:r>
        <w:t>Supporter Stakeholders – Those who support the organizations action and are important to the organization</w:t>
      </w:r>
    </w:p>
    <w:p w:rsidR="00D170E7" w:rsidRDefault="00D170E7" w:rsidP="00D170E7">
      <w:pPr>
        <w:pStyle w:val="Heading4"/>
      </w:pPr>
      <w:r>
        <w:t>Business Stakeholders</w:t>
      </w:r>
    </w:p>
    <w:p w:rsidR="00D170E7" w:rsidRDefault="00D170E7" w:rsidP="00D170E7"/>
    <w:p w:rsidR="00D170E7" w:rsidRDefault="00D170E7" w:rsidP="00D170E7">
      <w:pPr>
        <w:pStyle w:val="ListParagraph"/>
        <w:numPr>
          <w:ilvl w:val="0"/>
          <w:numId w:val="4"/>
        </w:numPr>
      </w:pPr>
      <w:r w:rsidRPr="00D170E7">
        <w:rPr>
          <w:b/>
        </w:rPr>
        <w:t>Core Stakeholders</w:t>
      </w:r>
      <w:r>
        <w:t xml:space="preserve"> – these are essential for the firms survival</w:t>
      </w:r>
    </w:p>
    <w:p w:rsidR="00D170E7" w:rsidRDefault="00D170E7" w:rsidP="00D170E7">
      <w:pPr>
        <w:pStyle w:val="ListParagraph"/>
        <w:numPr>
          <w:ilvl w:val="0"/>
          <w:numId w:val="4"/>
        </w:numPr>
      </w:pPr>
      <w:r w:rsidRPr="00D170E7">
        <w:rPr>
          <w:b/>
        </w:rPr>
        <w:t>Strategic Stakeholders</w:t>
      </w:r>
      <w:r>
        <w:t xml:space="preserve"> – directly affected by threats and opportunities the organization faces</w:t>
      </w:r>
    </w:p>
    <w:p w:rsidR="00D170E7" w:rsidRDefault="00D170E7" w:rsidP="00D170E7">
      <w:pPr>
        <w:pStyle w:val="ListParagraph"/>
        <w:numPr>
          <w:ilvl w:val="0"/>
          <w:numId w:val="4"/>
        </w:numPr>
      </w:pPr>
      <w:r w:rsidRPr="00D170E7">
        <w:rPr>
          <w:b/>
        </w:rPr>
        <w:t>Environmental Stakeholders</w:t>
      </w:r>
      <w:r>
        <w:t xml:space="preserve"> – Everyone else in the organizations environment</w:t>
      </w:r>
    </w:p>
    <w:p w:rsidR="00D170E7" w:rsidRDefault="00D170E7" w:rsidP="00D170E7"/>
    <w:p w:rsidR="00D170E7" w:rsidRDefault="00D170E7" w:rsidP="00D170E7">
      <w:pPr>
        <w:pStyle w:val="ListParagraph"/>
        <w:numPr>
          <w:ilvl w:val="0"/>
          <w:numId w:val="4"/>
        </w:numPr>
      </w:pPr>
      <w:r>
        <w:rPr>
          <w:b/>
        </w:rPr>
        <w:t xml:space="preserve">Legitimacy </w:t>
      </w:r>
      <w:r>
        <w:t>– the validity of a stakeholders claim to a stake</w:t>
      </w:r>
    </w:p>
    <w:p w:rsidR="00D170E7" w:rsidRDefault="00D170E7" w:rsidP="00D170E7">
      <w:pPr>
        <w:pStyle w:val="ListParagraph"/>
        <w:numPr>
          <w:ilvl w:val="0"/>
          <w:numId w:val="4"/>
        </w:numPr>
      </w:pPr>
      <w:r>
        <w:rPr>
          <w:b/>
        </w:rPr>
        <w:t xml:space="preserve">Power </w:t>
      </w:r>
      <w:r>
        <w:t>– the ability of a stakeholder to produce an effect</w:t>
      </w:r>
    </w:p>
    <w:p w:rsidR="00D170E7" w:rsidRDefault="00D170E7" w:rsidP="00D170E7">
      <w:pPr>
        <w:pStyle w:val="ListParagraph"/>
        <w:numPr>
          <w:ilvl w:val="0"/>
          <w:numId w:val="4"/>
        </w:numPr>
      </w:pPr>
      <w:r>
        <w:rPr>
          <w:b/>
        </w:rPr>
        <w:t xml:space="preserve">Urgency – </w:t>
      </w:r>
      <w:r>
        <w:t>the degree to which the stakeholders claim demands immediate attention</w:t>
      </w:r>
    </w:p>
    <w:p w:rsidR="00D170E7" w:rsidRDefault="00D36FAB" w:rsidP="00D36FAB">
      <w:pPr>
        <w:pStyle w:val="Heading4"/>
      </w:pPr>
      <w:r>
        <w:t>Stakeholder Salience</w:t>
      </w:r>
    </w:p>
    <w:p w:rsidR="00D36FAB" w:rsidRDefault="00D36FAB" w:rsidP="00D36FAB">
      <w:r>
        <w:t>Any party possessing at least one of the attributes described above is a stakeholder.</w:t>
      </w:r>
    </w:p>
    <w:p w:rsidR="00D36FAB" w:rsidRDefault="00D36FAB" w:rsidP="00D36FAB">
      <w:pPr>
        <w:pStyle w:val="ListParagraph"/>
        <w:numPr>
          <w:ilvl w:val="0"/>
          <w:numId w:val="4"/>
        </w:numPr>
      </w:pPr>
      <w:r>
        <w:t>Latent Stakeholder – possess only one attribute</w:t>
      </w:r>
    </w:p>
    <w:p w:rsidR="00D36FAB" w:rsidRDefault="00D36FAB" w:rsidP="00D36FAB">
      <w:pPr>
        <w:pStyle w:val="ListParagraph"/>
        <w:numPr>
          <w:ilvl w:val="0"/>
          <w:numId w:val="4"/>
        </w:numPr>
      </w:pPr>
      <w:r>
        <w:t>Expectant Stakeholder – possess two attributes</w:t>
      </w:r>
    </w:p>
    <w:p w:rsidR="00D36FAB" w:rsidRDefault="00D36FAB" w:rsidP="00D36FAB">
      <w:pPr>
        <w:pStyle w:val="ListParagraph"/>
        <w:numPr>
          <w:ilvl w:val="0"/>
          <w:numId w:val="4"/>
        </w:numPr>
      </w:pPr>
      <w:r>
        <w:rPr>
          <w:noProof/>
          <w:lang w:eastAsia="en-CA"/>
        </w:rPr>
        <w:drawing>
          <wp:anchor distT="0" distB="0" distL="114300" distR="114300" simplePos="0" relativeHeight="251659264" behindDoc="0" locked="0" layoutInCell="1" allowOverlap="1" wp14:anchorId="4872137C" wp14:editId="5B625164">
            <wp:simplePos x="0" y="0"/>
            <wp:positionH relativeFrom="column">
              <wp:posOffset>600075</wp:posOffset>
            </wp:positionH>
            <wp:positionV relativeFrom="paragraph">
              <wp:posOffset>443230</wp:posOffset>
            </wp:positionV>
            <wp:extent cx="5000625" cy="299085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000625" cy="2990850"/>
                    </a:xfrm>
                    <a:prstGeom prst="rect">
                      <a:avLst/>
                    </a:prstGeom>
                  </pic:spPr>
                </pic:pic>
              </a:graphicData>
            </a:graphic>
            <wp14:sizeRelH relativeFrom="page">
              <wp14:pctWidth>0</wp14:pctWidth>
            </wp14:sizeRelH>
            <wp14:sizeRelV relativeFrom="page">
              <wp14:pctHeight>0</wp14:pctHeight>
            </wp14:sizeRelV>
          </wp:anchor>
        </w:drawing>
      </w:r>
      <w:r>
        <w:t>Definitive Stakeholder – possess all three attributes.</w:t>
      </w:r>
    </w:p>
    <w:p w:rsidR="00D36FAB" w:rsidRPr="00D36FAB" w:rsidRDefault="00D36FAB" w:rsidP="00D36FAB"/>
    <w:p w:rsidR="00D170E7" w:rsidRDefault="00D170E7" w:rsidP="00D170E7">
      <w:pPr>
        <w:pStyle w:val="ListParagraph"/>
      </w:pPr>
    </w:p>
    <w:p w:rsidR="00D36FAB" w:rsidRDefault="00D36FAB" w:rsidP="00D36FAB"/>
    <w:p w:rsidR="00D170E7" w:rsidRDefault="00D36FAB" w:rsidP="00D36FAB">
      <w:pPr>
        <w:pStyle w:val="Heading4"/>
      </w:pPr>
      <w:r>
        <w:t>Managing Stakeholders</w:t>
      </w:r>
    </w:p>
    <w:p w:rsidR="00D36FAB" w:rsidRDefault="00D36FAB" w:rsidP="00D36FAB">
      <w:r>
        <w:t xml:space="preserve">There is what is called </w:t>
      </w:r>
      <w:proofErr w:type="spellStart"/>
      <w:r>
        <w:t>Multistakeholder</w:t>
      </w:r>
      <w:proofErr w:type="spellEnd"/>
      <w:r>
        <w:t xml:space="preserve"> Dialogue:</w:t>
      </w:r>
    </w:p>
    <w:p w:rsidR="00D36FAB" w:rsidRDefault="00D36FAB" w:rsidP="00D36FAB">
      <w:pPr>
        <w:pStyle w:val="ListParagraph"/>
        <w:numPr>
          <w:ilvl w:val="0"/>
          <w:numId w:val="4"/>
        </w:numPr>
      </w:pPr>
      <w:r>
        <w:t>Communication with stakeholders in a proactive approach</w:t>
      </w:r>
    </w:p>
    <w:p w:rsidR="00D36FAB" w:rsidRDefault="00D36FAB" w:rsidP="00D36FAB">
      <w:pPr>
        <w:pStyle w:val="ListParagraph"/>
        <w:numPr>
          <w:ilvl w:val="0"/>
          <w:numId w:val="4"/>
        </w:numPr>
      </w:pPr>
      <w:r>
        <w:t>Consensus (agreement) building as a goal</w:t>
      </w:r>
    </w:p>
    <w:p w:rsidR="00D36FAB" w:rsidRDefault="00D36FAB" w:rsidP="00D36FAB">
      <w:r>
        <w:t>Some Challenges may come up such as:</w:t>
      </w:r>
    </w:p>
    <w:p w:rsidR="00D36FAB" w:rsidRDefault="00D36FAB" w:rsidP="00D36FAB">
      <w:pPr>
        <w:pStyle w:val="ListParagraph"/>
        <w:numPr>
          <w:ilvl w:val="0"/>
          <w:numId w:val="4"/>
        </w:numPr>
      </w:pPr>
      <w:r>
        <w:t>Too much input can stop the organization from developing</w:t>
      </w:r>
    </w:p>
    <w:p w:rsidR="00D36FAB" w:rsidRDefault="00D36FAB" w:rsidP="00D36FAB">
      <w:pPr>
        <w:pStyle w:val="ListParagraph"/>
        <w:numPr>
          <w:ilvl w:val="0"/>
          <w:numId w:val="4"/>
        </w:numPr>
      </w:pPr>
      <w:r>
        <w:t>Stakeholders can create high expectations which in the end won’t be met</w:t>
      </w:r>
    </w:p>
    <w:p w:rsidR="006304FD" w:rsidRDefault="006304FD" w:rsidP="006304FD">
      <w:pPr>
        <w:rPr>
          <w:u w:val="single"/>
        </w:rPr>
      </w:pPr>
      <w:r w:rsidRPr="006304FD">
        <w:rPr>
          <w:u w:val="single"/>
        </w:rPr>
        <w:t>Multistakholder Governance</w:t>
      </w:r>
    </w:p>
    <w:p w:rsidR="006304FD" w:rsidRPr="006304FD" w:rsidRDefault="00E96A41" w:rsidP="006304FD">
      <w:r>
        <w:t>Part of governance is given to stakeholders because in order to create competitive advantage, knowledge from all key stakeholders is needed.</w:t>
      </w:r>
    </w:p>
    <w:sectPr w:rsidR="006304FD" w:rsidRPr="006304F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0CD" w:rsidRDefault="009440CD" w:rsidP="0074798B">
      <w:pPr>
        <w:spacing w:after="0" w:line="240" w:lineRule="auto"/>
      </w:pPr>
      <w:r>
        <w:separator/>
      </w:r>
    </w:p>
  </w:endnote>
  <w:endnote w:type="continuationSeparator" w:id="0">
    <w:p w:rsidR="009440CD" w:rsidRDefault="009440CD" w:rsidP="00747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0CD" w:rsidRDefault="009440CD" w:rsidP="0074798B">
      <w:pPr>
        <w:spacing w:after="0" w:line="240" w:lineRule="auto"/>
      </w:pPr>
      <w:r>
        <w:separator/>
      </w:r>
    </w:p>
  </w:footnote>
  <w:footnote w:type="continuationSeparator" w:id="0">
    <w:p w:rsidR="009440CD" w:rsidRDefault="009440CD" w:rsidP="0074798B">
      <w:pPr>
        <w:spacing w:after="0" w:line="240" w:lineRule="auto"/>
      </w:pPr>
      <w:r>
        <w:continuationSeparator/>
      </w:r>
    </w:p>
  </w:footnote>
  <w:footnote w:id="1">
    <w:p w:rsidR="0074798B" w:rsidRDefault="0074798B">
      <w:pPr>
        <w:pStyle w:val="FootnoteText"/>
      </w:pPr>
      <w:r>
        <w:rPr>
          <w:rStyle w:val="FootnoteReference"/>
        </w:rPr>
        <w:footnoteRef/>
      </w:r>
      <w:r>
        <w:t xml:space="preserve"> </w:t>
      </w:r>
      <w:proofErr w:type="gramStart"/>
      <w:r w:rsidR="00E65167">
        <w:t>Duties given in trust to an individual as a director.</w:t>
      </w:r>
      <w:proofErr w:type="gramEnd"/>
    </w:p>
  </w:footnote>
  <w:footnote w:id="2">
    <w:p w:rsidR="0074798B" w:rsidRDefault="0074798B">
      <w:pPr>
        <w:pStyle w:val="FootnoteText"/>
      </w:pPr>
      <w:r>
        <w:rPr>
          <w:rStyle w:val="FootnoteReference"/>
        </w:rPr>
        <w:footnoteRef/>
      </w:r>
      <w:r>
        <w:t xml:space="preserve"> </w:t>
      </w:r>
      <w:proofErr w:type="gramStart"/>
      <w:r>
        <w:t>Legal obligation of a person following a standard of reasonable care whilst performing any activities that might be harmful to others.</w:t>
      </w:r>
      <w:proofErr w:type="gramEnd"/>
    </w:p>
  </w:footnote>
  <w:footnote w:id="3">
    <w:p w:rsidR="00BB4004" w:rsidRDefault="00BB4004">
      <w:pPr>
        <w:pStyle w:val="FootnoteText"/>
      </w:pPr>
      <w:r>
        <w:rPr>
          <w:rStyle w:val="FootnoteReference"/>
        </w:rPr>
        <w:footnoteRef/>
      </w:r>
      <w:r>
        <w:t xml:space="preserve"> Individuals or groups with a direct interest, expectation and demand from the organization and are also affected by the organization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A5FDB"/>
    <w:multiLevelType w:val="hybridMultilevel"/>
    <w:tmpl w:val="2E90966C"/>
    <w:lvl w:ilvl="0" w:tplc="1F4AB422">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A900A91"/>
    <w:multiLevelType w:val="hybridMultilevel"/>
    <w:tmpl w:val="EAE022B6"/>
    <w:lvl w:ilvl="0" w:tplc="1F4AB422">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7107346"/>
    <w:multiLevelType w:val="hybridMultilevel"/>
    <w:tmpl w:val="809EB6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CE97565"/>
    <w:multiLevelType w:val="hybridMultilevel"/>
    <w:tmpl w:val="7A244E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C3D"/>
    <w:rsid w:val="00015BB7"/>
    <w:rsid w:val="001603D1"/>
    <w:rsid w:val="001F4238"/>
    <w:rsid w:val="002F0776"/>
    <w:rsid w:val="003E324A"/>
    <w:rsid w:val="00401BCF"/>
    <w:rsid w:val="004732E7"/>
    <w:rsid w:val="006209FF"/>
    <w:rsid w:val="006304FD"/>
    <w:rsid w:val="0074798B"/>
    <w:rsid w:val="00812E12"/>
    <w:rsid w:val="009440CD"/>
    <w:rsid w:val="0099221B"/>
    <w:rsid w:val="009A30F4"/>
    <w:rsid w:val="00B75659"/>
    <w:rsid w:val="00BB4004"/>
    <w:rsid w:val="00BD29AF"/>
    <w:rsid w:val="00C26395"/>
    <w:rsid w:val="00C76954"/>
    <w:rsid w:val="00CE2C3D"/>
    <w:rsid w:val="00D170E7"/>
    <w:rsid w:val="00D36FAB"/>
    <w:rsid w:val="00D72B63"/>
    <w:rsid w:val="00D8392A"/>
    <w:rsid w:val="00DE3795"/>
    <w:rsid w:val="00E65167"/>
    <w:rsid w:val="00E9221A"/>
    <w:rsid w:val="00E96A41"/>
    <w:rsid w:val="00FF35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1B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12E1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12E1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12E1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12E1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BC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01BCF"/>
    <w:pPr>
      <w:ind w:left="720"/>
      <w:contextualSpacing/>
    </w:pPr>
  </w:style>
  <w:style w:type="character" w:customStyle="1" w:styleId="Heading2Char">
    <w:name w:val="Heading 2 Char"/>
    <w:basedOn w:val="DefaultParagraphFont"/>
    <w:link w:val="Heading2"/>
    <w:uiPriority w:val="9"/>
    <w:rsid w:val="00812E1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12E1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12E1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12E12"/>
    <w:rPr>
      <w:rFonts w:asciiTheme="majorHAnsi" w:eastAsiaTheme="majorEastAsia" w:hAnsiTheme="majorHAnsi" w:cstheme="majorBidi"/>
      <w:color w:val="243F60" w:themeColor="accent1" w:themeShade="7F"/>
    </w:rPr>
  </w:style>
  <w:style w:type="table" w:styleId="TableGrid">
    <w:name w:val="Table Grid"/>
    <w:basedOn w:val="TableNormal"/>
    <w:uiPriority w:val="59"/>
    <w:rsid w:val="00C263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7479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798B"/>
    <w:rPr>
      <w:sz w:val="20"/>
      <w:szCs w:val="20"/>
    </w:rPr>
  </w:style>
  <w:style w:type="character" w:styleId="FootnoteReference">
    <w:name w:val="footnote reference"/>
    <w:basedOn w:val="DefaultParagraphFont"/>
    <w:uiPriority w:val="99"/>
    <w:semiHidden/>
    <w:unhideWhenUsed/>
    <w:rsid w:val="0074798B"/>
    <w:rPr>
      <w:vertAlign w:val="superscript"/>
    </w:rPr>
  </w:style>
  <w:style w:type="paragraph" w:styleId="BalloonText">
    <w:name w:val="Balloon Text"/>
    <w:basedOn w:val="Normal"/>
    <w:link w:val="BalloonTextChar"/>
    <w:uiPriority w:val="99"/>
    <w:semiHidden/>
    <w:unhideWhenUsed/>
    <w:rsid w:val="001603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3D1"/>
    <w:rPr>
      <w:rFonts w:ascii="Tahoma" w:hAnsi="Tahoma" w:cs="Tahoma"/>
      <w:sz w:val="16"/>
      <w:szCs w:val="16"/>
    </w:rPr>
  </w:style>
  <w:style w:type="paragraph" w:styleId="Title">
    <w:name w:val="Title"/>
    <w:basedOn w:val="Normal"/>
    <w:next w:val="Normal"/>
    <w:link w:val="TitleChar"/>
    <w:uiPriority w:val="10"/>
    <w:qFormat/>
    <w:rsid w:val="00FF35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35B3"/>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1B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12E1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12E1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12E1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12E1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BC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01BCF"/>
    <w:pPr>
      <w:ind w:left="720"/>
      <w:contextualSpacing/>
    </w:pPr>
  </w:style>
  <w:style w:type="character" w:customStyle="1" w:styleId="Heading2Char">
    <w:name w:val="Heading 2 Char"/>
    <w:basedOn w:val="DefaultParagraphFont"/>
    <w:link w:val="Heading2"/>
    <w:uiPriority w:val="9"/>
    <w:rsid w:val="00812E1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12E1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12E1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12E12"/>
    <w:rPr>
      <w:rFonts w:asciiTheme="majorHAnsi" w:eastAsiaTheme="majorEastAsia" w:hAnsiTheme="majorHAnsi" w:cstheme="majorBidi"/>
      <w:color w:val="243F60" w:themeColor="accent1" w:themeShade="7F"/>
    </w:rPr>
  </w:style>
  <w:style w:type="table" w:styleId="TableGrid">
    <w:name w:val="Table Grid"/>
    <w:basedOn w:val="TableNormal"/>
    <w:uiPriority w:val="59"/>
    <w:rsid w:val="00C263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7479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798B"/>
    <w:rPr>
      <w:sz w:val="20"/>
      <w:szCs w:val="20"/>
    </w:rPr>
  </w:style>
  <w:style w:type="character" w:styleId="FootnoteReference">
    <w:name w:val="footnote reference"/>
    <w:basedOn w:val="DefaultParagraphFont"/>
    <w:uiPriority w:val="99"/>
    <w:semiHidden/>
    <w:unhideWhenUsed/>
    <w:rsid w:val="0074798B"/>
    <w:rPr>
      <w:vertAlign w:val="superscript"/>
    </w:rPr>
  </w:style>
  <w:style w:type="paragraph" w:styleId="BalloonText">
    <w:name w:val="Balloon Text"/>
    <w:basedOn w:val="Normal"/>
    <w:link w:val="BalloonTextChar"/>
    <w:uiPriority w:val="99"/>
    <w:semiHidden/>
    <w:unhideWhenUsed/>
    <w:rsid w:val="001603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3D1"/>
    <w:rPr>
      <w:rFonts w:ascii="Tahoma" w:hAnsi="Tahoma" w:cs="Tahoma"/>
      <w:sz w:val="16"/>
      <w:szCs w:val="16"/>
    </w:rPr>
  </w:style>
  <w:style w:type="paragraph" w:styleId="Title">
    <w:name w:val="Title"/>
    <w:basedOn w:val="Normal"/>
    <w:next w:val="Normal"/>
    <w:link w:val="TitleChar"/>
    <w:uiPriority w:val="10"/>
    <w:qFormat/>
    <w:rsid w:val="00FF35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35B3"/>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8559F-0F4E-414F-BF5B-9847AB0D9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8</Pages>
  <Words>1466</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dc:creator>
  <cp:lastModifiedBy>Mal</cp:lastModifiedBy>
  <cp:revision>10</cp:revision>
  <dcterms:created xsi:type="dcterms:W3CDTF">2011-10-27T21:13:00Z</dcterms:created>
  <dcterms:modified xsi:type="dcterms:W3CDTF">2011-11-01T00:00:00Z</dcterms:modified>
</cp:coreProperties>
</file>