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13" w:rsidRPr="00BC09AC" w:rsidRDefault="00AB0713" w:rsidP="00AB0713">
      <w:pPr>
        <w:pStyle w:val="NoSpacing"/>
        <w:rPr>
          <w:rFonts w:cstheme="minorHAnsi"/>
          <w:sz w:val="16"/>
          <w:szCs w:val="16"/>
        </w:rPr>
      </w:pPr>
      <w:proofErr w:type="spellStart"/>
      <w:r w:rsidRPr="00BC09AC">
        <w:rPr>
          <w:rFonts w:cstheme="minorHAnsi"/>
          <w:b/>
          <w:sz w:val="16"/>
          <w:szCs w:val="16"/>
        </w:rPr>
        <w:t>Cyoskeleton</w:t>
      </w:r>
      <w:proofErr w:type="spellEnd"/>
      <w:r w:rsidRPr="00BC09AC">
        <w:rPr>
          <w:rFonts w:cstheme="minorHAnsi"/>
          <w:b/>
          <w:sz w:val="16"/>
          <w:szCs w:val="16"/>
        </w:rPr>
        <w:t>-</w:t>
      </w:r>
      <w:r w:rsidRPr="00BC09AC">
        <w:rPr>
          <w:rFonts w:cstheme="minorHAnsi"/>
          <w:sz w:val="16"/>
          <w:szCs w:val="16"/>
        </w:rPr>
        <w:t>network of cytoplasmic protein filaments of eukaryotic cell that gives cell shap</w:t>
      </w:r>
      <w:r w:rsidR="00CC69C3" w:rsidRPr="00BC09AC">
        <w:rPr>
          <w:rFonts w:cstheme="minorHAnsi"/>
          <w:sz w:val="16"/>
          <w:szCs w:val="16"/>
        </w:rPr>
        <w:t>e and the capacity for movement</w:t>
      </w:r>
    </w:p>
    <w:p w:rsidR="00AB0713" w:rsidRPr="00AF7C04" w:rsidRDefault="00AB0713" w:rsidP="00AB0713">
      <w:pPr>
        <w:pStyle w:val="NoSpacing"/>
        <w:rPr>
          <w:rFonts w:cstheme="minorHAnsi"/>
          <w:b/>
          <w:sz w:val="16"/>
          <w:szCs w:val="16"/>
          <w:u w:val="single"/>
        </w:rPr>
      </w:pPr>
      <w:r w:rsidRPr="00AF7C04">
        <w:rPr>
          <w:rFonts w:cstheme="minorHAnsi"/>
          <w:b/>
          <w:sz w:val="16"/>
          <w:szCs w:val="16"/>
          <w:u w:val="single"/>
        </w:rPr>
        <w:t>Microtubules</w:t>
      </w:r>
    </w:p>
    <w:p w:rsidR="00AB0713" w:rsidRPr="00BC09AC" w:rsidRDefault="00AB0713" w:rsidP="00AB0713">
      <w:pPr>
        <w:pStyle w:val="NoSpacing"/>
        <w:numPr>
          <w:ilvl w:val="0"/>
          <w:numId w:val="1"/>
        </w:numPr>
        <w:ind w:left="450" w:hanging="27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25 nanometer diameter/</w:t>
      </w:r>
    </w:p>
    <w:p w:rsidR="00AB0713" w:rsidRPr="00BC09AC" w:rsidRDefault="00AB0713" w:rsidP="00AB0713">
      <w:pPr>
        <w:pStyle w:val="NoSpacing"/>
        <w:numPr>
          <w:ilvl w:val="0"/>
          <w:numId w:val="1"/>
        </w:numPr>
        <w:ind w:left="450" w:hanging="27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alpha-beta tubulin dimer subunit</w:t>
      </w:r>
    </w:p>
    <w:p w:rsidR="00AB0713" w:rsidRPr="00BC09AC" w:rsidRDefault="00AB0713" w:rsidP="00AB0713">
      <w:pPr>
        <w:pStyle w:val="NoSpacing"/>
        <w:numPr>
          <w:ilvl w:val="0"/>
          <w:numId w:val="1"/>
        </w:numPr>
        <w:ind w:left="450" w:hanging="27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Largest protein filament type</w:t>
      </w:r>
    </w:p>
    <w:p w:rsidR="00606FC6" w:rsidRPr="00BC09AC" w:rsidRDefault="00606FC6" w:rsidP="00606FC6">
      <w:pPr>
        <w:pStyle w:val="NoSpacing"/>
        <w:numPr>
          <w:ilvl w:val="0"/>
          <w:numId w:val="1"/>
        </w:numPr>
        <w:ind w:left="450" w:hanging="27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Spindle fibers during mitosis, transport</w:t>
      </w:r>
    </w:p>
    <w:p w:rsidR="00541D2B" w:rsidRPr="00BC09AC" w:rsidRDefault="00541D2B" w:rsidP="00541D2B">
      <w:pPr>
        <w:pStyle w:val="NoSpacing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b/>
          <w:sz w:val="16"/>
          <w:szCs w:val="16"/>
        </w:rPr>
        <w:t>Microtubule Nucleation</w:t>
      </w:r>
    </w:p>
    <w:p w:rsidR="00541D2B" w:rsidRPr="00BC09AC" w:rsidRDefault="00541D2B" w:rsidP="007163D1">
      <w:pPr>
        <w:pStyle w:val="NoSpacing"/>
        <w:numPr>
          <w:ilvl w:val="0"/>
          <w:numId w:val="7"/>
        </w:numPr>
        <w:ind w:left="360" w:hanging="180"/>
        <w:rPr>
          <w:rFonts w:cstheme="minorHAnsi"/>
          <w:sz w:val="16"/>
          <w:szCs w:val="16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ɣ-</w:t>
      </w:r>
      <w:r w:rsidRPr="00BC09AC">
        <w:rPr>
          <w:rFonts w:cstheme="minorHAnsi"/>
          <w:sz w:val="16"/>
          <w:szCs w:val="16"/>
        </w:rPr>
        <w:t>tubulin + accessory proteins forms complex for tubulin nucleation</w:t>
      </w:r>
    </w:p>
    <w:p w:rsidR="00541D2B" w:rsidRPr="00BC09AC" w:rsidRDefault="00541D2B" w:rsidP="007163D1">
      <w:pPr>
        <w:pStyle w:val="NoSpacing"/>
        <w:numPr>
          <w:ilvl w:val="0"/>
          <w:numId w:val="7"/>
        </w:numPr>
        <w:ind w:left="360" w:hanging="18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ɣ-tubulin found at MTOC’s (centrosomes)</w:t>
      </w:r>
    </w:p>
    <w:p w:rsidR="00541D2B" w:rsidRPr="00BC09AC" w:rsidRDefault="00541D2B" w:rsidP="007163D1">
      <w:pPr>
        <w:pStyle w:val="NoSpacing"/>
        <w:numPr>
          <w:ilvl w:val="0"/>
          <w:numId w:val="7"/>
        </w:numPr>
        <w:ind w:left="360" w:hanging="18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Centrioles are unique to animal cells and serve as a nucleating site for microtubules</w:t>
      </w:r>
    </w:p>
    <w:p w:rsidR="00541D2B" w:rsidRPr="00BC09AC" w:rsidRDefault="00541D2B" w:rsidP="007163D1">
      <w:pPr>
        <w:pStyle w:val="NoSpacing"/>
        <w:numPr>
          <w:ilvl w:val="1"/>
          <w:numId w:val="7"/>
        </w:numPr>
        <w:ind w:left="810" w:hanging="27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Centrioles determine cell centrality, essential in microvilli, efficient in pronuclear migration, efficient in asymmetric division </w:t>
      </w:r>
    </w:p>
    <w:p w:rsidR="00C8114A" w:rsidRPr="00BC09AC" w:rsidRDefault="00C8114A" w:rsidP="007163D1">
      <w:pPr>
        <w:pStyle w:val="NoSpacing"/>
        <w:numPr>
          <w:ilvl w:val="0"/>
          <w:numId w:val="7"/>
        </w:numPr>
        <w:ind w:left="360" w:hanging="18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Spindle Pole Body=fungi and protest</w:t>
      </w:r>
    </w:p>
    <w:p w:rsidR="00C8114A" w:rsidRPr="00BC09AC" w:rsidRDefault="00C8114A" w:rsidP="007163D1">
      <w:pPr>
        <w:pStyle w:val="NoSpacing"/>
        <w:numPr>
          <w:ilvl w:val="1"/>
          <w:numId w:val="7"/>
        </w:numPr>
        <w:ind w:left="810" w:hanging="27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Spindle pole bodies are integrated nuclear plaques which connect to chromatin and may extend into cytoplasm</w:t>
      </w:r>
    </w:p>
    <w:p w:rsidR="00C676E4" w:rsidRPr="00BC09AC" w:rsidRDefault="00C676E4" w:rsidP="007163D1">
      <w:pPr>
        <w:pStyle w:val="NoSpacing"/>
        <w:numPr>
          <w:ilvl w:val="0"/>
          <w:numId w:val="7"/>
        </w:numPr>
        <w:ind w:left="360" w:hanging="18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Plant Cortical nucleation</w:t>
      </w:r>
    </w:p>
    <w:p w:rsidR="005A285A" w:rsidRPr="00BC09AC" w:rsidRDefault="005A285A" w:rsidP="007163D1">
      <w:pPr>
        <w:pStyle w:val="NoSpacing"/>
        <w:numPr>
          <w:ilvl w:val="1"/>
          <w:numId w:val="7"/>
        </w:numPr>
        <w:ind w:left="810" w:hanging="27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Budding off existing MT from gamma tubulin</w:t>
      </w:r>
    </w:p>
    <w:p w:rsidR="005A285A" w:rsidRPr="00BC09AC" w:rsidRDefault="005A285A" w:rsidP="007163D1">
      <w:pPr>
        <w:pStyle w:val="NoSpacing"/>
        <w:numPr>
          <w:ilvl w:val="1"/>
          <w:numId w:val="7"/>
        </w:numPr>
        <w:ind w:left="810" w:hanging="270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Similar MTOC as animal cell except no CENTRIOLE</w:t>
      </w:r>
    </w:p>
    <w:p w:rsidR="005A285A" w:rsidRPr="00BC09AC" w:rsidRDefault="005A285A" w:rsidP="005A285A">
      <w:pPr>
        <w:pStyle w:val="NoSpacing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b/>
          <w:color w:val="000000"/>
          <w:sz w:val="16"/>
          <w:szCs w:val="16"/>
          <w:shd w:val="clear" w:color="auto" w:fill="FFFFFF"/>
        </w:rPr>
        <w:t>Microtubule ARP’s</w:t>
      </w:r>
      <w:r w:rsidR="004D6FCC">
        <w:rPr>
          <w:rFonts w:cstheme="minorHAnsi"/>
          <w:b/>
          <w:color w:val="000000"/>
          <w:sz w:val="16"/>
          <w:szCs w:val="16"/>
          <w:shd w:val="clear" w:color="auto" w:fill="FFFFFF"/>
        </w:rPr>
        <w:t xml:space="preserve"> (assembly regulating proteins)</w:t>
      </w:r>
    </w:p>
    <w:p w:rsidR="005A285A" w:rsidRPr="00BC09AC" w:rsidRDefault="005A285A" w:rsidP="005A285A">
      <w:pPr>
        <w:pStyle w:val="NoSpacing"/>
        <w:rPr>
          <w:rFonts w:cstheme="minorHAnsi"/>
          <w:color w:val="000000"/>
          <w:sz w:val="16"/>
          <w:szCs w:val="16"/>
          <w:shd w:val="clear" w:color="auto" w:fill="FFFFFF"/>
        </w:rPr>
      </w:pPr>
      <w:proofErr w:type="spellStart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Stathmin</w:t>
      </w:r>
      <w:proofErr w:type="spellEnd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: binds to tubulin units and sequesters them prevent polymerization</w:t>
      </w:r>
    </w:p>
    <w:p w:rsidR="005A285A" w:rsidRPr="00BC09AC" w:rsidRDefault="005A285A" w:rsidP="005A285A">
      <w:pPr>
        <w:pStyle w:val="NoSpacing"/>
        <w:rPr>
          <w:rFonts w:cstheme="minorHAnsi"/>
          <w:color w:val="000000"/>
          <w:sz w:val="16"/>
          <w:szCs w:val="16"/>
          <w:shd w:val="clear" w:color="auto" w:fill="FFFFFF"/>
        </w:rPr>
      </w:pPr>
      <w:proofErr w:type="spellStart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Stathmin</w:t>
      </w:r>
      <w:proofErr w:type="spellEnd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 is deactivated</w:t>
      </w:r>
      <w:r w:rsidR="001406CF"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 via phosphorylation enables polymerization</w:t>
      </w:r>
    </w:p>
    <w:p w:rsidR="001406CF" w:rsidRPr="00BC09AC" w:rsidRDefault="001406CF" w:rsidP="005A285A">
      <w:pPr>
        <w:pStyle w:val="NoSpacing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b/>
          <w:color w:val="000000"/>
          <w:sz w:val="16"/>
          <w:szCs w:val="16"/>
          <w:shd w:val="clear" w:color="auto" w:fill="FFFFFF"/>
        </w:rPr>
        <w:t>Microtubule Accessory Proteins</w:t>
      </w:r>
    </w:p>
    <w:p w:rsidR="001406CF" w:rsidRPr="00BC09AC" w:rsidRDefault="001406CF" w:rsidP="007163D1">
      <w:pPr>
        <w:pStyle w:val="NoSpacing"/>
        <w:numPr>
          <w:ilvl w:val="0"/>
          <w:numId w:val="9"/>
        </w:numPr>
        <w:ind w:left="36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Stabilizers</w:t>
      </w:r>
    </w:p>
    <w:p w:rsidR="001406CF" w:rsidRPr="00BC09AC" w:rsidRDefault="00BC09AC" w:rsidP="007163D1">
      <w:pPr>
        <w:pStyle w:val="NoSpacing"/>
        <w:numPr>
          <w:ilvl w:val="1"/>
          <w:numId w:val="9"/>
        </w:numPr>
        <w:ind w:left="810" w:hanging="27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XMAP215: Longer less dynamic MT. Stabilizes plus end </w:t>
      </w:r>
    </w:p>
    <w:p w:rsidR="00BC09AC" w:rsidRPr="00BC09AC" w:rsidRDefault="00BC09AC" w:rsidP="007163D1">
      <w:pPr>
        <w:pStyle w:val="NoSpacing"/>
        <w:numPr>
          <w:ilvl w:val="1"/>
          <w:numId w:val="9"/>
        </w:numPr>
        <w:ind w:left="810" w:hanging="27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MAP’s: Bind to sides of MT’s to prevent </w:t>
      </w:r>
      <w:proofErr w:type="spellStart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depolymerization</w:t>
      </w:r>
      <w:proofErr w:type="spellEnd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/peeling off</w:t>
      </w:r>
    </w:p>
    <w:p w:rsidR="00BC09AC" w:rsidRPr="00BC09AC" w:rsidRDefault="00BC09AC" w:rsidP="007163D1">
      <w:pPr>
        <w:pStyle w:val="NoSpacing"/>
        <w:numPr>
          <w:ilvl w:val="0"/>
          <w:numId w:val="9"/>
        </w:numPr>
        <w:ind w:left="36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Destabilizers</w:t>
      </w:r>
    </w:p>
    <w:p w:rsidR="00BC09AC" w:rsidRPr="00BC09AC" w:rsidRDefault="00BC09AC" w:rsidP="007163D1">
      <w:pPr>
        <w:pStyle w:val="NoSpacing"/>
        <w:numPr>
          <w:ilvl w:val="1"/>
          <w:numId w:val="9"/>
        </w:numPr>
        <w:tabs>
          <w:tab w:val="left" w:pos="720"/>
        </w:tabs>
        <w:ind w:left="810" w:hanging="27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Kinesin13: </w:t>
      </w:r>
      <w:proofErr w:type="spellStart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Headgroups</w:t>
      </w:r>
      <w:proofErr w:type="spellEnd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 bind to MT and peel off </w:t>
      </w:r>
    </w:p>
    <w:p w:rsidR="00BC09AC" w:rsidRPr="001162AE" w:rsidRDefault="00BC09AC" w:rsidP="007163D1">
      <w:pPr>
        <w:pStyle w:val="NoSpacing"/>
        <w:numPr>
          <w:ilvl w:val="1"/>
          <w:numId w:val="9"/>
        </w:numPr>
        <w:tabs>
          <w:tab w:val="left" w:pos="720"/>
        </w:tabs>
        <w:ind w:left="810" w:hanging="27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proofErr w:type="spellStart"/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>Katanin</w:t>
      </w:r>
      <w:proofErr w:type="spellEnd"/>
      <w:r>
        <w:rPr>
          <w:rFonts w:cstheme="minorHAnsi"/>
          <w:color w:val="000000"/>
          <w:sz w:val="16"/>
          <w:szCs w:val="16"/>
          <w:shd w:val="clear" w:color="auto" w:fill="FFFFFF"/>
        </w:rPr>
        <w:t xml:space="preserve"> ATPase</w:t>
      </w:r>
      <w:r w:rsidRPr="00BC09AC">
        <w:rPr>
          <w:rFonts w:cstheme="minorHAnsi"/>
          <w:color w:val="000000"/>
          <w:sz w:val="16"/>
          <w:szCs w:val="16"/>
          <w:shd w:val="clear" w:color="auto" w:fill="FFFFFF"/>
        </w:rPr>
        <w:t xml:space="preserve">: Cleaves MT—Rapid turnover of MT, uncapping, treadmill, release from MTOC </w:t>
      </w:r>
    </w:p>
    <w:p w:rsidR="001162AE" w:rsidRPr="001162AE" w:rsidRDefault="001162AE" w:rsidP="007163D1">
      <w:pPr>
        <w:pStyle w:val="NoSpacing"/>
        <w:numPr>
          <w:ilvl w:val="0"/>
          <w:numId w:val="9"/>
        </w:numPr>
        <w:ind w:left="36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>
        <w:rPr>
          <w:rFonts w:cstheme="minorHAnsi"/>
          <w:color w:val="000000"/>
          <w:sz w:val="16"/>
          <w:szCs w:val="16"/>
          <w:shd w:val="clear" w:color="auto" w:fill="FFFFFF"/>
        </w:rPr>
        <w:t>Cross-linkers</w:t>
      </w:r>
    </w:p>
    <w:p w:rsidR="001162AE" w:rsidRPr="001162AE" w:rsidRDefault="001162AE" w:rsidP="007163D1">
      <w:pPr>
        <w:pStyle w:val="NoSpacing"/>
        <w:numPr>
          <w:ilvl w:val="1"/>
          <w:numId w:val="9"/>
        </w:numPr>
        <w:tabs>
          <w:tab w:val="left" w:pos="720"/>
        </w:tabs>
        <w:ind w:left="72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>
        <w:rPr>
          <w:rFonts w:cstheme="minorHAnsi"/>
          <w:color w:val="000000"/>
          <w:sz w:val="16"/>
          <w:szCs w:val="16"/>
          <w:shd w:val="clear" w:color="auto" w:fill="FFFFFF"/>
        </w:rPr>
        <w:t>MAP2: diffuse MT array</w:t>
      </w:r>
    </w:p>
    <w:p w:rsidR="001162AE" w:rsidRPr="005E649C" w:rsidRDefault="001162AE" w:rsidP="007163D1">
      <w:pPr>
        <w:pStyle w:val="NoSpacing"/>
        <w:numPr>
          <w:ilvl w:val="1"/>
          <w:numId w:val="9"/>
        </w:numPr>
        <w:tabs>
          <w:tab w:val="left" w:pos="720"/>
        </w:tabs>
        <w:ind w:left="72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>
        <w:rPr>
          <w:rFonts w:cstheme="minorHAnsi"/>
          <w:color w:val="000000"/>
          <w:sz w:val="16"/>
          <w:szCs w:val="16"/>
          <w:shd w:val="clear" w:color="auto" w:fill="FFFFFF"/>
        </w:rPr>
        <w:t>TAU-dense MT array</w:t>
      </w:r>
    </w:p>
    <w:p w:rsidR="005E649C" w:rsidRPr="005E649C" w:rsidRDefault="005E649C" w:rsidP="007163D1">
      <w:pPr>
        <w:pStyle w:val="NoSpacing"/>
        <w:numPr>
          <w:ilvl w:val="0"/>
          <w:numId w:val="9"/>
        </w:numPr>
        <w:ind w:left="36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>
        <w:rPr>
          <w:rFonts w:cstheme="minorHAnsi"/>
          <w:color w:val="000000"/>
          <w:sz w:val="16"/>
          <w:szCs w:val="16"/>
          <w:shd w:val="clear" w:color="auto" w:fill="FFFFFF"/>
        </w:rPr>
        <w:t>Plus End Proteins</w:t>
      </w:r>
    </w:p>
    <w:p w:rsidR="005E649C" w:rsidRPr="005E649C" w:rsidRDefault="005E649C" w:rsidP="007163D1">
      <w:pPr>
        <w:pStyle w:val="NoSpacing"/>
        <w:numPr>
          <w:ilvl w:val="1"/>
          <w:numId w:val="9"/>
        </w:numPr>
        <w:tabs>
          <w:tab w:val="left" w:pos="540"/>
          <w:tab w:val="left" w:pos="720"/>
        </w:tabs>
        <w:ind w:left="72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>
        <w:rPr>
          <w:rFonts w:cstheme="minorHAnsi"/>
          <w:color w:val="000000"/>
          <w:sz w:val="16"/>
          <w:szCs w:val="16"/>
          <w:shd w:val="clear" w:color="auto" w:fill="FFFFFF"/>
        </w:rPr>
        <w:t>EB-1: binds to zipper region plus end and is required for cargo transport along MT</w:t>
      </w:r>
    </w:p>
    <w:p w:rsidR="005E649C" w:rsidRPr="005E649C" w:rsidRDefault="005E649C" w:rsidP="007163D1">
      <w:pPr>
        <w:pStyle w:val="NoSpacing"/>
        <w:numPr>
          <w:ilvl w:val="1"/>
          <w:numId w:val="9"/>
        </w:numPr>
        <w:pBdr>
          <w:bottom w:val="single" w:sz="6" w:space="1" w:color="auto"/>
        </w:pBdr>
        <w:tabs>
          <w:tab w:val="left" w:pos="720"/>
        </w:tabs>
        <w:ind w:left="720" w:hanging="180"/>
        <w:rPr>
          <w:rFonts w:cstheme="minorHAnsi"/>
          <w:b/>
          <w:color w:val="000000"/>
          <w:sz w:val="16"/>
          <w:szCs w:val="16"/>
          <w:shd w:val="clear" w:color="auto" w:fill="FFFFFF"/>
        </w:rPr>
      </w:pPr>
      <w:r>
        <w:rPr>
          <w:rFonts w:cstheme="minorHAnsi"/>
          <w:color w:val="000000"/>
          <w:sz w:val="16"/>
          <w:szCs w:val="16"/>
          <w:shd w:val="clear" w:color="auto" w:fill="FFFFFF"/>
        </w:rPr>
        <w:t>Primary +tips bind to MT and Secondary +tips bind to primary. +tips Aid in binding of MT to cell cortex</w:t>
      </w:r>
    </w:p>
    <w:p w:rsidR="00AB0713" w:rsidRPr="00AF7C04" w:rsidRDefault="00AF7C04" w:rsidP="00AB0713">
      <w:pPr>
        <w:pStyle w:val="NoSpacing"/>
        <w:rPr>
          <w:rFonts w:cstheme="minorHAnsi"/>
          <w:b/>
          <w:sz w:val="16"/>
          <w:szCs w:val="16"/>
          <w:u w:val="single"/>
        </w:rPr>
      </w:pPr>
      <w:r w:rsidRPr="00AF7C04">
        <w:rPr>
          <w:rFonts w:cstheme="minorHAnsi"/>
          <w:b/>
          <w:sz w:val="16"/>
          <w:szCs w:val="16"/>
          <w:u w:val="single"/>
        </w:rPr>
        <w:t>ACTIN</w:t>
      </w:r>
    </w:p>
    <w:p w:rsidR="00AB0713" w:rsidRPr="00BC09AC" w:rsidRDefault="00AB0713" w:rsidP="00AB0713">
      <w:pPr>
        <w:pStyle w:val="NoSpacing"/>
        <w:numPr>
          <w:ilvl w:val="0"/>
          <w:numId w:val="2"/>
        </w:numPr>
        <w:ind w:left="450" w:hanging="27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10 nm diameter</w:t>
      </w:r>
    </w:p>
    <w:p w:rsidR="00AB0713" w:rsidRPr="00BC09AC" w:rsidRDefault="00AB0713" w:rsidP="00AB0713">
      <w:pPr>
        <w:pStyle w:val="NoSpacing"/>
        <w:numPr>
          <w:ilvl w:val="0"/>
          <w:numId w:val="2"/>
        </w:numPr>
        <w:ind w:left="450" w:hanging="27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F-actin/G-actin monomer</w:t>
      </w:r>
    </w:p>
    <w:p w:rsidR="00606FC6" w:rsidRPr="00BC09AC" w:rsidRDefault="00606FC6" w:rsidP="00AB0713">
      <w:pPr>
        <w:pStyle w:val="NoSpacing"/>
        <w:numPr>
          <w:ilvl w:val="0"/>
          <w:numId w:val="2"/>
        </w:numPr>
        <w:ind w:left="450" w:hanging="27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Muscle contraction, motility, transport</w:t>
      </w:r>
    </w:p>
    <w:p w:rsidR="00C676E4" w:rsidRPr="00BC09AC" w:rsidRDefault="00C676E4" w:rsidP="00C676E4">
      <w:pPr>
        <w:pStyle w:val="NoSpacing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b/>
          <w:sz w:val="16"/>
          <w:szCs w:val="16"/>
        </w:rPr>
        <w:t>Actin Nucleation</w:t>
      </w:r>
    </w:p>
    <w:p w:rsidR="00C676E4" w:rsidRPr="00BC09AC" w:rsidRDefault="003F2FA0" w:rsidP="007163D1">
      <w:pPr>
        <w:pStyle w:val="NoSpacing"/>
        <w:numPr>
          <w:ilvl w:val="0"/>
          <w:numId w:val="8"/>
        </w:numPr>
        <w:ind w:left="270" w:hanging="9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ARP2/3: Branched arrays at 70% binding to minus end</w:t>
      </w:r>
    </w:p>
    <w:p w:rsidR="003F2FA0" w:rsidRPr="00BC09AC" w:rsidRDefault="003F2FA0" w:rsidP="007163D1">
      <w:pPr>
        <w:pStyle w:val="NoSpacing"/>
        <w:numPr>
          <w:ilvl w:val="1"/>
          <w:numId w:val="8"/>
        </w:numPr>
        <w:tabs>
          <w:tab w:val="left" w:pos="720"/>
        </w:tabs>
        <w:ind w:left="81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Must require activation from activating molecule</w:t>
      </w:r>
    </w:p>
    <w:p w:rsidR="003F2FA0" w:rsidRPr="00BC09AC" w:rsidRDefault="003F2FA0" w:rsidP="007163D1">
      <w:pPr>
        <w:pStyle w:val="NoSpacing"/>
        <w:numPr>
          <w:ilvl w:val="1"/>
          <w:numId w:val="8"/>
        </w:numPr>
        <w:tabs>
          <w:tab w:val="left" w:pos="720"/>
          <w:tab w:val="left" w:pos="810"/>
        </w:tabs>
        <w:ind w:left="81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Binds minus end</w:t>
      </w:r>
      <w:r w:rsidR="00E649C6" w:rsidRPr="00BC09AC">
        <w:rPr>
          <w:rFonts w:cstheme="minorHAnsi"/>
          <w:sz w:val="16"/>
          <w:szCs w:val="16"/>
        </w:rPr>
        <w:t xml:space="preserve"> and polymerizes cortical actin network (</w:t>
      </w:r>
      <w:proofErr w:type="spellStart"/>
      <w:r w:rsidR="00E649C6" w:rsidRPr="00BC09AC">
        <w:rPr>
          <w:rFonts w:cstheme="minorHAnsi"/>
          <w:sz w:val="16"/>
          <w:szCs w:val="16"/>
        </w:rPr>
        <w:t>lamellapodia</w:t>
      </w:r>
      <w:proofErr w:type="spellEnd"/>
      <w:r w:rsidR="00E649C6" w:rsidRPr="00BC09AC">
        <w:rPr>
          <w:rFonts w:cstheme="minorHAnsi"/>
          <w:sz w:val="16"/>
          <w:szCs w:val="16"/>
        </w:rPr>
        <w:t>)</w:t>
      </w:r>
    </w:p>
    <w:p w:rsidR="00E649C6" w:rsidRPr="00BC09AC" w:rsidRDefault="00E649C6" w:rsidP="007163D1">
      <w:pPr>
        <w:pStyle w:val="NoSpacing"/>
        <w:numPr>
          <w:ilvl w:val="0"/>
          <w:numId w:val="8"/>
        </w:numPr>
        <w:ind w:left="270" w:hanging="90"/>
        <w:rPr>
          <w:rFonts w:cstheme="minorHAnsi"/>
          <w:sz w:val="16"/>
          <w:szCs w:val="16"/>
        </w:rPr>
      </w:pPr>
      <w:proofErr w:type="spellStart"/>
      <w:r w:rsidRPr="00BC09AC">
        <w:rPr>
          <w:rFonts w:cstheme="minorHAnsi"/>
          <w:sz w:val="16"/>
          <w:szCs w:val="16"/>
        </w:rPr>
        <w:t>Formin</w:t>
      </w:r>
      <w:proofErr w:type="spellEnd"/>
      <w:r w:rsidRPr="00BC09AC">
        <w:rPr>
          <w:rFonts w:cstheme="minorHAnsi"/>
          <w:sz w:val="16"/>
          <w:szCs w:val="16"/>
        </w:rPr>
        <w:t>:</w:t>
      </w:r>
      <w:r w:rsidR="005E56F1" w:rsidRPr="00BC09AC">
        <w:rPr>
          <w:rFonts w:cstheme="minorHAnsi"/>
          <w:sz w:val="16"/>
          <w:szCs w:val="16"/>
        </w:rPr>
        <w:t xml:space="preserve"> Forms dimer to nucleate </w:t>
      </w:r>
      <w:proofErr w:type="spellStart"/>
      <w:r w:rsidR="005E56F1" w:rsidRPr="00BC09AC">
        <w:rPr>
          <w:rFonts w:cstheme="minorHAnsi"/>
          <w:sz w:val="16"/>
          <w:szCs w:val="16"/>
        </w:rPr>
        <w:t>unbranched</w:t>
      </w:r>
      <w:proofErr w:type="spellEnd"/>
      <w:r w:rsidR="005E56F1" w:rsidRPr="00BC09AC">
        <w:rPr>
          <w:rFonts w:cstheme="minorHAnsi"/>
          <w:sz w:val="16"/>
          <w:szCs w:val="16"/>
        </w:rPr>
        <w:t xml:space="preserve"> F-actin</w:t>
      </w:r>
      <w:r w:rsidRPr="00BC09AC">
        <w:rPr>
          <w:rFonts w:cstheme="minorHAnsi"/>
          <w:sz w:val="16"/>
          <w:szCs w:val="16"/>
        </w:rPr>
        <w:t xml:space="preserve"> </w:t>
      </w:r>
    </w:p>
    <w:p w:rsidR="00FA6C7A" w:rsidRPr="00BC09AC" w:rsidRDefault="00FA6C7A" w:rsidP="00FA6C7A">
      <w:pPr>
        <w:pStyle w:val="NoSpacing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b/>
          <w:sz w:val="16"/>
          <w:szCs w:val="16"/>
        </w:rPr>
        <w:t>Actin ARP’s</w:t>
      </w:r>
    </w:p>
    <w:p w:rsidR="00FA6C7A" w:rsidRPr="00BC09AC" w:rsidRDefault="00FA6C7A" w:rsidP="007163D1">
      <w:pPr>
        <w:pStyle w:val="NoSpacing"/>
        <w:numPr>
          <w:ilvl w:val="0"/>
          <w:numId w:val="10"/>
        </w:numPr>
        <w:ind w:left="450" w:hanging="270"/>
        <w:rPr>
          <w:rFonts w:cstheme="minorHAnsi"/>
          <w:sz w:val="16"/>
          <w:szCs w:val="16"/>
        </w:rPr>
      </w:pPr>
      <w:proofErr w:type="spellStart"/>
      <w:r w:rsidRPr="00BC09AC">
        <w:rPr>
          <w:rFonts w:cstheme="minorHAnsi"/>
          <w:sz w:val="16"/>
          <w:szCs w:val="16"/>
        </w:rPr>
        <w:t>Thymosin</w:t>
      </w:r>
      <w:proofErr w:type="spellEnd"/>
      <w:r w:rsidRPr="00BC09AC">
        <w:rPr>
          <w:rFonts w:cstheme="minorHAnsi"/>
          <w:sz w:val="16"/>
          <w:szCs w:val="16"/>
        </w:rPr>
        <w:t xml:space="preserve"> inhibits polymerization by competing with profiling</w:t>
      </w:r>
    </w:p>
    <w:p w:rsidR="00FA6C7A" w:rsidRDefault="00FA6C7A" w:rsidP="007163D1">
      <w:pPr>
        <w:pStyle w:val="NoSpacing"/>
        <w:numPr>
          <w:ilvl w:val="0"/>
          <w:numId w:val="10"/>
        </w:numPr>
        <w:ind w:left="450" w:hanging="270"/>
        <w:rPr>
          <w:rFonts w:cstheme="minorHAnsi"/>
          <w:sz w:val="16"/>
          <w:szCs w:val="16"/>
        </w:rPr>
      </w:pPr>
      <w:proofErr w:type="spellStart"/>
      <w:r w:rsidRPr="00BC09AC">
        <w:rPr>
          <w:rFonts w:cstheme="minorHAnsi"/>
          <w:sz w:val="16"/>
          <w:szCs w:val="16"/>
        </w:rPr>
        <w:t>Profilin</w:t>
      </w:r>
      <w:proofErr w:type="spellEnd"/>
      <w:r w:rsidRPr="00BC09AC">
        <w:rPr>
          <w:rFonts w:cstheme="minorHAnsi"/>
          <w:sz w:val="16"/>
          <w:szCs w:val="16"/>
        </w:rPr>
        <w:t xml:space="preserve"> helps </w:t>
      </w:r>
      <w:proofErr w:type="spellStart"/>
      <w:r w:rsidRPr="00BC09AC">
        <w:rPr>
          <w:rFonts w:cstheme="minorHAnsi"/>
          <w:sz w:val="16"/>
          <w:szCs w:val="16"/>
        </w:rPr>
        <w:t>formin</w:t>
      </w:r>
      <w:proofErr w:type="spellEnd"/>
      <w:r w:rsidRPr="00BC09AC">
        <w:rPr>
          <w:rFonts w:cstheme="minorHAnsi"/>
          <w:sz w:val="16"/>
          <w:szCs w:val="16"/>
        </w:rPr>
        <w:t xml:space="preserve"> find new monomers</w:t>
      </w:r>
      <w:r w:rsidR="001406CF" w:rsidRPr="00BC09AC">
        <w:rPr>
          <w:rFonts w:cstheme="minorHAnsi"/>
          <w:sz w:val="16"/>
          <w:szCs w:val="16"/>
        </w:rPr>
        <w:t xml:space="preserve"> adding them to plus end</w:t>
      </w:r>
    </w:p>
    <w:p w:rsidR="00BC09AC" w:rsidRDefault="00BC09AC" w:rsidP="00FA6C7A">
      <w:pPr>
        <w:pStyle w:val="NoSpacing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Actin Accessory Proteins</w:t>
      </w:r>
    </w:p>
    <w:p w:rsidR="00BC09AC" w:rsidRDefault="00BD5D88" w:rsidP="007163D1">
      <w:pPr>
        <w:pStyle w:val="NoSpacing"/>
        <w:numPr>
          <w:ilvl w:val="0"/>
          <w:numId w:val="11"/>
        </w:numPr>
        <w:ind w:left="450" w:hanging="27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Destabilizers</w:t>
      </w:r>
    </w:p>
    <w:p w:rsidR="00BD5D88" w:rsidRDefault="00BD5D88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Gelsolin</w:t>
      </w:r>
      <w:proofErr w:type="spellEnd"/>
      <w:r>
        <w:rPr>
          <w:rFonts w:cstheme="minorHAnsi"/>
          <w:sz w:val="16"/>
          <w:szCs w:val="16"/>
        </w:rPr>
        <w:t>: sever filament and bind to plus end</w:t>
      </w:r>
      <w:r w:rsidR="00F97C27">
        <w:rPr>
          <w:rFonts w:cstheme="minorHAnsi"/>
          <w:sz w:val="16"/>
          <w:szCs w:val="16"/>
        </w:rPr>
        <w:t xml:space="preserve"> (dual </w:t>
      </w:r>
      <w:proofErr w:type="spellStart"/>
      <w:proofErr w:type="gramStart"/>
      <w:r w:rsidR="00F97C27">
        <w:rPr>
          <w:rFonts w:cstheme="minorHAnsi"/>
          <w:sz w:val="16"/>
          <w:szCs w:val="16"/>
        </w:rPr>
        <w:t>fx</w:t>
      </w:r>
      <w:proofErr w:type="spellEnd"/>
      <w:proofErr w:type="gramEnd"/>
      <w:r w:rsidR="00F97C27">
        <w:rPr>
          <w:rFonts w:cstheme="minorHAnsi"/>
          <w:sz w:val="16"/>
          <w:szCs w:val="16"/>
        </w:rPr>
        <w:t>). Causes twisting and mechanical stress to actin filament</w:t>
      </w:r>
    </w:p>
    <w:p w:rsidR="00BD5D88" w:rsidRDefault="00BD5D88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Cofilin</w:t>
      </w:r>
      <w:proofErr w:type="spellEnd"/>
      <w:r>
        <w:rPr>
          <w:rFonts w:cstheme="minorHAnsi"/>
          <w:sz w:val="16"/>
          <w:szCs w:val="16"/>
        </w:rPr>
        <w:t xml:space="preserve">: binds ADP actin and accelerate disassemble </w:t>
      </w:r>
    </w:p>
    <w:p w:rsidR="00BD5D88" w:rsidRDefault="00BD5D88" w:rsidP="007163D1">
      <w:pPr>
        <w:pStyle w:val="NoSpacing"/>
        <w:numPr>
          <w:ilvl w:val="0"/>
          <w:numId w:val="11"/>
        </w:numPr>
        <w:ind w:left="450" w:hanging="27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Stabilizers</w:t>
      </w:r>
    </w:p>
    <w:p w:rsidR="00BD5D88" w:rsidRDefault="00BD5D88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Tropomyosin</w:t>
      </w:r>
      <w:proofErr w:type="spellEnd"/>
      <w:r>
        <w:rPr>
          <w:rFonts w:cstheme="minorHAnsi"/>
          <w:sz w:val="16"/>
          <w:szCs w:val="16"/>
        </w:rPr>
        <w:t>: binds to sides of actin filament</w:t>
      </w:r>
    </w:p>
    <w:p w:rsidR="00BD5D88" w:rsidRDefault="00BD5D88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Capping protein: Prevents assembly and disassembly at plus end</w:t>
      </w:r>
    </w:p>
    <w:p w:rsidR="00AF7C04" w:rsidRDefault="00AF7C04" w:rsidP="007163D1">
      <w:pPr>
        <w:pStyle w:val="NoSpacing"/>
        <w:numPr>
          <w:ilvl w:val="0"/>
          <w:numId w:val="11"/>
        </w:numPr>
        <w:ind w:left="450" w:hanging="27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Cross-Linking Actin Proteins</w:t>
      </w:r>
    </w:p>
    <w:p w:rsidR="00AF7C04" w:rsidRDefault="00AF7C04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Spectrin</w:t>
      </w:r>
      <w:proofErr w:type="spellEnd"/>
      <w:r>
        <w:rPr>
          <w:rFonts w:cstheme="minorHAnsi"/>
          <w:sz w:val="16"/>
          <w:szCs w:val="16"/>
        </w:rPr>
        <w:t xml:space="preserve">: cross links actin filaments to </w:t>
      </w:r>
      <w:proofErr w:type="spellStart"/>
      <w:r>
        <w:rPr>
          <w:rFonts w:cstheme="minorHAnsi"/>
          <w:sz w:val="16"/>
          <w:szCs w:val="16"/>
        </w:rPr>
        <w:t>ankryn</w:t>
      </w:r>
      <w:proofErr w:type="spellEnd"/>
      <w:r>
        <w:rPr>
          <w:rFonts w:cstheme="minorHAnsi"/>
          <w:sz w:val="16"/>
          <w:szCs w:val="16"/>
        </w:rPr>
        <w:t xml:space="preserve"> proteins and adjacent actin filaments near the cortical membrane</w:t>
      </w:r>
    </w:p>
    <w:p w:rsidR="00AF7C04" w:rsidRDefault="00AF7C04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a-</w:t>
      </w:r>
      <w:proofErr w:type="spellStart"/>
      <w:r>
        <w:rPr>
          <w:rFonts w:cstheme="minorHAnsi"/>
          <w:sz w:val="16"/>
          <w:szCs w:val="16"/>
        </w:rPr>
        <w:t>actinin</w:t>
      </w:r>
      <w:proofErr w:type="spellEnd"/>
      <w:r>
        <w:rPr>
          <w:rFonts w:cstheme="minorHAnsi"/>
          <w:sz w:val="16"/>
          <w:szCs w:val="16"/>
        </w:rPr>
        <w:t xml:space="preserve">: </w:t>
      </w:r>
      <w:r w:rsidR="001162AE">
        <w:rPr>
          <w:rFonts w:cstheme="minorHAnsi"/>
          <w:sz w:val="16"/>
          <w:szCs w:val="16"/>
        </w:rPr>
        <w:t xml:space="preserve"> produce diffuse parallel arrays to allow myosin to fit between (contractile bundle)</w:t>
      </w:r>
    </w:p>
    <w:p w:rsidR="001162AE" w:rsidRDefault="001162AE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fimbrin</w:t>
      </w:r>
      <w:proofErr w:type="spellEnd"/>
      <w:r>
        <w:rPr>
          <w:rFonts w:cstheme="minorHAnsi"/>
          <w:sz w:val="16"/>
          <w:szCs w:val="16"/>
        </w:rPr>
        <w:t>/</w:t>
      </w:r>
      <w:proofErr w:type="spellStart"/>
      <w:r>
        <w:rPr>
          <w:rFonts w:cstheme="minorHAnsi"/>
          <w:sz w:val="16"/>
          <w:szCs w:val="16"/>
        </w:rPr>
        <w:t>villin</w:t>
      </w:r>
      <w:proofErr w:type="spellEnd"/>
      <w:r>
        <w:rPr>
          <w:rFonts w:cstheme="minorHAnsi"/>
          <w:sz w:val="16"/>
          <w:szCs w:val="16"/>
        </w:rPr>
        <w:t>: narrow parallel arrays (microvilli)</w:t>
      </w:r>
    </w:p>
    <w:p w:rsidR="001162AE" w:rsidRDefault="001162AE" w:rsidP="007163D1">
      <w:pPr>
        <w:pStyle w:val="NoSpacing"/>
        <w:numPr>
          <w:ilvl w:val="1"/>
          <w:numId w:val="11"/>
        </w:numPr>
        <w:ind w:left="720" w:hanging="180"/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Filamen:Dimer</w:t>
      </w:r>
      <w:proofErr w:type="spellEnd"/>
      <w:r>
        <w:rPr>
          <w:rFonts w:cstheme="minorHAnsi"/>
          <w:sz w:val="16"/>
          <w:szCs w:val="16"/>
        </w:rPr>
        <w:t xml:space="preserve"> that maintains gel-like matrix (</w:t>
      </w:r>
      <w:proofErr w:type="spellStart"/>
      <w:r>
        <w:rPr>
          <w:rFonts w:cstheme="minorHAnsi"/>
          <w:sz w:val="16"/>
          <w:szCs w:val="16"/>
        </w:rPr>
        <w:t>lamellapodia</w:t>
      </w:r>
      <w:proofErr w:type="spellEnd"/>
      <w:r>
        <w:rPr>
          <w:rFonts w:cstheme="minorHAnsi"/>
          <w:sz w:val="16"/>
          <w:szCs w:val="16"/>
        </w:rPr>
        <w:t>/cortex)</w:t>
      </w:r>
    </w:p>
    <w:p w:rsidR="00606FC6" w:rsidRPr="00BC09AC" w:rsidRDefault="00606FC6" w:rsidP="00606FC6">
      <w:pPr>
        <w:pStyle w:val="NoSpacing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b/>
          <w:sz w:val="16"/>
          <w:szCs w:val="16"/>
        </w:rPr>
        <w:t>Intermediate Filaments</w:t>
      </w:r>
    </w:p>
    <w:p w:rsidR="00606FC6" w:rsidRPr="00BC09AC" w:rsidRDefault="00606FC6" w:rsidP="00606FC6">
      <w:pPr>
        <w:pStyle w:val="NoSpacing"/>
        <w:numPr>
          <w:ilvl w:val="0"/>
          <w:numId w:val="3"/>
        </w:numPr>
        <w:ind w:left="360" w:hanging="18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10nm diameter</w:t>
      </w:r>
    </w:p>
    <w:p w:rsidR="00606FC6" w:rsidRPr="00BC09AC" w:rsidRDefault="00606FC6" w:rsidP="00606FC6">
      <w:pPr>
        <w:pStyle w:val="NoSpacing"/>
        <w:numPr>
          <w:ilvl w:val="0"/>
          <w:numId w:val="3"/>
        </w:numPr>
        <w:ind w:left="360" w:hanging="18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Variable monomer</w:t>
      </w:r>
    </w:p>
    <w:p w:rsidR="00606FC6" w:rsidRPr="00BC09AC" w:rsidRDefault="00606FC6" w:rsidP="00606FC6">
      <w:pPr>
        <w:pStyle w:val="NoSpacing"/>
        <w:numPr>
          <w:ilvl w:val="0"/>
          <w:numId w:val="3"/>
        </w:numPr>
        <w:ind w:left="360" w:hanging="18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Structural support, shape, strength</w:t>
      </w:r>
    </w:p>
    <w:p w:rsidR="004D6FCC" w:rsidRDefault="004D6FCC" w:rsidP="00606FC6">
      <w:pPr>
        <w:pStyle w:val="NoSpacing"/>
        <w:rPr>
          <w:rFonts w:cstheme="minorHAnsi"/>
          <w:b/>
          <w:sz w:val="16"/>
          <w:szCs w:val="16"/>
        </w:rPr>
      </w:pPr>
    </w:p>
    <w:p w:rsidR="00606FC6" w:rsidRPr="00BC09AC" w:rsidRDefault="00606FC6" w:rsidP="00606FC6">
      <w:pPr>
        <w:pStyle w:val="NoSpacing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b/>
          <w:sz w:val="16"/>
          <w:szCs w:val="16"/>
        </w:rPr>
        <w:lastRenderedPageBreak/>
        <w:t>Filament Polymerization</w:t>
      </w:r>
    </w:p>
    <w:p w:rsidR="00606FC6" w:rsidRPr="00BC09AC" w:rsidRDefault="00606FC6" w:rsidP="00606FC6">
      <w:pPr>
        <w:pStyle w:val="NoSpacing"/>
        <w:numPr>
          <w:ilvl w:val="0"/>
          <w:numId w:val="4"/>
        </w:numPr>
        <w:ind w:left="360" w:hanging="18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Polymerization occurs when concentration of tubulin monomers are higher than critical concentration</w:t>
      </w:r>
    </w:p>
    <w:p w:rsidR="00606FC6" w:rsidRPr="00BC09AC" w:rsidRDefault="00606FC6" w:rsidP="00606FC6">
      <w:pPr>
        <w:pStyle w:val="NoSpacing"/>
        <w:numPr>
          <w:ilvl w:val="0"/>
          <w:numId w:val="4"/>
        </w:numPr>
        <w:ind w:left="360" w:hanging="18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If [tubulin] &lt; Critical concentration, disassembly occurs</w:t>
      </w:r>
    </w:p>
    <w:p w:rsidR="00606FC6" w:rsidRPr="00BC09AC" w:rsidRDefault="00606FC6" w:rsidP="00606FC6">
      <w:pPr>
        <w:pStyle w:val="NoSpacing"/>
        <w:numPr>
          <w:ilvl w:val="0"/>
          <w:numId w:val="4"/>
        </w:numPr>
        <w:ind w:left="360" w:hanging="18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 xml:space="preserve">Actin and MR are </w:t>
      </w:r>
      <w:r w:rsidRPr="00BC09AC">
        <w:rPr>
          <w:rFonts w:cstheme="minorHAnsi"/>
          <w:b/>
          <w:sz w:val="16"/>
          <w:szCs w:val="16"/>
        </w:rPr>
        <w:t>polar</w:t>
      </w:r>
      <w:r w:rsidRPr="00BC09AC">
        <w:rPr>
          <w:rFonts w:cstheme="minorHAnsi"/>
          <w:sz w:val="16"/>
          <w:szCs w:val="16"/>
        </w:rPr>
        <w:t xml:space="preserve"> because </w:t>
      </w:r>
      <w:r w:rsidR="00CC69C3" w:rsidRPr="00BC09AC">
        <w:rPr>
          <w:rFonts w:cstheme="minorHAnsi"/>
          <w:sz w:val="16"/>
          <w:szCs w:val="16"/>
        </w:rPr>
        <w:t>+ end and – end</w:t>
      </w:r>
    </w:p>
    <w:p w:rsidR="00CC69C3" w:rsidRPr="00BC09AC" w:rsidRDefault="00CC69C3" w:rsidP="00606FC6">
      <w:pPr>
        <w:pStyle w:val="NoSpacing"/>
        <w:numPr>
          <w:ilvl w:val="0"/>
          <w:numId w:val="4"/>
        </w:numPr>
        <w:ind w:left="360" w:hanging="18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GTP binds to beta tubulin (Alpha-beta dimer)</w:t>
      </w:r>
    </w:p>
    <w:p w:rsidR="00CC69C3" w:rsidRPr="00BC09AC" w:rsidRDefault="00CC69C3" w:rsidP="00606FC6">
      <w:pPr>
        <w:pStyle w:val="NoSpacing"/>
        <w:numPr>
          <w:ilvl w:val="0"/>
          <w:numId w:val="4"/>
        </w:numPr>
        <w:ind w:left="360" w:hanging="18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 xml:space="preserve">Hydrolysis of GTP causes curved shape of tubulin, causing peeling off </w:t>
      </w:r>
    </w:p>
    <w:p w:rsidR="00CC69C3" w:rsidRPr="00BC09AC" w:rsidRDefault="00CC69C3" w:rsidP="00606FC6">
      <w:pPr>
        <w:pStyle w:val="NoSpacing"/>
        <w:numPr>
          <w:ilvl w:val="0"/>
          <w:numId w:val="4"/>
        </w:numPr>
        <w:ind w:left="360" w:hanging="18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GDP tubulin has lower affinity</w:t>
      </w:r>
    </w:p>
    <w:p w:rsidR="00CC69C3" w:rsidRPr="00BC09AC" w:rsidRDefault="00CC69C3" w:rsidP="00CC69C3">
      <w:pPr>
        <w:pStyle w:val="NoSpacing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b/>
          <w:sz w:val="16"/>
          <w:szCs w:val="16"/>
        </w:rPr>
        <w:t>Intermediate Filaments</w:t>
      </w:r>
    </w:p>
    <w:p w:rsidR="00CC69C3" w:rsidRPr="00BC09AC" w:rsidRDefault="00CC69C3" w:rsidP="00CC69C3">
      <w:pPr>
        <w:pStyle w:val="NoSpacing"/>
        <w:numPr>
          <w:ilvl w:val="0"/>
          <w:numId w:val="5"/>
        </w:numPr>
        <w:ind w:left="360" w:hanging="18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Long alpha-helical protein strand forms dimer to form coiled-dimer</w:t>
      </w:r>
    </w:p>
    <w:p w:rsidR="00CC69C3" w:rsidRPr="00BC09AC" w:rsidRDefault="00CC69C3" w:rsidP="00CC69C3">
      <w:pPr>
        <w:pStyle w:val="NoSpacing"/>
        <w:numPr>
          <w:ilvl w:val="0"/>
          <w:numId w:val="5"/>
        </w:numPr>
        <w:ind w:left="360" w:hanging="18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>Coiled coils twist around each other and become staggered resulting in lateral bundling and lateral interactions</w:t>
      </w:r>
    </w:p>
    <w:p w:rsidR="00CC69C3" w:rsidRPr="00BC09AC" w:rsidRDefault="00CC69C3" w:rsidP="00CC69C3">
      <w:pPr>
        <w:pStyle w:val="NoSpacing"/>
        <w:numPr>
          <w:ilvl w:val="0"/>
          <w:numId w:val="5"/>
        </w:numPr>
        <w:ind w:left="360" w:hanging="180"/>
        <w:rPr>
          <w:rFonts w:cstheme="minorHAnsi"/>
          <w:sz w:val="16"/>
          <w:szCs w:val="16"/>
        </w:rPr>
      </w:pPr>
      <w:r w:rsidRPr="00BC09AC">
        <w:rPr>
          <w:rFonts w:cstheme="minorHAnsi"/>
          <w:sz w:val="16"/>
          <w:szCs w:val="16"/>
        </w:rPr>
        <w:t xml:space="preserve">Types: Keratin, </w:t>
      </w:r>
      <w:proofErr w:type="spellStart"/>
      <w:r w:rsidRPr="00BC09AC">
        <w:rPr>
          <w:rFonts w:cstheme="minorHAnsi"/>
          <w:sz w:val="16"/>
          <w:szCs w:val="16"/>
        </w:rPr>
        <w:t>vimentin</w:t>
      </w:r>
      <w:proofErr w:type="spellEnd"/>
      <w:r w:rsidRPr="00BC09AC">
        <w:rPr>
          <w:rFonts w:cstheme="minorHAnsi"/>
          <w:sz w:val="16"/>
          <w:szCs w:val="16"/>
        </w:rPr>
        <w:t xml:space="preserve">, </w:t>
      </w:r>
      <w:proofErr w:type="spellStart"/>
      <w:r w:rsidRPr="00BC09AC">
        <w:rPr>
          <w:rFonts w:cstheme="minorHAnsi"/>
          <w:sz w:val="16"/>
          <w:szCs w:val="16"/>
        </w:rPr>
        <w:t>neurofilaments</w:t>
      </w:r>
      <w:proofErr w:type="spellEnd"/>
      <w:r w:rsidRPr="00BC09AC">
        <w:rPr>
          <w:rFonts w:cstheme="minorHAnsi"/>
          <w:sz w:val="16"/>
          <w:szCs w:val="16"/>
        </w:rPr>
        <w:t xml:space="preserve">, nuclear </w:t>
      </w:r>
      <w:proofErr w:type="spellStart"/>
      <w:r w:rsidRPr="00BC09AC">
        <w:rPr>
          <w:rFonts w:cstheme="minorHAnsi"/>
          <w:sz w:val="16"/>
          <w:szCs w:val="16"/>
        </w:rPr>
        <w:t>lamin</w:t>
      </w:r>
      <w:proofErr w:type="spellEnd"/>
    </w:p>
    <w:p w:rsidR="00CC69C3" w:rsidRPr="00BC09AC" w:rsidRDefault="00CC69C3" w:rsidP="00CC69C3">
      <w:pPr>
        <w:pStyle w:val="NoSpacing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b/>
          <w:sz w:val="16"/>
          <w:szCs w:val="16"/>
        </w:rPr>
        <w:t>Cell Junctions</w:t>
      </w:r>
    </w:p>
    <w:p w:rsidR="00CC69C3" w:rsidRPr="00BC09AC" w:rsidRDefault="00CC69C3" w:rsidP="00CB296B">
      <w:pPr>
        <w:pStyle w:val="NoSpacing"/>
        <w:numPr>
          <w:ilvl w:val="0"/>
          <w:numId w:val="6"/>
        </w:numPr>
        <w:ind w:left="360" w:hanging="180"/>
        <w:rPr>
          <w:rFonts w:cstheme="minorHAnsi"/>
          <w:b/>
          <w:sz w:val="16"/>
          <w:szCs w:val="16"/>
        </w:rPr>
      </w:pPr>
      <w:proofErr w:type="spellStart"/>
      <w:r w:rsidRPr="00BC09AC">
        <w:rPr>
          <w:rFonts w:cstheme="minorHAnsi"/>
          <w:sz w:val="16"/>
          <w:szCs w:val="16"/>
        </w:rPr>
        <w:t>Zona</w:t>
      </w:r>
      <w:proofErr w:type="spellEnd"/>
      <w:r w:rsidRPr="00BC09AC">
        <w:rPr>
          <w:rFonts w:cstheme="minorHAnsi"/>
          <w:sz w:val="16"/>
          <w:szCs w:val="16"/>
        </w:rPr>
        <w:t xml:space="preserve"> </w:t>
      </w:r>
      <w:proofErr w:type="spellStart"/>
      <w:r w:rsidRPr="00BC09AC">
        <w:rPr>
          <w:rFonts w:cstheme="minorHAnsi"/>
          <w:sz w:val="16"/>
          <w:szCs w:val="16"/>
        </w:rPr>
        <w:t>adherens:joins</w:t>
      </w:r>
      <w:proofErr w:type="spellEnd"/>
      <w:r w:rsidRPr="00BC09AC">
        <w:rPr>
          <w:rFonts w:cstheme="minorHAnsi"/>
          <w:sz w:val="16"/>
          <w:szCs w:val="16"/>
        </w:rPr>
        <w:t xml:space="preserve"> intercellular actin bundles</w:t>
      </w:r>
    </w:p>
    <w:p w:rsidR="00CC69C3" w:rsidRPr="00BC09AC" w:rsidRDefault="00CC69C3" w:rsidP="00CB296B">
      <w:pPr>
        <w:pStyle w:val="NoSpacing"/>
        <w:numPr>
          <w:ilvl w:val="0"/>
          <w:numId w:val="6"/>
        </w:numPr>
        <w:ind w:left="360" w:hanging="180"/>
        <w:rPr>
          <w:rFonts w:cstheme="minorHAnsi"/>
          <w:b/>
          <w:sz w:val="16"/>
          <w:szCs w:val="16"/>
        </w:rPr>
      </w:pPr>
      <w:r w:rsidRPr="00BC09AC">
        <w:rPr>
          <w:rFonts w:cstheme="minorHAnsi"/>
          <w:sz w:val="16"/>
          <w:szCs w:val="16"/>
        </w:rPr>
        <w:t>Desmosomes: joins intercellular IF</w:t>
      </w:r>
    </w:p>
    <w:p w:rsidR="00CC69C3" w:rsidRPr="00BC09AC" w:rsidRDefault="00CC69C3" w:rsidP="00CB296B">
      <w:pPr>
        <w:pStyle w:val="NoSpacing"/>
        <w:numPr>
          <w:ilvl w:val="0"/>
          <w:numId w:val="6"/>
        </w:numPr>
        <w:pBdr>
          <w:bottom w:val="single" w:sz="6" w:space="1" w:color="auto"/>
        </w:pBdr>
        <w:ind w:left="360" w:hanging="180"/>
        <w:rPr>
          <w:rFonts w:cstheme="minorHAnsi"/>
          <w:sz w:val="16"/>
          <w:szCs w:val="16"/>
        </w:rPr>
      </w:pPr>
      <w:proofErr w:type="spellStart"/>
      <w:r w:rsidRPr="00BC09AC">
        <w:rPr>
          <w:rFonts w:cstheme="minorHAnsi"/>
          <w:sz w:val="16"/>
          <w:szCs w:val="16"/>
        </w:rPr>
        <w:t>Hemidesmosome</w:t>
      </w:r>
      <w:proofErr w:type="spellEnd"/>
      <w:r w:rsidRPr="00BC09AC">
        <w:rPr>
          <w:rFonts w:cstheme="minorHAnsi"/>
          <w:sz w:val="16"/>
          <w:szCs w:val="16"/>
        </w:rPr>
        <w:t>: anchors IF to basal lamina</w:t>
      </w:r>
    </w:p>
    <w:p w:rsidR="005E70FA" w:rsidRDefault="005E70FA" w:rsidP="00CC69C3">
      <w:pPr>
        <w:pStyle w:val="NoSpacing"/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b/>
          <w:sz w:val="16"/>
          <w:szCs w:val="16"/>
          <w:u w:val="single"/>
        </w:rPr>
        <w:t>MOTOR PROTEINS</w:t>
      </w:r>
    </w:p>
    <w:p w:rsidR="00EB2A96" w:rsidRPr="00EB2A96" w:rsidRDefault="00EB2A96" w:rsidP="007163D1">
      <w:pPr>
        <w:pStyle w:val="NoSpacing"/>
        <w:numPr>
          <w:ilvl w:val="0"/>
          <w:numId w:val="12"/>
        </w:numPr>
        <w:rPr>
          <w:rFonts w:cstheme="minorHAnsi"/>
          <w:b/>
          <w:sz w:val="16"/>
          <w:szCs w:val="16"/>
          <w:u w:val="single"/>
        </w:rPr>
      </w:pPr>
      <w:proofErr w:type="spellStart"/>
      <w:r>
        <w:rPr>
          <w:rFonts w:cstheme="minorHAnsi"/>
          <w:sz w:val="16"/>
          <w:szCs w:val="16"/>
        </w:rPr>
        <w:t>Kinesin</w:t>
      </w:r>
      <w:proofErr w:type="spellEnd"/>
      <w:r w:rsidR="00647118">
        <w:rPr>
          <w:rFonts w:cstheme="minorHAnsi"/>
          <w:sz w:val="16"/>
          <w:szCs w:val="16"/>
        </w:rPr>
        <w:t xml:space="preserve"> </w:t>
      </w:r>
      <w:r>
        <w:rPr>
          <w:rFonts w:cstheme="minorHAnsi"/>
          <w:sz w:val="16"/>
          <w:szCs w:val="16"/>
        </w:rPr>
        <w:t>(MT)-</w:t>
      </w:r>
      <w:r w:rsidR="00647118">
        <w:rPr>
          <w:rFonts w:cstheme="minorHAnsi"/>
          <w:sz w:val="16"/>
          <w:szCs w:val="16"/>
        </w:rPr>
        <w:t>Use ATP</w:t>
      </w:r>
      <w:r>
        <w:rPr>
          <w:rFonts w:cstheme="minorHAnsi"/>
          <w:sz w:val="16"/>
          <w:szCs w:val="16"/>
        </w:rPr>
        <w:t xml:space="preserve"> hydrolysis</w:t>
      </w:r>
      <w:r w:rsidR="00647118">
        <w:rPr>
          <w:rFonts w:cstheme="minorHAnsi"/>
          <w:sz w:val="16"/>
          <w:szCs w:val="16"/>
        </w:rPr>
        <w:t xml:space="preserve"> to detach from MT</w:t>
      </w:r>
      <w:r>
        <w:rPr>
          <w:rFonts w:cstheme="minorHAnsi"/>
          <w:sz w:val="16"/>
          <w:szCs w:val="16"/>
        </w:rPr>
        <w:t xml:space="preserve">, </w:t>
      </w:r>
    </w:p>
    <w:p w:rsidR="005E70FA" w:rsidRPr="00647118" w:rsidRDefault="00EB2A96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plus end directed</w:t>
      </w:r>
    </w:p>
    <w:p w:rsidR="005E70FA" w:rsidRPr="005E70FA" w:rsidRDefault="005E70FA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 xml:space="preserve">KIN 1/3= </w:t>
      </w:r>
      <w:proofErr w:type="spellStart"/>
      <w:r>
        <w:rPr>
          <w:rFonts w:cstheme="minorHAnsi"/>
          <w:sz w:val="16"/>
          <w:szCs w:val="16"/>
        </w:rPr>
        <w:t>organellar</w:t>
      </w:r>
      <w:proofErr w:type="spellEnd"/>
      <w:r>
        <w:rPr>
          <w:rFonts w:cstheme="minorHAnsi"/>
          <w:sz w:val="16"/>
          <w:szCs w:val="16"/>
        </w:rPr>
        <w:t xml:space="preserve"> movement</w:t>
      </w:r>
    </w:p>
    <w:p w:rsidR="005E70FA" w:rsidRPr="005E70FA" w:rsidRDefault="005E70FA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KIN 5=Sliding MT in mitosis</w:t>
      </w:r>
    </w:p>
    <w:p w:rsidR="005E70FA" w:rsidRPr="005E70FA" w:rsidRDefault="005E70FA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KIN13= MT destabilizer</w:t>
      </w:r>
    </w:p>
    <w:p w:rsidR="005E70FA" w:rsidRPr="00647118" w:rsidRDefault="005E70FA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KIN14=Minus end directed cargo transport</w:t>
      </w:r>
    </w:p>
    <w:p w:rsidR="00647118" w:rsidRPr="00EB2A96" w:rsidRDefault="00EB2A96" w:rsidP="007163D1">
      <w:pPr>
        <w:pStyle w:val="NoSpacing"/>
        <w:numPr>
          <w:ilvl w:val="0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Dynein (MT))-ATP staggered movement</w:t>
      </w:r>
    </w:p>
    <w:p w:rsidR="00EB2A96" w:rsidRPr="00EB2A96" w:rsidRDefault="00EB2A96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Fastest motor protein</w:t>
      </w:r>
    </w:p>
    <w:p w:rsidR="00EB2A96" w:rsidRPr="005E70FA" w:rsidRDefault="00EB2A96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Minus end directed transport</w:t>
      </w:r>
    </w:p>
    <w:p w:rsidR="005E70FA" w:rsidRPr="00647118" w:rsidRDefault="00EB2A96" w:rsidP="007163D1">
      <w:pPr>
        <w:pStyle w:val="NoSpacing"/>
        <w:numPr>
          <w:ilvl w:val="0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 xml:space="preserve">Myosin(actin)-Use ATP hydrolysis to </w:t>
      </w:r>
      <w:proofErr w:type="spellStart"/>
      <w:r>
        <w:rPr>
          <w:rFonts w:cstheme="minorHAnsi"/>
          <w:sz w:val="16"/>
          <w:szCs w:val="16"/>
        </w:rPr>
        <w:t>recock</w:t>
      </w:r>
      <w:proofErr w:type="spellEnd"/>
      <w:r>
        <w:rPr>
          <w:rFonts w:cstheme="minorHAnsi"/>
          <w:sz w:val="16"/>
          <w:szCs w:val="16"/>
        </w:rPr>
        <w:t xml:space="preserve"> and bind to actin</w:t>
      </w:r>
    </w:p>
    <w:p w:rsidR="00647118" w:rsidRPr="00647118" w:rsidRDefault="00647118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M1= actin-actin binding</w:t>
      </w:r>
    </w:p>
    <w:p w:rsidR="00647118" w:rsidRPr="00647118" w:rsidRDefault="00647118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M2= contraction</w:t>
      </w:r>
    </w:p>
    <w:p w:rsidR="00647118" w:rsidRPr="00647118" w:rsidRDefault="00647118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M6=minus end directed transport</w:t>
      </w:r>
    </w:p>
    <w:p w:rsidR="00647118" w:rsidRPr="00647118" w:rsidRDefault="00647118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M8= plants only</w:t>
      </w:r>
    </w:p>
    <w:p w:rsidR="00647118" w:rsidRPr="0029771F" w:rsidRDefault="0029771F" w:rsidP="007163D1">
      <w:pPr>
        <w:pStyle w:val="NoSpacing"/>
        <w:numPr>
          <w:ilvl w:val="1"/>
          <w:numId w:val="12"/>
        </w:numPr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sz w:val="16"/>
          <w:szCs w:val="16"/>
        </w:rPr>
        <w:t>M9=plants only</w:t>
      </w:r>
    </w:p>
    <w:p w:rsidR="0029771F" w:rsidRPr="00647118" w:rsidRDefault="0029771F" w:rsidP="0029771F">
      <w:pPr>
        <w:pStyle w:val="NoSpacing"/>
        <w:pBdr>
          <w:bottom w:val="single" w:sz="6" w:space="0" w:color="auto"/>
        </w:pBdr>
        <w:rPr>
          <w:rFonts w:cstheme="minorHAnsi"/>
          <w:b/>
          <w:sz w:val="16"/>
          <w:szCs w:val="16"/>
          <w:u w:val="single"/>
        </w:rPr>
      </w:pPr>
    </w:p>
    <w:p w:rsidR="0029771F" w:rsidRDefault="00FC581F" w:rsidP="00CB296B">
      <w:pPr>
        <w:pStyle w:val="NoSpacing"/>
        <w:ind w:left="360" w:hanging="360"/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b/>
          <w:sz w:val="16"/>
          <w:szCs w:val="16"/>
          <w:u w:val="single"/>
        </w:rPr>
        <w:t>CYTOSKELETAL TARGETTED DRUGS</w:t>
      </w:r>
    </w:p>
    <w:p w:rsidR="00FC581F" w:rsidRDefault="00FC581F" w:rsidP="00CB296B">
      <w:pPr>
        <w:pStyle w:val="NoSpacing"/>
        <w:ind w:left="360" w:hanging="360"/>
        <w:rPr>
          <w:rFonts w:cstheme="minorHAnsi"/>
          <w:b/>
          <w:sz w:val="16"/>
          <w:szCs w:val="16"/>
          <w:u w:val="single"/>
        </w:rPr>
      </w:pPr>
    </w:p>
    <w:p w:rsidR="00FC581F" w:rsidRPr="0029771F" w:rsidRDefault="00FC581F" w:rsidP="00CB296B">
      <w:pPr>
        <w:pStyle w:val="NoSpacing"/>
        <w:pBdr>
          <w:bottom w:val="single" w:sz="6" w:space="1" w:color="auto"/>
        </w:pBdr>
        <w:ind w:left="360" w:hanging="360"/>
        <w:rPr>
          <w:rFonts w:cstheme="minorHAnsi"/>
          <w:b/>
          <w:sz w:val="16"/>
          <w:szCs w:val="16"/>
          <w:u w:val="single"/>
        </w:rPr>
      </w:pPr>
      <w:r w:rsidRPr="00FC581F">
        <w:rPr>
          <w:noProof/>
        </w:rPr>
        <w:drawing>
          <wp:inline distT="0" distB="0" distL="0" distR="0" wp14:anchorId="04D71419" wp14:editId="4A2AB762">
            <wp:extent cx="3200400" cy="1120346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12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4EA" w:rsidRDefault="005A14EA" w:rsidP="00AB0713">
      <w:pPr>
        <w:pStyle w:val="NoSpacing"/>
        <w:rPr>
          <w:rFonts w:cstheme="minorHAnsi"/>
          <w:b/>
          <w:sz w:val="16"/>
          <w:szCs w:val="16"/>
          <w:u w:val="single"/>
        </w:rPr>
      </w:pPr>
    </w:p>
    <w:p w:rsidR="008E3487" w:rsidRPr="005A14EA" w:rsidRDefault="005A14EA" w:rsidP="00AB0713">
      <w:pPr>
        <w:pStyle w:val="NoSpacing"/>
        <w:rPr>
          <w:rFonts w:cstheme="minorHAnsi"/>
          <w:b/>
          <w:sz w:val="16"/>
          <w:szCs w:val="16"/>
          <w:u w:val="single"/>
        </w:rPr>
      </w:pPr>
      <w:r>
        <w:rPr>
          <w:rFonts w:cstheme="minorHAnsi"/>
          <w:b/>
          <w:sz w:val="16"/>
          <w:szCs w:val="16"/>
          <w:u w:val="single"/>
        </w:rPr>
        <w:t>ENDOMEMBRANE SYSTEM</w:t>
      </w:r>
    </w:p>
    <w:p w:rsidR="00BC09AC" w:rsidRDefault="00BC09AC">
      <w:pPr>
        <w:pStyle w:val="NoSpacing"/>
        <w:rPr>
          <w:rFonts w:cstheme="minorHAnsi"/>
          <w:sz w:val="16"/>
          <w:szCs w:val="16"/>
        </w:rPr>
      </w:pPr>
    </w:p>
    <w:p w:rsidR="005A14EA" w:rsidRDefault="005A14EA">
      <w:pPr>
        <w:pStyle w:val="NoSpacing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E.R</w:t>
      </w:r>
    </w:p>
    <w:p w:rsidR="005A14EA" w:rsidRPr="005A14EA" w:rsidRDefault="005A14EA" w:rsidP="007163D1">
      <w:pPr>
        <w:pStyle w:val="NoSpacing"/>
        <w:numPr>
          <w:ilvl w:val="0"/>
          <w:numId w:val="13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Rough E.R=protein biosynthesis</w:t>
      </w:r>
    </w:p>
    <w:p w:rsidR="005A14EA" w:rsidRPr="00662932" w:rsidRDefault="005A14EA" w:rsidP="007163D1">
      <w:pPr>
        <w:pStyle w:val="NoSpacing"/>
        <w:numPr>
          <w:ilvl w:val="0"/>
          <w:numId w:val="13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Smooth E.R= lipid biosynthesis</w:t>
      </w:r>
      <w:r w:rsidR="00662932">
        <w:rPr>
          <w:rFonts w:cstheme="minorHAnsi"/>
          <w:sz w:val="16"/>
          <w:szCs w:val="16"/>
        </w:rPr>
        <w:t xml:space="preserve">, </w:t>
      </w:r>
      <w:proofErr w:type="spellStart"/>
      <w:r w:rsidR="00662932">
        <w:rPr>
          <w:rFonts w:cstheme="minorHAnsi"/>
          <w:sz w:val="16"/>
          <w:szCs w:val="16"/>
        </w:rPr>
        <w:t>Ca</w:t>
      </w:r>
      <w:proofErr w:type="spellEnd"/>
      <w:r w:rsidR="00662932">
        <w:rPr>
          <w:rFonts w:cstheme="minorHAnsi"/>
          <w:sz w:val="16"/>
          <w:szCs w:val="16"/>
        </w:rPr>
        <w:t xml:space="preserve"> store, drug detox</w:t>
      </w:r>
    </w:p>
    <w:p w:rsidR="00662932" w:rsidRPr="00662932" w:rsidRDefault="00662932" w:rsidP="007163D1">
      <w:pPr>
        <w:pStyle w:val="NoSpacing"/>
        <w:numPr>
          <w:ilvl w:val="0"/>
          <w:numId w:val="13"/>
        </w:numPr>
        <w:rPr>
          <w:rFonts w:cstheme="minorHAnsi"/>
          <w:b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tER</w:t>
      </w:r>
      <w:proofErr w:type="spellEnd"/>
      <w:r>
        <w:rPr>
          <w:rFonts w:cstheme="minorHAnsi"/>
          <w:sz w:val="16"/>
          <w:szCs w:val="16"/>
        </w:rPr>
        <w:t xml:space="preserve"> (transitional E.R)= b/w smooth and rough E.R which is a series of vesicle/tubular network containing protein coats</w:t>
      </w:r>
    </w:p>
    <w:p w:rsidR="00662932" w:rsidRPr="00662932" w:rsidRDefault="00662932" w:rsidP="007163D1">
      <w:pPr>
        <w:pStyle w:val="NoSpacing"/>
        <w:numPr>
          <w:ilvl w:val="0"/>
          <w:numId w:val="13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 xml:space="preserve">In </w:t>
      </w:r>
      <w:r>
        <w:rPr>
          <w:rFonts w:cstheme="minorHAnsi"/>
          <w:b/>
          <w:sz w:val="16"/>
          <w:szCs w:val="16"/>
          <w:u w:val="single"/>
        </w:rPr>
        <w:t>Plants</w:t>
      </w:r>
      <w:r>
        <w:rPr>
          <w:rFonts w:cstheme="minorHAnsi"/>
          <w:sz w:val="16"/>
          <w:szCs w:val="16"/>
        </w:rPr>
        <w:t>, E.R is mobile (requires more ER exit sites)</w:t>
      </w:r>
    </w:p>
    <w:p w:rsidR="00662932" w:rsidRDefault="00662932" w:rsidP="00662932">
      <w:pPr>
        <w:pStyle w:val="NoSpacing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Golgi</w:t>
      </w:r>
    </w:p>
    <w:p w:rsidR="00662932" w:rsidRPr="00662932" w:rsidRDefault="00662932" w:rsidP="007163D1">
      <w:pPr>
        <w:pStyle w:val="NoSpacing"/>
        <w:numPr>
          <w:ilvl w:val="0"/>
          <w:numId w:val="14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Protein glycosylation, protein sorting, and processing</w:t>
      </w:r>
    </w:p>
    <w:p w:rsidR="00662932" w:rsidRPr="00140878" w:rsidRDefault="00662932" w:rsidP="007163D1">
      <w:pPr>
        <w:pStyle w:val="NoSpacing"/>
        <w:numPr>
          <w:ilvl w:val="0"/>
          <w:numId w:val="14"/>
        </w:numPr>
        <w:rPr>
          <w:rFonts w:cstheme="minorHAnsi"/>
          <w:b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Cis</w:t>
      </w:r>
      <w:proofErr w:type="spellEnd"/>
      <w:r>
        <w:rPr>
          <w:rFonts w:cstheme="minorHAnsi"/>
          <w:sz w:val="16"/>
          <w:szCs w:val="16"/>
        </w:rPr>
        <w:t>-trans movement</w:t>
      </w:r>
    </w:p>
    <w:p w:rsidR="00140878" w:rsidRPr="00140878" w:rsidRDefault="00140878" w:rsidP="007163D1">
      <w:pPr>
        <w:pStyle w:val="NoSpacing"/>
        <w:numPr>
          <w:ilvl w:val="0"/>
          <w:numId w:val="14"/>
        </w:numPr>
        <w:rPr>
          <w:rFonts w:cstheme="minorHAnsi"/>
          <w:b/>
          <w:sz w:val="16"/>
          <w:szCs w:val="16"/>
        </w:rPr>
      </w:pPr>
      <w:r w:rsidRPr="00140878">
        <w:rPr>
          <w:rFonts w:cstheme="minorHAnsi"/>
          <w:b/>
          <w:sz w:val="16"/>
          <w:szCs w:val="16"/>
        </w:rPr>
        <w:t>Direct</w:t>
      </w:r>
      <w:r>
        <w:rPr>
          <w:rFonts w:cstheme="minorHAnsi"/>
          <w:sz w:val="16"/>
          <w:szCs w:val="16"/>
        </w:rPr>
        <w:t xml:space="preserve"> sorting in </w:t>
      </w:r>
      <w:proofErr w:type="spellStart"/>
      <w:r>
        <w:rPr>
          <w:rFonts w:cstheme="minorHAnsi"/>
          <w:sz w:val="16"/>
          <w:szCs w:val="16"/>
        </w:rPr>
        <w:t>golgi</w:t>
      </w:r>
      <w:proofErr w:type="spellEnd"/>
      <w:r>
        <w:rPr>
          <w:rFonts w:cstheme="minorHAnsi"/>
          <w:sz w:val="16"/>
          <w:szCs w:val="16"/>
        </w:rPr>
        <w:t xml:space="preserve"> apparatus via specific molecules</w:t>
      </w:r>
    </w:p>
    <w:p w:rsidR="00140878" w:rsidRPr="00662932" w:rsidRDefault="00140878" w:rsidP="007163D1">
      <w:pPr>
        <w:pStyle w:val="NoSpacing"/>
        <w:numPr>
          <w:ilvl w:val="0"/>
          <w:numId w:val="14"/>
        </w:numPr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Indirect Sorting:</w:t>
      </w:r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non specific</w:t>
      </w:r>
      <w:proofErr w:type="spellEnd"/>
      <w:r>
        <w:rPr>
          <w:rFonts w:cstheme="minorHAnsi"/>
          <w:sz w:val="16"/>
          <w:szCs w:val="16"/>
        </w:rPr>
        <w:t xml:space="preserve"> vesicles sent to endosome, then sorted</w:t>
      </w:r>
    </w:p>
    <w:p w:rsidR="00662932" w:rsidRDefault="00662932" w:rsidP="00662932">
      <w:pPr>
        <w:pStyle w:val="NoSpacing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 xml:space="preserve">Endosome/Lysosome </w:t>
      </w:r>
    </w:p>
    <w:p w:rsidR="00BF1636" w:rsidRPr="00BF1636" w:rsidRDefault="00BF1636" w:rsidP="007163D1">
      <w:pPr>
        <w:pStyle w:val="NoSpacing"/>
        <w:numPr>
          <w:ilvl w:val="0"/>
          <w:numId w:val="15"/>
        </w:numPr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F(x)</w:t>
      </w:r>
      <w:r>
        <w:rPr>
          <w:rFonts w:cstheme="minorHAnsi"/>
          <w:sz w:val="16"/>
          <w:szCs w:val="16"/>
        </w:rPr>
        <w:t xml:space="preserve">: </w:t>
      </w:r>
      <w:proofErr w:type="spellStart"/>
      <w:r>
        <w:rPr>
          <w:rFonts w:cstheme="minorHAnsi"/>
          <w:sz w:val="16"/>
          <w:szCs w:val="16"/>
        </w:rPr>
        <w:t>tramscutpsis</w:t>
      </w:r>
      <w:proofErr w:type="spellEnd"/>
      <w:r>
        <w:rPr>
          <w:rFonts w:cstheme="minorHAnsi"/>
          <w:sz w:val="16"/>
          <w:szCs w:val="16"/>
        </w:rPr>
        <w:t>, degradation, recycling</w:t>
      </w:r>
    </w:p>
    <w:p w:rsidR="00BF1636" w:rsidRPr="00BF1636" w:rsidRDefault="00BF1636" w:rsidP="007163D1">
      <w:pPr>
        <w:pStyle w:val="NoSpacing"/>
        <w:numPr>
          <w:ilvl w:val="0"/>
          <w:numId w:val="15"/>
        </w:numPr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 xml:space="preserve">ECRT </w:t>
      </w:r>
      <w:r>
        <w:rPr>
          <w:rFonts w:cstheme="minorHAnsi"/>
          <w:sz w:val="16"/>
          <w:szCs w:val="16"/>
        </w:rPr>
        <w:t>protein</w:t>
      </w:r>
      <w:r w:rsidR="009E31E7">
        <w:rPr>
          <w:rFonts w:cstheme="minorHAnsi"/>
          <w:sz w:val="16"/>
          <w:szCs w:val="16"/>
        </w:rPr>
        <w:t xml:space="preserve"> chain</w:t>
      </w:r>
      <w:r>
        <w:rPr>
          <w:rFonts w:cstheme="minorHAnsi"/>
          <w:sz w:val="16"/>
          <w:szCs w:val="16"/>
        </w:rPr>
        <w:t xml:space="preserve"> direct</w:t>
      </w:r>
      <w:r w:rsidR="009E31E7">
        <w:rPr>
          <w:rFonts w:cstheme="minorHAnsi"/>
          <w:sz w:val="16"/>
          <w:szCs w:val="16"/>
        </w:rPr>
        <w:t>s</w:t>
      </w:r>
      <w:r>
        <w:rPr>
          <w:rFonts w:cstheme="minorHAnsi"/>
          <w:sz w:val="16"/>
          <w:szCs w:val="16"/>
        </w:rPr>
        <w:t xml:space="preserve"> ubiquitin tagged molecules to the endosome</w:t>
      </w:r>
    </w:p>
    <w:p w:rsidR="00662932" w:rsidRPr="00662932" w:rsidRDefault="00662932" w:rsidP="007163D1">
      <w:pPr>
        <w:pStyle w:val="NoSpacing"/>
        <w:numPr>
          <w:ilvl w:val="0"/>
          <w:numId w:val="15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Digestion/Rid of waste</w:t>
      </w:r>
    </w:p>
    <w:p w:rsidR="00662932" w:rsidRPr="00662932" w:rsidRDefault="00662932" w:rsidP="007163D1">
      <w:pPr>
        <w:pStyle w:val="NoSpacing"/>
        <w:numPr>
          <w:ilvl w:val="0"/>
          <w:numId w:val="15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Endocytosis</w:t>
      </w:r>
      <w:r w:rsidRPr="00662932">
        <w:rPr>
          <w:rFonts w:cstheme="minorHAnsi"/>
          <w:sz w:val="16"/>
          <w:szCs w:val="16"/>
        </w:rPr>
        <w:sym w:font="Wingdings" w:char="F0E0"/>
      </w:r>
      <w:r>
        <w:rPr>
          <w:rFonts w:cstheme="minorHAnsi"/>
          <w:sz w:val="16"/>
          <w:szCs w:val="16"/>
        </w:rPr>
        <w:t>early endosome</w:t>
      </w:r>
      <w:r w:rsidRPr="00662932">
        <w:rPr>
          <w:rFonts w:cstheme="minorHAnsi"/>
          <w:sz w:val="16"/>
          <w:szCs w:val="16"/>
        </w:rPr>
        <w:sym w:font="Wingdings" w:char="F0E0"/>
      </w:r>
      <w:r>
        <w:rPr>
          <w:rFonts w:cstheme="minorHAnsi"/>
          <w:sz w:val="16"/>
          <w:szCs w:val="16"/>
        </w:rPr>
        <w:t>late endosome</w:t>
      </w:r>
      <w:r w:rsidR="00284088">
        <w:rPr>
          <w:rFonts w:cstheme="minorHAnsi"/>
          <w:sz w:val="16"/>
          <w:szCs w:val="16"/>
        </w:rPr>
        <w:t>(</w:t>
      </w:r>
      <w:proofErr w:type="spellStart"/>
      <w:r w:rsidR="00284088">
        <w:rPr>
          <w:rFonts w:cstheme="minorHAnsi"/>
          <w:sz w:val="16"/>
          <w:szCs w:val="16"/>
        </w:rPr>
        <w:t>multivesicular</w:t>
      </w:r>
      <w:proofErr w:type="spellEnd"/>
      <w:r w:rsidR="00284088">
        <w:rPr>
          <w:rFonts w:cstheme="minorHAnsi"/>
          <w:sz w:val="16"/>
          <w:szCs w:val="16"/>
        </w:rPr>
        <w:t xml:space="preserve"> bodies)</w:t>
      </w:r>
      <w:r w:rsidRPr="00662932">
        <w:rPr>
          <w:rFonts w:cstheme="minorHAnsi"/>
          <w:sz w:val="16"/>
          <w:szCs w:val="16"/>
        </w:rPr>
        <w:sym w:font="Wingdings" w:char="F0E0"/>
      </w:r>
      <w:r>
        <w:rPr>
          <w:rFonts w:cstheme="minorHAnsi"/>
          <w:sz w:val="16"/>
          <w:szCs w:val="16"/>
        </w:rPr>
        <w:t>lysosome</w:t>
      </w:r>
    </w:p>
    <w:p w:rsidR="00662932" w:rsidRPr="00662932" w:rsidRDefault="00662932" w:rsidP="007163D1">
      <w:pPr>
        <w:pStyle w:val="NoSpacing"/>
        <w:numPr>
          <w:ilvl w:val="0"/>
          <w:numId w:val="15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Phagocytosis</w:t>
      </w:r>
      <w:r w:rsidRPr="00662932">
        <w:rPr>
          <w:rFonts w:cstheme="minorHAnsi"/>
          <w:sz w:val="16"/>
          <w:szCs w:val="16"/>
        </w:rPr>
        <w:sym w:font="Wingdings" w:char="F0E0"/>
      </w:r>
      <w:proofErr w:type="spellStart"/>
      <w:r>
        <w:rPr>
          <w:rFonts w:cstheme="minorHAnsi"/>
          <w:sz w:val="16"/>
          <w:szCs w:val="16"/>
        </w:rPr>
        <w:t>Phagosome</w:t>
      </w:r>
      <w:proofErr w:type="spellEnd"/>
      <w:r w:rsidRPr="00662932">
        <w:rPr>
          <w:rFonts w:cstheme="minorHAnsi"/>
          <w:sz w:val="16"/>
          <w:szCs w:val="16"/>
        </w:rPr>
        <w:sym w:font="Wingdings" w:char="F0E0"/>
      </w:r>
      <w:r>
        <w:rPr>
          <w:rFonts w:cstheme="minorHAnsi"/>
          <w:sz w:val="16"/>
          <w:szCs w:val="16"/>
        </w:rPr>
        <w:t>lysosome</w:t>
      </w:r>
    </w:p>
    <w:p w:rsidR="00662932" w:rsidRPr="00662932" w:rsidRDefault="00662932" w:rsidP="007163D1">
      <w:pPr>
        <w:pStyle w:val="NoSpacing"/>
        <w:numPr>
          <w:ilvl w:val="0"/>
          <w:numId w:val="15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 xml:space="preserve">Autophagy, </w:t>
      </w:r>
      <w:proofErr w:type="spellStart"/>
      <w:r>
        <w:rPr>
          <w:rFonts w:cstheme="minorHAnsi"/>
          <w:sz w:val="16"/>
          <w:szCs w:val="16"/>
        </w:rPr>
        <w:t>autophagosome</w:t>
      </w:r>
      <w:proofErr w:type="spellEnd"/>
      <w:r w:rsidRPr="00662932">
        <w:rPr>
          <w:rFonts w:cstheme="minorHAnsi"/>
          <w:sz w:val="16"/>
          <w:szCs w:val="16"/>
        </w:rPr>
        <w:sym w:font="Wingdings" w:char="F0E0"/>
      </w:r>
      <w:r>
        <w:rPr>
          <w:rFonts w:cstheme="minorHAnsi"/>
          <w:sz w:val="16"/>
          <w:szCs w:val="16"/>
        </w:rPr>
        <w:t xml:space="preserve"> lysosome</w:t>
      </w:r>
    </w:p>
    <w:p w:rsidR="00662932" w:rsidRDefault="00662932" w:rsidP="00662932">
      <w:pPr>
        <w:pStyle w:val="NoSpacing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Vacuole</w:t>
      </w:r>
    </w:p>
    <w:p w:rsidR="00662932" w:rsidRPr="00662932" w:rsidRDefault="00662932" w:rsidP="007163D1">
      <w:pPr>
        <w:pStyle w:val="NoSpacing"/>
        <w:numPr>
          <w:ilvl w:val="0"/>
          <w:numId w:val="16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Can act as lysosome in plants</w:t>
      </w:r>
    </w:p>
    <w:p w:rsidR="00662932" w:rsidRPr="00662932" w:rsidRDefault="00662932" w:rsidP="007163D1">
      <w:pPr>
        <w:pStyle w:val="NoSpacing"/>
        <w:numPr>
          <w:ilvl w:val="0"/>
          <w:numId w:val="16"/>
        </w:num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Generate force required for plant cell growth</w:t>
      </w:r>
    </w:p>
    <w:p w:rsidR="00662932" w:rsidRDefault="00662932" w:rsidP="00140878">
      <w:pPr>
        <w:pStyle w:val="NoSpacing"/>
        <w:ind w:left="720"/>
        <w:rPr>
          <w:rFonts w:cstheme="minorHAnsi"/>
          <w:b/>
          <w:sz w:val="16"/>
          <w:szCs w:val="16"/>
        </w:rPr>
      </w:pPr>
    </w:p>
    <w:p w:rsidR="00840287" w:rsidRPr="00840287" w:rsidRDefault="00840287" w:rsidP="00840287">
      <w:pPr>
        <w:spacing w:after="0"/>
        <w:rPr>
          <w:sz w:val="16"/>
          <w:szCs w:val="16"/>
        </w:rPr>
      </w:pPr>
      <w:r w:rsidRPr="00840287">
        <w:rPr>
          <w:b/>
          <w:sz w:val="16"/>
          <w:szCs w:val="16"/>
        </w:rPr>
        <w:t>STAGES OF VESICLE TRANSPORT (4-5 stages</w:t>
      </w:r>
      <w:r w:rsidRPr="00840287">
        <w:rPr>
          <w:sz w:val="16"/>
          <w:szCs w:val="16"/>
        </w:rPr>
        <w:t>)</w:t>
      </w:r>
    </w:p>
    <w:p w:rsidR="00840287" w:rsidRPr="00840287" w:rsidRDefault="00840287" w:rsidP="007163D1">
      <w:pPr>
        <w:numPr>
          <w:ilvl w:val="0"/>
          <w:numId w:val="17"/>
        </w:numPr>
        <w:spacing w:after="0"/>
        <w:rPr>
          <w:sz w:val="16"/>
          <w:szCs w:val="16"/>
        </w:rPr>
      </w:pPr>
      <w:r w:rsidRPr="00840287">
        <w:rPr>
          <w:sz w:val="16"/>
          <w:szCs w:val="16"/>
        </w:rPr>
        <w:t>Formation of vesicle at donor compartment (budding) with distinct properties/cargo</w:t>
      </w:r>
    </w:p>
    <w:p w:rsidR="00840287" w:rsidRPr="00840287" w:rsidRDefault="00840287" w:rsidP="007163D1">
      <w:pPr>
        <w:numPr>
          <w:ilvl w:val="0"/>
          <w:numId w:val="17"/>
        </w:numPr>
        <w:spacing w:after="0"/>
        <w:rPr>
          <w:sz w:val="16"/>
          <w:szCs w:val="16"/>
        </w:rPr>
      </w:pPr>
      <w:r w:rsidRPr="00840287">
        <w:rPr>
          <w:sz w:val="16"/>
          <w:szCs w:val="16"/>
        </w:rPr>
        <w:t>Transport to target compartment</w:t>
      </w:r>
    </w:p>
    <w:p w:rsidR="00840287" w:rsidRPr="00840287" w:rsidRDefault="00840287" w:rsidP="007163D1">
      <w:pPr>
        <w:numPr>
          <w:ilvl w:val="0"/>
          <w:numId w:val="17"/>
        </w:numPr>
        <w:spacing w:after="0"/>
        <w:rPr>
          <w:sz w:val="16"/>
          <w:szCs w:val="16"/>
        </w:rPr>
      </w:pPr>
      <w:r w:rsidRPr="00840287">
        <w:rPr>
          <w:sz w:val="16"/>
          <w:szCs w:val="16"/>
        </w:rPr>
        <w:t>Docking of membrane (requires close proximity)</w:t>
      </w:r>
    </w:p>
    <w:p w:rsidR="00840287" w:rsidRPr="00840287" w:rsidRDefault="00840287" w:rsidP="007163D1">
      <w:pPr>
        <w:numPr>
          <w:ilvl w:val="0"/>
          <w:numId w:val="17"/>
        </w:numPr>
        <w:spacing w:after="0"/>
        <w:rPr>
          <w:sz w:val="16"/>
          <w:szCs w:val="16"/>
        </w:rPr>
      </w:pPr>
      <w:r w:rsidRPr="00840287">
        <w:rPr>
          <w:sz w:val="16"/>
          <w:szCs w:val="16"/>
        </w:rPr>
        <w:t>Fusion of membranes (T-snares, etc.)</w:t>
      </w:r>
    </w:p>
    <w:p w:rsidR="00840287" w:rsidRPr="00840287" w:rsidRDefault="00840287" w:rsidP="007163D1">
      <w:pPr>
        <w:numPr>
          <w:ilvl w:val="0"/>
          <w:numId w:val="17"/>
        </w:numPr>
        <w:spacing w:after="0"/>
        <w:rPr>
          <w:sz w:val="16"/>
          <w:szCs w:val="16"/>
        </w:rPr>
      </w:pPr>
      <w:r w:rsidRPr="00840287">
        <w:rPr>
          <w:sz w:val="16"/>
          <w:szCs w:val="16"/>
        </w:rPr>
        <w:t>Recycling of snares, proteins, sorting ("resetting the system")</w:t>
      </w:r>
    </w:p>
    <w:p w:rsidR="00840287" w:rsidRPr="00C07F9B" w:rsidRDefault="00840287" w:rsidP="00840287">
      <w:pPr>
        <w:spacing w:after="0"/>
        <w:rPr>
          <w:b/>
          <w:sz w:val="16"/>
          <w:szCs w:val="16"/>
        </w:rPr>
      </w:pPr>
      <w:r w:rsidRPr="00C07F9B">
        <w:rPr>
          <w:b/>
          <w:sz w:val="16"/>
          <w:szCs w:val="16"/>
        </w:rPr>
        <w:t>Details of vesicular transport</w:t>
      </w:r>
    </w:p>
    <w:p w:rsidR="00840287" w:rsidRPr="00C07F9B" w:rsidRDefault="00840287" w:rsidP="007163D1">
      <w:pPr>
        <w:numPr>
          <w:ilvl w:val="0"/>
          <w:numId w:val="18"/>
        </w:numPr>
        <w:spacing w:after="0"/>
        <w:rPr>
          <w:sz w:val="16"/>
          <w:szCs w:val="16"/>
        </w:rPr>
      </w:pPr>
      <w:r w:rsidRPr="00C07F9B">
        <w:rPr>
          <w:sz w:val="16"/>
          <w:szCs w:val="16"/>
        </w:rPr>
        <w:t>Cargo molecules bind to receptor proteins (</w:t>
      </w:r>
      <w:proofErr w:type="spellStart"/>
      <w:r w:rsidRPr="00C07F9B">
        <w:rPr>
          <w:sz w:val="16"/>
          <w:szCs w:val="16"/>
        </w:rPr>
        <w:t>intracell</w:t>
      </w:r>
      <w:proofErr w:type="spellEnd"/>
      <w:r w:rsidRPr="00C07F9B">
        <w:rPr>
          <w:sz w:val="16"/>
          <w:szCs w:val="16"/>
        </w:rPr>
        <w:t>)</w:t>
      </w:r>
    </w:p>
    <w:p w:rsidR="00840287" w:rsidRPr="00C07F9B" w:rsidRDefault="00840287" w:rsidP="007163D1">
      <w:pPr>
        <w:numPr>
          <w:ilvl w:val="0"/>
          <w:numId w:val="18"/>
        </w:numPr>
        <w:spacing w:after="0"/>
        <w:rPr>
          <w:sz w:val="16"/>
          <w:szCs w:val="16"/>
        </w:rPr>
      </w:pPr>
      <w:proofErr w:type="spellStart"/>
      <w:r w:rsidRPr="00C07F9B">
        <w:rPr>
          <w:sz w:val="16"/>
          <w:szCs w:val="16"/>
        </w:rPr>
        <w:t>adaptin</w:t>
      </w:r>
      <w:proofErr w:type="spellEnd"/>
      <w:r w:rsidRPr="00C07F9B">
        <w:rPr>
          <w:sz w:val="16"/>
          <w:szCs w:val="16"/>
        </w:rPr>
        <w:t>/</w:t>
      </w:r>
      <w:proofErr w:type="spellStart"/>
      <w:r w:rsidRPr="00C07F9B">
        <w:rPr>
          <w:sz w:val="16"/>
          <w:szCs w:val="16"/>
        </w:rPr>
        <w:t>clathrin</w:t>
      </w:r>
      <w:proofErr w:type="spellEnd"/>
      <w:r w:rsidRPr="00C07F9B">
        <w:rPr>
          <w:sz w:val="16"/>
          <w:szCs w:val="16"/>
        </w:rPr>
        <w:t xml:space="preserve"> bind on exterior of membrane</w:t>
      </w:r>
    </w:p>
    <w:p w:rsidR="00840287" w:rsidRPr="00C07F9B" w:rsidRDefault="00840287" w:rsidP="007163D1">
      <w:pPr>
        <w:numPr>
          <w:ilvl w:val="0"/>
          <w:numId w:val="18"/>
        </w:numPr>
        <w:spacing w:after="0"/>
        <w:rPr>
          <w:sz w:val="16"/>
          <w:szCs w:val="16"/>
        </w:rPr>
      </w:pPr>
      <w:r w:rsidRPr="00C07F9B">
        <w:rPr>
          <w:sz w:val="16"/>
          <w:szCs w:val="16"/>
        </w:rPr>
        <w:t xml:space="preserve">Eventually </w:t>
      </w:r>
      <w:proofErr w:type="spellStart"/>
      <w:r w:rsidRPr="00C07F9B">
        <w:rPr>
          <w:sz w:val="16"/>
          <w:szCs w:val="16"/>
        </w:rPr>
        <w:t>adaptin</w:t>
      </w:r>
      <w:proofErr w:type="spellEnd"/>
      <w:r w:rsidRPr="00C07F9B">
        <w:rPr>
          <w:sz w:val="16"/>
          <w:szCs w:val="16"/>
        </w:rPr>
        <w:t>/</w:t>
      </w:r>
      <w:proofErr w:type="spellStart"/>
      <w:r w:rsidRPr="00C07F9B">
        <w:rPr>
          <w:sz w:val="16"/>
          <w:szCs w:val="16"/>
        </w:rPr>
        <w:t>clathrin</w:t>
      </w:r>
      <w:proofErr w:type="spellEnd"/>
      <w:r w:rsidRPr="00C07F9B">
        <w:rPr>
          <w:sz w:val="16"/>
          <w:szCs w:val="16"/>
        </w:rPr>
        <w:t xml:space="preserve"> </w:t>
      </w:r>
      <w:proofErr w:type="spellStart"/>
      <w:r w:rsidRPr="00C07F9B">
        <w:rPr>
          <w:sz w:val="16"/>
          <w:szCs w:val="16"/>
        </w:rPr>
        <w:t>accumalate</w:t>
      </w:r>
      <w:proofErr w:type="spellEnd"/>
      <w:r w:rsidRPr="00C07F9B">
        <w:rPr>
          <w:sz w:val="16"/>
          <w:szCs w:val="16"/>
        </w:rPr>
        <w:t xml:space="preserve"> and cause deformation of membrane</w:t>
      </w:r>
    </w:p>
    <w:p w:rsidR="00840287" w:rsidRDefault="00840287" w:rsidP="007163D1">
      <w:pPr>
        <w:numPr>
          <w:ilvl w:val="0"/>
          <w:numId w:val="18"/>
        </w:numPr>
        <w:spacing w:after="0"/>
        <w:rPr>
          <w:sz w:val="16"/>
          <w:szCs w:val="16"/>
        </w:rPr>
      </w:pPr>
      <w:r w:rsidRPr="00C07F9B">
        <w:rPr>
          <w:sz w:val="16"/>
          <w:szCs w:val="16"/>
        </w:rPr>
        <w:t xml:space="preserve">Pinching off vesicle via </w:t>
      </w:r>
      <w:proofErr w:type="spellStart"/>
      <w:r w:rsidRPr="00C07F9B">
        <w:rPr>
          <w:sz w:val="16"/>
          <w:szCs w:val="16"/>
        </w:rPr>
        <w:t>dynamin</w:t>
      </w:r>
      <w:proofErr w:type="spellEnd"/>
    </w:p>
    <w:p w:rsidR="00C07F9B" w:rsidRDefault="00C07F9B" w:rsidP="00C07F9B">
      <w:pPr>
        <w:spacing w:after="0"/>
        <w:rPr>
          <w:b/>
          <w:sz w:val="16"/>
          <w:szCs w:val="16"/>
        </w:rPr>
      </w:pPr>
      <w:proofErr w:type="spellStart"/>
      <w:r>
        <w:rPr>
          <w:b/>
          <w:sz w:val="16"/>
          <w:szCs w:val="16"/>
        </w:rPr>
        <w:t>Retromer</w:t>
      </w:r>
      <w:proofErr w:type="spellEnd"/>
    </w:p>
    <w:p w:rsidR="00C07F9B" w:rsidRPr="00C07F9B" w:rsidRDefault="00C07F9B" w:rsidP="007163D1">
      <w:pPr>
        <w:pStyle w:val="ListParagraph"/>
        <w:numPr>
          <w:ilvl w:val="0"/>
          <w:numId w:val="19"/>
        </w:numPr>
        <w:spacing w:after="0"/>
        <w:ind w:left="360"/>
        <w:rPr>
          <w:b/>
          <w:sz w:val="16"/>
          <w:szCs w:val="16"/>
        </w:rPr>
      </w:pPr>
      <w:r>
        <w:rPr>
          <w:sz w:val="16"/>
          <w:szCs w:val="16"/>
        </w:rPr>
        <w:t>Used for m6p receptor recycling (</w:t>
      </w:r>
      <w:proofErr w:type="spellStart"/>
      <w:r>
        <w:rPr>
          <w:sz w:val="16"/>
          <w:szCs w:val="16"/>
        </w:rPr>
        <w:t>clathrin</w:t>
      </w:r>
      <w:proofErr w:type="spellEnd"/>
      <w:r>
        <w:rPr>
          <w:sz w:val="16"/>
          <w:szCs w:val="16"/>
        </w:rPr>
        <w:t xml:space="preserve"> coat forms small vesicles)</w:t>
      </w:r>
    </w:p>
    <w:p w:rsidR="00C07F9B" w:rsidRPr="00C07F9B" w:rsidRDefault="00C07F9B" w:rsidP="007163D1">
      <w:pPr>
        <w:pStyle w:val="ListParagraph"/>
        <w:numPr>
          <w:ilvl w:val="0"/>
          <w:numId w:val="19"/>
        </w:numPr>
        <w:spacing w:after="0"/>
        <w:ind w:left="360"/>
        <w:rPr>
          <w:b/>
          <w:sz w:val="16"/>
          <w:szCs w:val="16"/>
        </w:rPr>
      </w:pPr>
      <w:r>
        <w:rPr>
          <w:sz w:val="16"/>
          <w:szCs w:val="16"/>
        </w:rPr>
        <w:t>4 subunits that binds to tails of cargo receptors</w:t>
      </w:r>
    </w:p>
    <w:p w:rsidR="00C07F9B" w:rsidRPr="00C07F9B" w:rsidRDefault="00C07F9B" w:rsidP="007163D1">
      <w:pPr>
        <w:pStyle w:val="ListParagraph"/>
        <w:numPr>
          <w:ilvl w:val="0"/>
          <w:numId w:val="19"/>
        </w:numPr>
        <w:spacing w:after="0"/>
        <w:ind w:left="360"/>
        <w:rPr>
          <w:sz w:val="16"/>
          <w:szCs w:val="16"/>
        </w:rPr>
      </w:pPr>
      <w:r w:rsidRPr="00C07F9B">
        <w:rPr>
          <w:sz w:val="16"/>
          <w:szCs w:val="16"/>
        </w:rPr>
        <w:t>Interacts directly with curved membrane</w:t>
      </w:r>
    </w:p>
    <w:p w:rsidR="00C07F9B" w:rsidRPr="00C07F9B" w:rsidRDefault="00C07F9B" w:rsidP="007163D1">
      <w:pPr>
        <w:pStyle w:val="ListParagraph"/>
        <w:numPr>
          <w:ilvl w:val="0"/>
          <w:numId w:val="19"/>
        </w:numPr>
        <w:spacing w:after="0"/>
        <w:ind w:left="360"/>
        <w:rPr>
          <w:sz w:val="16"/>
          <w:szCs w:val="16"/>
        </w:rPr>
      </w:pPr>
      <w:r w:rsidRPr="00C07F9B">
        <w:rPr>
          <w:sz w:val="16"/>
          <w:szCs w:val="16"/>
        </w:rPr>
        <w:t>Binding of non-traditional coat requires PIP phospholipid</w:t>
      </w:r>
    </w:p>
    <w:p w:rsidR="00140878" w:rsidRDefault="00666FD3" w:rsidP="00C07F9B">
      <w:p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Vesicle Transport</w:t>
      </w:r>
    </w:p>
    <w:p w:rsidR="00C07F9B" w:rsidRPr="00C07F9B" w:rsidRDefault="00C07F9B" w:rsidP="007163D1">
      <w:pPr>
        <w:pStyle w:val="ListParagraph"/>
        <w:numPr>
          <w:ilvl w:val="0"/>
          <w:numId w:val="20"/>
        </w:num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Bulk flow</w:t>
      </w:r>
    </w:p>
    <w:p w:rsidR="00C07F9B" w:rsidRPr="00C07F9B" w:rsidRDefault="00C07F9B" w:rsidP="007163D1">
      <w:pPr>
        <w:pStyle w:val="ListParagraph"/>
        <w:numPr>
          <w:ilvl w:val="0"/>
          <w:numId w:val="20"/>
        </w:num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Diffusion</w:t>
      </w:r>
    </w:p>
    <w:p w:rsidR="00C07F9B" w:rsidRPr="00666FD3" w:rsidRDefault="00C07F9B" w:rsidP="007163D1">
      <w:pPr>
        <w:pStyle w:val="ListParagraph"/>
        <w:numPr>
          <w:ilvl w:val="0"/>
          <w:numId w:val="20"/>
        </w:num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Motor proteins</w:t>
      </w:r>
    </w:p>
    <w:p w:rsidR="00666FD3" w:rsidRDefault="00666FD3" w:rsidP="00666FD3">
      <w:p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Vesicle Docking</w:t>
      </w:r>
    </w:p>
    <w:p w:rsidR="00666FD3" w:rsidRPr="00666FD3" w:rsidRDefault="00666FD3" w:rsidP="007163D1">
      <w:pPr>
        <w:pStyle w:val="ListParagraph"/>
        <w:numPr>
          <w:ilvl w:val="0"/>
          <w:numId w:val="21"/>
        </w:num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Requires 3 proteins</w:t>
      </w:r>
    </w:p>
    <w:p w:rsidR="00666FD3" w:rsidRPr="00666FD3" w:rsidRDefault="00666FD3" w:rsidP="007163D1">
      <w:pPr>
        <w:pStyle w:val="ListParagraph"/>
        <w:numPr>
          <w:ilvl w:val="1"/>
          <w:numId w:val="21"/>
        </w:num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RAB proteins (both membranes)</w:t>
      </w:r>
    </w:p>
    <w:p w:rsidR="00666FD3" w:rsidRPr="00666FD3" w:rsidRDefault="00666FD3" w:rsidP="007163D1">
      <w:pPr>
        <w:pStyle w:val="ListParagraph"/>
        <w:numPr>
          <w:ilvl w:val="1"/>
          <w:numId w:val="21"/>
        </w:num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>RAB effectors: elongated proteins that latch to vesicle and bring it closer</w:t>
      </w:r>
    </w:p>
    <w:p w:rsidR="00666FD3" w:rsidRDefault="00666FD3" w:rsidP="00666FD3">
      <w:pPr>
        <w:spacing w:after="0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>RAB PROTEINS and ACTIVATION</w:t>
      </w:r>
    </w:p>
    <w:p w:rsidR="00666FD3" w:rsidRPr="00666FD3" w:rsidRDefault="00666FD3" w:rsidP="007163D1">
      <w:pPr>
        <w:numPr>
          <w:ilvl w:val="1"/>
          <w:numId w:val="22"/>
        </w:numPr>
        <w:spacing w:after="0"/>
        <w:rPr>
          <w:sz w:val="16"/>
          <w:szCs w:val="16"/>
        </w:rPr>
      </w:pPr>
      <w:r w:rsidRPr="00666FD3">
        <w:rPr>
          <w:sz w:val="16"/>
          <w:szCs w:val="16"/>
        </w:rPr>
        <w:t>Proteins that act as molecular switches</w:t>
      </w:r>
    </w:p>
    <w:p w:rsidR="00666FD3" w:rsidRPr="00666FD3" w:rsidRDefault="00666FD3" w:rsidP="007163D1">
      <w:pPr>
        <w:numPr>
          <w:ilvl w:val="1"/>
          <w:numId w:val="22"/>
        </w:numPr>
        <w:spacing w:after="0"/>
        <w:rPr>
          <w:sz w:val="16"/>
          <w:szCs w:val="16"/>
        </w:rPr>
      </w:pPr>
      <w:r w:rsidRPr="00666FD3">
        <w:rPr>
          <w:sz w:val="16"/>
          <w:szCs w:val="16"/>
        </w:rPr>
        <w:t>GTP-active RAB</w:t>
      </w:r>
      <w:r>
        <w:rPr>
          <w:sz w:val="16"/>
          <w:szCs w:val="16"/>
        </w:rPr>
        <w:t xml:space="preserve"> is </w:t>
      </w:r>
      <w:proofErr w:type="spellStart"/>
      <w:r>
        <w:rPr>
          <w:sz w:val="16"/>
          <w:szCs w:val="16"/>
        </w:rPr>
        <w:t>transmembrane</w:t>
      </w:r>
      <w:proofErr w:type="spellEnd"/>
      <w:r w:rsidRPr="00666FD3">
        <w:rPr>
          <w:sz w:val="16"/>
          <w:szCs w:val="16"/>
        </w:rPr>
        <w:t>//GDP-inactive RAB</w:t>
      </w:r>
      <w:r>
        <w:rPr>
          <w:sz w:val="16"/>
          <w:szCs w:val="16"/>
        </w:rPr>
        <w:t xml:space="preserve"> is soluble</w:t>
      </w:r>
    </w:p>
    <w:p w:rsidR="00666FD3" w:rsidRPr="00666FD3" w:rsidRDefault="00666FD3" w:rsidP="007163D1">
      <w:pPr>
        <w:numPr>
          <w:ilvl w:val="1"/>
          <w:numId w:val="22"/>
        </w:numPr>
        <w:spacing w:after="0"/>
        <w:rPr>
          <w:sz w:val="16"/>
          <w:szCs w:val="16"/>
        </w:rPr>
      </w:pPr>
      <w:r w:rsidRPr="00666FD3">
        <w:rPr>
          <w:sz w:val="16"/>
          <w:szCs w:val="16"/>
        </w:rPr>
        <w:t>RAB must be activated by switching GDP for GTP which is facilitated by GEF (Guanine Exchange factor)</w:t>
      </w:r>
    </w:p>
    <w:p w:rsidR="00666FD3" w:rsidRPr="00666FD3" w:rsidRDefault="00666FD3" w:rsidP="007163D1">
      <w:pPr>
        <w:numPr>
          <w:ilvl w:val="1"/>
          <w:numId w:val="22"/>
        </w:numPr>
        <w:spacing w:after="0"/>
        <w:rPr>
          <w:sz w:val="16"/>
          <w:szCs w:val="16"/>
        </w:rPr>
      </w:pPr>
      <w:r w:rsidRPr="00666FD3">
        <w:rPr>
          <w:sz w:val="16"/>
          <w:szCs w:val="16"/>
        </w:rPr>
        <w:t>RAB is inactivated by GAP (GTP-</w:t>
      </w:r>
      <w:proofErr w:type="spellStart"/>
      <w:r w:rsidRPr="00666FD3">
        <w:rPr>
          <w:sz w:val="16"/>
          <w:szCs w:val="16"/>
        </w:rPr>
        <w:t>ase</w:t>
      </w:r>
      <w:proofErr w:type="spellEnd"/>
      <w:r w:rsidRPr="00666FD3">
        <w:rPr>
          <w:sz w:val="16"/>
          <w:szCs w:val="16"/>
        </w:rPr>
        <w:t xml:space="preserve"> activating protein)</w:t>
      </w:r>
    </w:p>
    <w:p w:rsidR="00666FD3" w:rsidRDefault="00666FD3" w:rsidP="007163D1">
      <w:pPr>
        <w:numPr>
          <w:ilvl w:val="1"/>
          <w:numId w:val="22"/>
        </w:numPr>
        <w:spacing w:after="0"/>
        <w:rPr>
          <w:sz w:val="16"/>
          <w:szCs w:val="16"/>
        </w:rPr>
      </w:pPr>
      <w:r w:rsidRPr="00666FD3">
        <w:rPr>
          <w:sz w:val="16"/>
          <w:szCs w:val="16"/>
        </w:rPr>
        <w:t>RABS are VERY specific and diverse: they are organelle and organelle-domain specific</w:t>
      </w:r>
    </w:p>
    <w:p w:rsidR="00666FD3" w:rsidRDefault="00666FD3" w:rsidP="007163D1">
      <w:pPr>
        <w:numPr>
          <w:ilvl w:val="1"/>
          <w:numId w:val="22"/>
        </w:numPr>
        <w:spacing w:after="0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97200" cy="13736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37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FD3" w:rsidRDefault="00666FD3" w:rsidP="00666FD3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>RAB FUNCTIONS</w:t>
      </w:r>
    </w:p>
    <w:p w:rsidR="00666FD3" w:rsidRPr="00666FD3" w:rsidRDefault="00666FD3" w:rsidP="007163D1">
      <w:pPr>
        <w:pStyle w:val="ListParagraph"/>
        <w:numPr>
          <w:ilvl w:val="0"/>
          <w:numId w:val="23"/>
        </w:numPr>
        <w:spacing w:after="0"/>
        <w:rPr>
          <w:b/>
          <w:sz w:val="16"/>
          <w:szCs w:val="16"/>
        </w:rPr>
      </w:pPr>
      <w:r>
        <w:rPr>
          <w:sz w:val="16"/>
          <w:szCs w:val="16"/>
        </w:rPr>
        <w:t>Aids in assembly of coat proteins</w:t>
      </w:r>
    </w:p>
    <w:p w:rsidR="00666FD3" w:rsidRPr="00666FD3" w:rsidRDefault="00666FD3" w:rsidP="007163D1">
      <w:pPr>
        <w:pStyle w:val="ListParagraph"/>
        <w:numPr>
          <w:ilvl w:val="0"/>
          <w:numId w:val="23"/>
        </w:numPr>
        <w:spacing w:after="0"/>
        <w:rPr>
          <w:b/>
          <w:sz w:val="16"/>
          <w:szCs w:val="16"/>
        </w:rPr>
      </w:pPr>
      <w:r>
        <w:rPr>
          <w:sz w:val="16"/>
          <w:szCs w:val="16"/>
        </w:rPr>
        <w:t>Maintain specific membrane domains</w:t>
      </w:r>
    </w:p>
    <w:p w:rsidR="00666FD3" w:rsidRPr="00666FD3" w:rsidRDefault="00666FD3" w:rsidP="007163D1">
      <w:pPr>
        <w:pStyle w:val="ListParagraph"/>
        <w:numPr>
          <w:ilvl w:val="0"/>
          <w:numId w:val="23"/>
        </w:numPr>
        <w:spacing w:after="0"/>
        <w:rPr>
          <w:b/>
          <w:sz w:val="16"/>
          <w:szCs w:val="16"/>
        </w:rPr>
      </w:pPr>
      <w:r>
        <w:rPr>
          <w:sz w:val="16"/>
          <w:szCs w:val="16"/>
        </w:rPr>
        <w:t>RAB produces PI3 kinase which phosphorylates PIP into PI(3)P</w:t>
      </w:r>
    </w:p>
    <w:p w:rsidR="004C012A" w:rsidRPr="004C012A" w:rsidRDefault="004C012A" w:rsidP="004C012A">
      <w:pPr>
        <w:spacing w:after="0"/>
        <w:rPr>
          <w:b/>
          <w:color w:val="000000"/>
          <w:sz w:val="16"/>
          <w:szCs w:val="16"/>
        </w:rPr>
      </w:pPr>
      <w:r w:rsidRPr="004C012A">
        <w:rPr>
          <w:b/>
          <w:color w:val="000000"/>
          <w:sz w:val="16"/>
          <w:szCs w:val="16"/>
        </w:rPr>
        <w:t>SNARES</w:t>
      </w:r>
    </w:p>
    <w:p w:rsidR="004C012A" w:rsidRPr="004C012A" w:rsidRDefault="004C012A" w:rsidP="007163D1">
      <w:pPr>
        <w:numPr>
          <w:ilvl w:val="0"/>
          <w:numId w:val="24"/>
        </w:numPr>
        <w:spacing w:after="0"/>
        <w:rPr>
          <w:color w:val="000000"/>
          <w:sz w:val="16"/>
          <w:szCs w:val="16"/>
        </w:rPr>
      </w:pPr>
      <w:r w:rsidRPr="004C012A">
        <w:rPr>
          <w:color w:val="000000"/>
          <w:sz w:val="16"/>
          <w:szCs w:val="16"/>
        </w:rPr>
        <w:t>V-snare (on vesicles)</w:t>
      </w:r>
    </w:p>
    <w:p w:rsidR="004C012A" w:rsidRPr="004C012A" w:rsidRDefault="004C012A" w:rsidP="007163D1">
      <w:pPr>
        <w:numPr>
          <w:ilvl w:val="0"/>
          <w:numId w:val="24"/>
        </w:numPr>
        <w:spacing w:after="0"/>
        <w:rPr>
          <w:color w:val="000000"/>
          <w:sz w:val="16"/>
          <w:szCs w:val="16"/>
        </w:rPr>
      </w:pPr>
      <w:r w:rsidRPr="004C012A">
        <w:rPr>
          <w:color w:val="000000"/>
          <w:sz w:val="16"/>
          <w:szCs w:val="16"/>
        </w:rPr>
        <w:t>T-snare (on target membrane)</w:t>
      </w:r>
    </w:p>
    <w:p w:rsidR="004C012A" w:rsidRPr="004C012A" w:rsidRDefault="004C012A" w:rsidP="007163D1">
      <w:pPr>
        <w:numPr>
          <w:ilvl w:val="0"/>
          <w:numId w:val="25"/>
        </w:numPr>
        <w:spacing w:after="0"/>
        <w:rPr>
          <w:color w:val="000000"/>
          <w:sz w:val="16"/>
          <w:szCs w:val="16"/>
        </w:rPr>
      </w:pPr>
      <w:r w:rsidRPr="004C012A">
        <w:rPr>
          <w:color w:val="000000"/>
          <w:sz w:val="16"/>
          <w:szCs w:val="16"/>
        </w:rPr>
        <w:t>There are four snare domains:</w:t>
      </w:r>
    </w:p>
    <w:p w:rsidR="004C012A" w:rsidRPr="004C012A" w:rsidRDefault="004C012A" w:rsidP="007163D1">
      <w:pPr>
        <w:numPr>
          <w:ilvl w:val="1"/>
          <w:numId w:val="25"/>
        </w:numPr>
        <w:spacing w:after="0"/>
        <w:rPr>
          <w:color w:val="000000"/>
          <w:sz w:val="16"/>
          <w:szCs w:val="16"/>
        </w:rPr>
      </w:pPr>
      <w:r w:rsidRPr="004C012A">
        <w:rPr>
          <w:color w:val="000000"/>
          <w:sz w:val="16"/>
          <w:szCs w:val="16"/>
        </w:rPr>
        <w:t>R-snare (arginine); may be a T snare or V snare</w:t>
      </w:r>
    </w:p>
    <w:p w:rsidR="004C012A" w:rsidRPr="004C012A" w:rsidRDefault="004C012A" w:rsidP="007163D1">
      <w:pPr>
        <w:numPr>
          <w:ilvl w:val="1"/>
          <w:numId w:val="25"/>
        </w:numPr>
        <w:spacing w:after="0"/>
        <w:rPr>
          <w:color w:val="000000"/>
          <w:sz w:val="16"/>
          <w:szCs w:val="16"/>
        </w:rPr>
      </w:pPr>
      <w:r w:rsidRPr="004C012A">
        <w:rPr>
          <w:color w:val="000000"/>
          <w:sz w:val="16"/>
          <w:szCs w:val="16"/>
        </w:rPr>
        <w:t>3 types of Q snares (</w:t>
      </w:r>
      <w:proofErr w:type="spellStart"/>
      <w:r w:rsidRPr="004C012A">
        <w:rPr>
          <w:color w:val="000000"/>
          <w:sz w:val="16"/>
          <w:szCs w:val="16"/>
        </w:rPr>
        <w:t>Qa</w:t>
      </w:r>
      <w:proofErr w:type="spellEnd"/>
      <w:r w:rsidRPr="004C012A">
        <w:rPr>
          <w:color w:val="000000"/>
          <w:sz w:val="16"/>
          <w:szCs w:val="16"/>
        </w:rPr>
        <w:t xml:space="preserve">, </w:t>
      </w:r>
      <w:proofErr w:type="spellStart"/>
      <w:r w:rsidRPr="004C012A">
        <w:rPr>
          <w:color w:val="000000"/>
          <w:sz w:val="16"/>
          <w:szCs w:val="16"/>
        </w:rPr>
        <w:t>Qb</w:t>
      </w:r>
      <w:proofErr w:type="spellEnd"/>
      <w:r w:rsidRPr="004C012A">
        <w:rPr>
          <w:color w:val="000000"/>
          <w:sz w:val="16"/>
          <w:szCs w:val="16"/>
        </w:rPr>
        <w:t>, Qc) found on the target membrane compartment</w:t>
      </w:r>
    </w:p>
    <w:p w:rsidR="004C012A" w:rsidRPr="004C012A" w:rsidRDefault="004C012A" w:rsidP="007163D1">
      <w:pPr>
        <w:numPr>
          <w:ilvl w:val="1"/>
          <w:numId w:val="25"/>
        </w:numPr>
        <w:spacing w:after="0"/>
        <w:rPr>
          <w:color w:val="000000"/>
          <w:sz w:val="16"/>
          <w:szCs w:val="16"/>
        </w:rPr>
      </w:pPr>
      <w:r w:rsidRPr="004C012A">
        <w:rPr>
          <w:color w:val="000000"/>
          <w:sz w:val="16"/>
          <w:szCs w:val="16"/>
        </w:rPr>
        <w:t>Orientation of snares may vary, but the presence of the four is essential for membrane fusions</w:t>
      </w:r>
    </w:p>
    <w:p w:rsidR="004C012A" w:rsidRPr="004C012A" w:rsidRDefault="004C012A" w:rsidP="007163D1">
      <w:pPr>
        <w:numPr>
          <w:ilvl w:val="1"/>
          <w:numId w:val="25"/>
        </w:numPr>
        <w:spacing w:after="0"/>
        <w:rPr>
          <w:color w:val="000000"/>
          <w:sz w:val="16"/>
          <w:szCs w:val="16"/>
        </w:rPr>
      </w:pPr>
      <w:r w:rsidRPr="004C012A">
        <w:rPr>
          <w:color w:val="000000"/>
          <w:sz w:val="16"/>
          <w:szCs w:val="16"/>
        </w:rPr>
        <w:t>Binding of snares causes zipping and water exclusion</w:t>
      </w:r>
    </w:p>
    <w:p w:rsidR="004C012A" w:rsidRDefault="004C012A" w:rsidP="004C012A">
      <w:pPr>
        <w:spacing w:after="0"/>
        <w:rPr>
          <w:b/>
          <w:sz w:val="16"/>
          <w:szCs w:val="16"/>
        </w:rPr>
      </w:pPr>
    </w:p>
    <w:p w:rsidR="007163D1" w:rsidRDefault="007163D1" w:rsidP="004C012A">
      <w:pPr>
        <w:spacing w:after="0"/>
        <w:rPr>
          <w:b/>
          <w:sz w:val="16"/>
          <w:szCs w:val="16"/>
        </w:rPr>
      </w:pPr>
    </w:p>
    <w:p w:rsidR="004C012A" w:rsidRDefault="004C012A" w:rsidP="004C012A">
      <w:pPr>
        <w:spacing w:after="0"/>
        <w:rPr>
          <w:b/>
          <w:sz w:val="16"/>
          <w:szCs w:val="16"/>
        </w:rPr>
      </w:pPr>
    </w:p>
    <w:p w:rsidR="004C012A" w:rsidRDefault="004C012A" w:rsidP="004C012A">
      <w:pPr>
        <w:spacing w:after="0"/>
        <w:rPr>
          <w:b/>
          <w:sz w:val="16"/>
          <w:szCs w:val="16"/>
        </w:rPr>
      </w:pPr>
    </w:p>
    <w:p w:rsidR="004C012A" w:rsidRDefault="004C012A" w:rsidP="004C012A">
      <w:pPr>
        <w:spacing w:after="0"/>
        <w:rPr>
          <w:b/>
          <w:sz w:val="16"/>
          <w:szCs w:val="16"/>
        </w:rPr>
      </w:pPr>
    </w:p>
    <w:p w:rsidR="004C012A" w:rsidRDefault="004C012A" w:rsidP="004C012A">
      <w:pPr>
        <w:spacing w:after="0"/>
        <w:rPr>
          <w:b/>
          <w:sz w:val="16"/>
          <w:szCs w:val="16"/>
        </w:rPr>
      </w:pPr>
    </w:p>
    <w:p w:rsidR="004C012A" w:rsidRPr="004C012A" w:rsidRDefault="004C012A" w:rsidP="004C012A">
      <w:pPr>
        <w:spacing w:after="0"/>
        <w:rPr>
          <w:b/>
          <w:sz w:val="16"/>
          <w:szCs w:val="16"/>
        </w:rPr>
      </w:pPr>
      <w:r w:rsidRPr="004C012A">
        <w:rPr>
          <w:b/>
          <w:sz w:val="16"/>
          <w:szCs w:val="16"/>
        </w:rPr>
        <w:t>RESETTING THE SYSTEM</w:t>
      </w:r>
    </w:p>
    <w:p w:rsidR="004C012A" w:rsidRPr="004C012A" w:rsidRDefault="004C012A" w:rsidP="007163D1">
      <w:pPr>
        <w:numPr>
          <w:ilvl w:val="0"/>
          <w:numId w:val="26"/>
        </w:numPr>
        <w:spacing w:after="0"/>
        <w:rPr>
          <w:sz w:val="16"/>
          <w:szCs w:val="16"/>
        </w:rPr>
      </w:pPr>
      <w:r w:rsidRPr="004C012A">
        <w:rPr>
          <w:sz w:val="16"/>
          <w:szCs w:val="16"/>
        </w:rPr>
        <w:t>Uncoiling of snare proteins: accessory proteins and NSF functions to untangle snares</w:t>
      </w:r>
    </w:p>
    <w:p w:rsidR="004C012A" w:rsidRPr="004C012A" w:rsidRDefault="004C012A" w:rsidP="007163D1">
      <w:pPr>
        <w:numPr>
          <w:ilvl w:val="0"/>
          <w:numId w:val="26"/>
        </w:numPr>
        <w:spacing w:after="0"/>
        <w:rPr>
          <w:sz w:val="16"/>
          <w:szCs w:val="16"/>
        </w:rPr>
      </w:pPr>
      <w:r w:rsidRPr="004C012A">
        <w:rPr>
          <w:sz w:val="16"/>
          <w:szCs w:val="16"/>
        </w:rPr>
        <w:t>Target compartment now has 4 active untangled snares, however they must be removed</w:t>
      </w:r>
    </w:p>
    <w:p w:rsidR="004C012A" w:rsidRPr="004C012A" w:rsidRDefault="004C012A" w:rsidP="007163D1">
      <w:pPr>
        <w:numPr>
          <w:ilvl w:val="1"/>
          <w:numId w:val="26"/>
        </w:numPr>
        <w:spacing w:after="0"/>
        <w:rPr>
          <w:sz w:val="16"/>
          <w:szCs w:val="16"/>
        </w:rPr>
      </w:pPr>
      <w:r w:rsidRPr="004C012A">
        <w:rPr>
          <w:sz w:val="16"/>
          <w:szCs w:val="16"/>
        </w:rPr>
        <w:t>Snares are recycled / reset by phosphorylation/</w:t>
      </w:r>
      <w:proofErr w:type="spellStart"/>
      <w:r w:rsidRPr="004C012A">
        <w:rPr>
          <w:sz w:val="16"/>
          <w:szCs w:val="16"/>
        </w:rPr>
        <w:t>dephosphorylation</w:t>
      </w:r>
      <w:proofErr w:type="spellEnd"/>
    </w:p>
    <w:p w:rsidR="004C012A" w:rsidRPr="004C012A" w:rsidRDefault="004C012A" w:rsidP="007163D1">
      <w:pPr>
        <w:numPr>
          <w:ilvl w:val="1"/>
          <w:numId w:val="26"/>
        </w:numPr>
        <w:spacing w:after="0"/>
        <w:rPr>
          <w:sz w:val="16"/>
          <w:szCs w:val="16"/>
        </w:rPr>
      </w:pPr>
      <w:r w:rsidRPr="004C012A">
        <w:rPr>
          <w:sz w:val="16"/>
          <w:szCs w:val="16"/>
        </w:rPr>
        <w:t>Snares can be covered by other proteins to prevent contact with other vesicles (more valid hypothesis)</w:t>
      </w:r>
    </w:p>
    <w:p w:rsidR="00666FD3" w:rsidRPr="004C012A" w:rsidRDefault="00666FD3" w:rsidP="004C012A">
      <w:pPr>
        <w:spacing w:after="0"/>
        <w:rPr>
          <w:b/>
          <w:sz w:val="16"/>
          <w:szCs w:val="16"/>
        </w:rPr>
      </w:pPr>
    </w:p>
    <w:p w:rsidR="00666FD3" w:rsidRPr="004C012A" w:rsidRDefault="00666FD3" w:rsidP="00666FD3">
      <w:pPr>
        <w:spacing w:after="0"/>
        <w:rPr>
          <w:rFonts w:cstheme="minorHAnsi"/>
          <w:b/>
          <w:sz w:val="16"/>
          <w:szCs w:val="16"/>
        </w:rPr>
      </w:pPr>
    </w:p>
    <w:p w:rsidR="00C07F9B" w:rsidRDefault="00190B1B" w:rsidP="00C07F9B">
      <w:pPr>
        <w:spacing w:after="0"/>
        <w:rPr>
          <w:rFonts w:cstheme="minorHAnsi"/>
          <w:b/>
          <w:sz w:val="16"/>
          <w:szCs w:val="16"/>
        </w:rPr>
      </w:pPr>
      <w:r w:rsidRPr="00190B1B">
        <w:rPr>
          <w:noProof/>
        </w:rPr>
        <w:drawing>
          <wp:inline distT="0" distB="0" distL="0" distR="0" wp14:anchorId="1ADDEDB8" wp14:editId="4EF55E32">
            <wp:extent cx="3314700" cy="19748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532" cy="1975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Default="007163D1" w:rsidP="00C07F9B">
      <w:pPr>
        <w:spacing w:after="0"/>
        <w:rPr>
          <w:rFonts w:cstheme="minorHAnsi"/>
          <w:b/>
          <w:sz w:val="16"/>
          <w:szCs w:val="16"/>
        </w:rPr>
      </w:pP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LECTURE 9: Cell-Cell Adhesion</w:t>
      </w:r>
    </w:p>
    <w:p w:rsidR="007163D1" w:rsidRPr="007C2F96" w:rsidRDefault="007163D1" w:rsidP="007163D1">
      <w:pPr>
        <w:pStyle w:val="NoSpacing"/>
        <w:numPr>
          <w:ilvl w:val="0"/>
          <w:numId w:val="27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4 Types of Cell adhesion/anchoring molecules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Cadherins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(Strongest)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Integrins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(Second strongest)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Selectins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(Third strongest)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Ig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Super family (Weakest)</w:t>
      </w:r>
    </w:p>
    <w:p w:rsidR="007163D1" w:rsidRPr="007C2F96" w:rsidRDefault="007163D1" w:rsidP="007163D1">
      <w:pPr>
        <w:pStyle w:val="NoSpacing"/>
        <w:numPr>
          <w:ilvl w:val="0"/>
          <w:numId w:val="27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Binding Interactions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Homophilic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Binding= adjacent binding regions are identical 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Heterophilic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Binding= different binding units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Symmetrical adhesion= elements on each side of binding barrier are the same</w:t>
      </w:r>
    </w:p>
    <w:p w:rsidR="007163D1" w:rsidRPr="007C2F96" w:rsidRDefault="007163D1" w:rsidP="007163D1">
      <w:pPr>
        <w:pStyle w:val="NoSpacing"/>
        <w:numPr>
          <w:ilvl w:val="1"/>
          <w:numId w:val="27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Asymmetrical adhesion= elements on each side of binding barrier different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Cadherins</w:t>
      </w:r>
      <w:proofErr w:type="spellEnd"/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Homophilic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: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cadherin bind go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cadherin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Mediator= Calcium binding to hinge regions. Activated form is </w:t>
      </w:r>
      <w:proofErr w:type="gramStart"/>
      <w:r w:rsidRPr="007C2F96">
        <w:rPr>
          <w:rFonts w:ascii="Arial" w:hAnsi="Arial" w:cs="Arial"/>
          <w:sz w:val="14"/>
          <w:szCs w:val="14"/>
        </w:rPr>
        <w:t>erect/rigid</w:t>
      </w:r>
      <w:proofErr w:type="gramEnd"/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Junctional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Complex= </w:t>
      </w:r>
      <w:proofErr w:type="spellStart"/>
      <w:r w:rsidRPr="007C2F96">
        <w:rPr>
          <w:rFonts w:ascii="Arial" w:hAnsi="Arial" w:cs="Arial"/>
          <w:sz w:val="14"/>
          <w:szCs w:val="14"/>
        </w:rPr>
        <w:t>adherens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junction, desmosomes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Components</w:t>
      </w:r>
    </w:p>
    <w:p w:rsidR="007163D1" w:rsidRPr="007C2F96" w:rsidRDefault="007163D1" w:rsidP="007163D1">
      <w:pPr>
        <w:pStyle w:val="NoSpacing"/>
        <w:numPr>
          <w:ilvl w:val="0"/>
          <w:numId w:val="28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Adherins</w:t>
      </w:r>
      <w:proofErr w:type="spellEnd"/>
      <w:r w:rsidRPr="007C2F96">
        <w:rPr>
          <w:rFonts w:ascii="Arial" w:hAnsi="Arial" w:cs="Arial"/>
          <w:sz w:val="14"/>
          <w:szCs w:val="14"/>
        </w:rPr>
        <w:t>= cadherin&gt;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catenin&gt;anchor protein&gt;actin</w:t>
      </w:r>
    </w:p>
    <w:p w:rsidR="007163D1" w:rsidRPr="007C2F96" w:rsidRDefault="007163D1" w:rsidP="007163D1">
      <w:pPr>
        <w:pStyle w:val="NoSpacing"/>
        <w:numPr>
          <w:ilvl w:val="0"/>
          <w:numId w:val="28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Desmosomes= </w:t>
      </w:r>
      <w:proofErr w:type="spellStart"/>
      <w:r w:rsidRPr="007C2F96">
        <w:rPr>
          <w:rFonts w:ascii="Arial" w:hAnsi="Arial" w:cs="Arial"/>
          <w:sz w:val="14"/>
          <w:szCs w:val="14"/>
        </w:rPr>
        <w:t>desmoglein</w:t>
      </w:r>
      <w:proofErr w:type="spellEnd"/>
      <w:r w:rsidRPr="007C2F96">
        <w:rPr>
          <w:rFonts w:ascii="Arial" w:hAnsi="Arial" w:cs="Arial"/>
          <w:sz w:val="14"/>
          <w:szCs w:val="14"/>
        </w:rPr>
        <w:t>/</w:t>
      </w:r>
      <w:proofErr w:type="spellStart"/>
      <w:r w:rsidRPr="007C2F96">
        <w:rPr>
          <w:rFonts w:ascii="Arial" w:hAnsi="Arial" w:cs="Arial"/>
          <w:sz w:val="14"/>
          <w:szCs w:val="14"/>
        </w:rPr>
        <w:t>desmocollin</w:t>
      </w:r>
      <w:proofErr w:type="spellEnd"/>
      <w:r w:rsidRPr="007C2F96">
        <w:rPr>
          <w:rFonts w:ascii="Arial" w:hAnsi="Arial" w:cs="Arial"/>
          <w:sz w:val="14"/>
          <w:szCs w:val="14"/>
        </w:rPr>
        <w:t>&gt;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dense plaque anchor protein&gt; IF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Integrin (dimer)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Heterophilic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: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integrins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 to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IF in matrix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Mediator= Calcium,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ligand,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talin</w:t>
      </w:r>
      <w:proofErr w:type="spellEnd"/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Junctional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complex= </w:t>
      </w:r>
      <w:proofErr w:type="spellStart"/>
      <w:r w:rsidRPr="007C2F96">
        <w:rPr>
          <w:rFonts w:ascii="Arial" w:hAnsi="Arial" w:cs="Arial"/>
          <w:sz w:val="14"/>
          <w:szCs w:val="14"/>
        </w:rPr>
        <w:t>hemidesmosome</w:t>
      </w:r>
      <w:proofErr w:type="spellEnd"/>
      <w:r w:rsidRPr="007C2F96">
        <w:rPr>
          <w:rFonts w:ascii="Arial" w:hAnsi="Arial" w:cs="Arial"/>
          <w:sz w:val="14"/>
          <w:szCs w:val="14"/>
        </w:rPr>
        <w:t>, actin-linked cell-matrix complex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Components</w:t>
      </w:r>
    </w:p>
    <w:p w:rsidR="007163D1" w:rsidRPr="007C2F96" w:rsidRDefault="007163D1" w:rsidP="007163D1">
      <w:pPr>
        <w:pStyle w:val="NoSpacing"/>
        <w:numPr>
          <w:ilvl w:val="0"/>
          <w:numId w:val="29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Desmosome=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IF &gt;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dystonin</w:t>
      </w:r>
      <w:proofErr w:type="spellEnd"/>
      <w:r w:rsidRPr="007C2F96">
        <w:rPr>
          <w:rFonts w:ascii="Arial" w:hAnsi="Arial" w:cs="Arial"/>
          <w:sz w:val="14"/>
          <w:szCs w:val="14"/>
        </w:rPr>
        <w:t>/</w:t>
      </w:r>
      <w:proofErr w:type="spellStart"/>
      <w:r w:rsidRPr="007C2F96">
        <w:rPr>
          <w:rFonts w:ascii="Arial" w:hAnsi="Arial" w:cs="Arial"/>
          <w:sz w:val="14"/>
          <w:szCs w:val="14"/>
        </w:rPr>
        <w:t>plectin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plaque proteins&gt; integrin&gt;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IF</w:t>
      </w:r>
    </w:p>
    <w:p w:rsidR="007163D1" w:rsidRPr="007C2F96" w:rsidRDefault="007163D1" w:rsidP="007163D1">
      <w:pPr>
        <w:pStyle w:val="NoSpacing"/>
        <w:numPr>
          <w:ilvl w:val="0"/>
          <w:numId w:val="29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Actin-linked cell-matrix=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actin&gt;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talin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&gt; integrin&gt; </w:t>
      </w:r>
      <w:r>
        <w:rPr>
          <w:rFonts w:ascii="Arial" w:hAnsi="Arial" w:cs="Arial"/>
          <w:sz w:val="14"/>
          <w:szCs w:val="14"/>
        </w:rPr>
        <w:t>\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IF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Selectins</w:t>
      </w:r>
      <w:proofErr w:type="spellEnd"/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Heterophilic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: </w:t>
      </w:r>
      <w:proofErr w:type="spellStart"/>
      <w:r w:rsidRPr="007C2F96">
        <w:rPr>
          <w:rFonts w:ascii="Arial" w:hAnsi="Arial" w:cs="Arial"/>
          <w:sz w:val="14"/>
          <w:szCs w:val="14"/>
        </w:rPr>
        <w:t>selectin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 to extracellular carbohydrates (</w:t>
      </w:r>
      <w:proofErr w:type="spellStart"/>
      <w:r w:rsidRPr="007C2F96">
        <w:rPr>
          <w:rFonts w:ascii="Arial" w:hAnsi="Arial" w:cs="Arial"/>
          <w:sz w:val="14"/>
          <w:szCs w:val="14"/>
        </w:rPr>
        <w:t>lectins</w:t>
      </w:r>
      <w:proofErr w:type="spellEnd"/>
      <w:r w:rsidRPr="007C2F96">
        <w:rPr>
          <w:rFonts w:ascii="Arial" w:hAnsi="Arial" w:cs="Arial"/>
          <w:sz w:val="14"/>
          <w:szCs w:val="14"/>
        </w:rPr>
        <w:t>) or extracellular integrin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Mediator: Calcium activation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Junctional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complex= transient blood vessel rolling (leukocyte rolling)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Components=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actin&gt; anchor protein&gt; </w:t>
      </w:r>
      <w:proofErr w:type="spellStart"/>
      <w:r w:rsidRPr="007C2F96">
        <w:rPr>
          <w:rFonts w:ascii="Arial" w:hAnsi="Arial" w:cs="Arial"/>
          <w:sz w:val="14"/>
          <w:szCs w:val="14"/>
        </w:rPr>
        <w:t>selectin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&gt;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carbohydrate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Ig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Family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Heterophilic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and hemophilic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Mediator: not dependent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Junctional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complex: neuronal/immune synapse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Channel-junctions- GAP (Animals)</w:t>
      </w:r>
    </w:p>
    <w:p w:rsidR="007163D1" w:rsidRPr="007C2F96" w:rsidRDefault="007163D1" w:rsidP="007163D1">
      <w:pPr>
        <w:pStyle w:val="NoSpacing"/>
        <w:numPr>
          <w:ilvl w:val="0"/>
          <w:numId w:val="3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Aqueous channel </w:t>
      </w:r>
    </w:p>
    <w:p w:rsidR="007163D1" w:rsidRPr="007C2F96" w:rsidRDefault="007163D1" w:rsidP="007163D1">
      <w:pPr>
        <w:pStyle w:val="NoSpacing"/>
        <w:numPr>
          <w:ilvl w:val="0"/>
          <w:numId w:val="3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Formed by 6 subunit </w:t>
      </w:r>
      <w:proofErr w:type="spellStart"/>
      <w:r w:rsidRPr="007C2F96">
        <w:rPr>
          <w:rFonts w:ascii="Arial" w:hAnsi="Arial" w:cs="Arial"/>
          <w:sz w:val="14"/>
          <w:szCs w:val="14"/>
        </w:rPr>
        <w:t>connexins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to form </w:t>
      </w:r>
      <w:proofErr w:type="spellStart"/>
      <w:r w:rsidRPr="007C2F96">
        <w:rPr>
          <w:rFonts w:ascii="Arial" w:hAnsi="Arial" w:cs="Arial"/>
          <w:sz w:val="14"/>
          <w:szCs w:val="14"/>
        </w:rPr>
        <w:t>connexon</w:t>
      </w:r>
      <w:proofErr w:type="spellEnd"/>
    </w:p>
    <w:p w:rsidR="007163D1" w:rsidRPr="007C2F96" w:rsidRDefault="007163D1" w:rsidP="007163D1">
      <w:pPr>
        <w:pStyle w:val="NoSpacing"/>
        <w:numPr>
          <w:ilvl w:val="0"/>
          <w:numId w:val="3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Proteins within </w:t>
      </w:r>
      <w:proofErr w:type="spellStart"/>
      <w:r w:rsidRPr="007C2F96">
        <w:rPr>
          <w:rFonts w:ascii="Arial" w:hAnsi="Arial" w:cs="Arial"/>
          <w:sz w:val="14"/>
          <w:szCs w:val="14"/>
        </w:rPr>
        <w:t>connexon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alter permeability</w:t>
      </w:r>
    </w:p>
    <w:p w:rsidR="007163D1" w:rsidRPr="007C2F96" w:rsidRDefault="007163D1" w:rsidP="007163D1">
      <w:pPr>
        <w:pStyle w:val="NoSpacing"/>
        <w:numPr>
          <w:ilvl w:val="0"/>
          <w:numId w:val="3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Dynamic/remodeling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 xml:space="preserve">Channel Junctions-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Plasmodesmata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(Plants)</w:t>
      </w:r>
    </w:p>
    <w:p w:rsidR="007163D1" w:rsidRPr="007C2F96" w:rsidRDefault="007163D1" w:rsidP="007163D1">
      <w:pPr>
        <w:pStyle w:val="NoSpacing"/>
        <w:numPr>
          <w:ilvl w:val="0"/>
          <w:numId w:val="3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Cell-cell anchoring complexes</w:t>
      </w:r>
    </w:p>
    <w:p w:rsidR="007163D1" w:rsidRPr="007C2F96" w:rsidRDefault="007163D1" w:rsidP="007163D1">
      <w:pPr>
        <w:pStyle w:val="NoSpacing"/>
        <w:numPr>
          <w:ilvl w:val="0"/>
          <w:numId w:val="3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Holes in cell wall allow interconnection of cytoskeleton, ER and cytosol b/w adjacent cell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 xml:space="preserve">Importance of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Integrins</w:t>
      </w:r>
      <w:proofErr w:type="spellEnd"/>
    </w:p>
    <w:p w:rsidR="007163D1" w:rsidRPr="007C2F96" w:rsidRDefault="007163D1" w:rsidP="007163D1">
      <w:pPr>
        <w:pStyle w:val="NoSpacing"/>
        <w:numPr>
          <w:ilvl w:val="0"/>
          <w:numId w:val="3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Tightly bound actin and ECM, shift in integrin can shift complexes to initiate a signal</w:t>
      </w:r>
    </w:p>
    <w:p w:rsidR="007163D1" w:rsidRPr="007C2F96" w:rsidRDefault="007163D1" w:rsidP="007163D1">
      <w:pPr>
        <w:pStyle w:val="NoSpacing"/>
        <w:numPr>
          <w:ilvl w:val="0"/>
          <w:numId w:val="3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Attachment to ECM is essential for cell survival. Loss of ECM contact=apoptosis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ECM types (Collagen = strength + Proteoglycan= gel)</w:t>
      </w:r>
    </w:p>
    <w:p w:rsidR="007163D1" w:rsidRPr="007C2F96" w:rsidRDefault="007163D1" w:rsidP="007163D1">
      <w:pPr>
        <w:pStyle w:val="NoSpacing"/>
        <w:numPr>
          <w:ilvl w:val="0"/>
          <w:numId w:val="3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Bone= calcified ECM</w:t>
      </w:r>
    </w:p>
    <w:p w:rsidR="007163D1" w:rsidRPr="007C2F96" w:rsidRDefault="007163D1" w:rsidP="007163D1">
      <w:pPr>
        <w:pStyle w:val="NoSpacing"/>
        <w:numPr>
          <w:ilvl w:val="0"/>
          <w:numId w:val="3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Cartilage=proteoglycan</w:t>
      </w:r>
    </w:p>
    <w:p w:rsidR="007163D1" w:rsidRPr="007C2F96" w:rsidRDefault="007163D1" w:rsidP="007163D1">
      <w:pPr>
        <w:pStyle w:val="NoSpacing"/>
        <w:numPr>
          <w:ilvl w:val="0"/>
          <w:numId w:val="3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Connective tissue= collagen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 xml:space="preserve">ECM </w:t>
      </w:r>
      <w:proofErr w:type="gramStart"/>
      <w:r w:rsidRPr="007C2F96">
        <w:rPr>
          <w:rFonts w:ascii="Arial" w:hAnsi="Arial" w:cs="Arial"/>
          <w:b/>
          <w:sz w:val="14"/>
          <w:szCs w:val="14"/>
          <w:u w:val="single"/>
        </w:rPr>
        <w:t>proteins(</w:t>
      </w:r>
      <w:proofErr w:type="gramEnd"/>
      <w:r w:rsidRPr="007C2F96">
        <w:rPr>
          <w:rFonts w:ascii="Arial" w:hAnsi="Arial" w:cs="Arial"/>
          <w:b/>
          <w:sz w:val="14"/>
          <w:szCs w:val="14"/>
          <w:u w:val="single"/>
        </w:rPr>
        <w:t>Fibrous)- structural/adhesive</w:t>
      </w:r>
    </w:p>
    <w:p w:rsidR="007163D1" w:rsidRPr="007C2F96" w:rsidRDefault="007163D1" w:rsidP="007163D1">
      <w:pPr>
        <w:pStyle w:val="NoSpacing"/>
        <w:numPr>
          <w:ilvl w:val="0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Laminin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(sheet basal lamina) 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trimeric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major ECM protein (Alpha , Beta, Gamma)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organizes basal lamina into sheet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binds to ECM via integrin and collagen/IF</w:t>
      </w:r>
    </w:p>
    <w:p w:rsidR="007163D1" w:rsidRPr="007C2F96" w:rsidRDefault="007163D1" w:rsidP="007163D1">
      <w:pPr>
        <w:pStyle w:val="NoSpacing"/>
        <w:numPr>
          <w:ilvl w:val="0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Collagen (strength) 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Most abundant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Glycoprotein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Collagen fibers made from many fibrils</w:t>
      </w:r>
    </w:p>
    <w:p w:rsidR="007163D1" w:rsidRPr="007C2F96" w:rsidRDefault="007163D1" w:rsidP="007163D1">
      <w:pPr>
        <w:pStyle w:val="NoSpacing"/>
        <w:numPr>
          <w:ilvl w:val="0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Elastin (elasticity tendons/arteries)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Substitutes for collagen  where elasticity is needed in ECM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Relaxed state is coiled allowing stretch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Elastin subunits cross linked by covalent bonds</w:t>
      </w:r>
    </w:p>
    <w:p w:rsidR="007163D1" w:rsidRPr="007C2F96" w:rsidRDefault="007163D1" w:rsidP="007163D1">
      <w:pPr>
        <w:pStyle w:val="NoSpacing"/>
        <w:numPr>
          <w:ilvl w:val="0"/>
          <w:numId w:val="34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Fibronectin</w:t>
      </w:r>
      <w:proofErr w:type="spellEnd"/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Binds to integrin to form FAC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FAC’s bind to substratum to facilitate cell motility</w:t>
      </w:r>
    </w:p>
    <w:p w:rsidR="007163D1" w:rsidRPr="007C2F96" w:rsidRDefault="007163D1" w:rsidP="007163D1">
      <w:pPr>
        <w:pStyle w:val="NoSpacing"/>
        <w:numPr>
          <w:ilvl w:val="0"/>
          <w:numId w:val="34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Nidogen</w:t>
      </w:r>
      <w:proofErr w:type="spellEnd"/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Bind basal lamina to ECM and cell surface</w:t>
      </w:r>
    </w:p>
    <w:p w:rsidR="007163D1" w:rsidRPr="007C2F96" w:rsidRDefault="007163D1" w:rsidP="007163D1">
      <w:pPr>
        <w:pStyle w:val="NoSpacing"/>
        <w:numPr>
          <w:ilvl w:val="0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Proteoglycans</w:t>
      </w:r>
    </w:p>
    <w:p w:rsidR="007163D1" w:rsidRPr="007C2F96" w:rsidRDefault="007163D1" w:rsidP="007163D1">
      <w:pPr>
        <w:pStyle w:val="NoSpacing"/>
        <w:numPr>
          <w:ilvl w:val="1"/>
          <w:numId w:val="3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Support ECM proteins – gel matrix</w:t>
      </w:r>
    </w:p>
    <w:p w:rsidR="007163D1" w:rsidRPr="00EA5D7A" w:rsidRDefault="007163D1" w:rsidP="007163D1">
      <w:pPr>
        <w:pStyle w:val="NoSpacing"/>
        <w:numPr>
          <w:ilvl w:val="1"/>
          <w:numId w:val="34"/>
        </w:numPr>
        <w:pBdr>
          <w:bottom w:val="single" w:sz="6" w:space="1" w:color="auto"/>
        </w:pBd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Core protein with hydrophilic H20 absorbing polysaccharide chains</w:t>
      </w: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lastRenderedPageBreak/>
        <w:t>Cell Wall- 3 layers</w:t>
      </w:r>
    </w:p>
    <w:p w:rsidR="007163D1" w:rsidRPr="007C2F96" w:rsidRDefault="007163D1" w:rsidP="007163D1">
      <w:pPr>
        <w:pStyle w:val="NoSpacing"/>
        <w:numPr>
          <w:ilvl w:val="0"/>
          <w:numId w:val="35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Middle lamella-pectin based binding adjacent cells</w:t>
      </w:r>
    </w:p>
    <w:p w:rsidR="007163D1" w:rsidRPr="007C2F96" w:rsidRDefault="007163D1" w:rsidP="007163D1">
      <w:pPr>
        <w:pStyle w:val="NoSpacing"/>
        <w:numPr>
          <w:ilvl w:val="0"/>
          <w:numId w:val="35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Primary wall- supports cell shape during growth</w:t>
      </w:r>
    </w:p>
    <w:p w:rsidR="007163D1" w:rsidRPr="007C2F96" w:rsidRDefault="007163D1" w:rsidP="007163D1">
      <w:pPr>
        <w:pStyle w:val="NoSpacing"/>
        <w:numPr>
          <w:ilvl w:val="0"/>
          <w:numId w:val="35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Secondary wall- supports tissue from mechanical stress, impermeable, laid down after growth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Cell Wall Components</w:t>
      </w:r>
    </w:p>
    <w:p w:rsidR="007163D1" w:rsidRPr="007C2F96" w:rsidRDefault="007163D1" w:rsidP="007163D1">
      <w:pPr>
        <w:pStyle w:val="NoSpacing"/>
        <w:numPr>
          <w:ilvl w:val="0"/>
          <w:numId w:val="36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Cellulose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Microfibrils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formed from glycan chains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Deposited in the same orientations as MT’s (MT’s=scaffold?)</w:t>
      </w:r>
    </w:p>
    <w:p w:rsidR="007163D1" w:rsidRPr="007C2F96" w:rsidRDefault="007163D1" w:rsidP="007163D1">
      <w:pPr>
        <w:pStyle w:val="NoSpacing"/>
        <w:numPr>
          <w:ilvl w:val="0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Hemicellulose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Heterogenous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polysaccharide chains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X-link cellulose </w:t>
      </w:r>
      <w:proofErr w:type="spellStart"/>
      <w:r w:rsidRPr="007C2F96">
        <w:rPr>
          <w:rFonts w:ascii="Arial" w:hAnsi="Arial" w:cs="Arial"/>
          <w:sz w:val="14"/>
          <w:szCs w:val="14"/>
        </w:rPr>
        <w:t>microfibrils</w:t>
      </w:r>
      <w:proofErr w:type="spellEnd"/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Cut during cell wall remodeling</w:t>
      </w:r>
    </w:p>
    <w:p w:rsidR="007163D1" w:rsidRPr="007C2F96" w:rsidRDefault="007163D1" w:rsidP="007163D1">
      <w:pPr>
        <w:pStyle w:val="NoSpacing"/>
        <w:numPr>
          <w:ilvl w:val="0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Structural proteins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Hydroxy</w:t>
      </w:r>
      <w:proofErr w:type="spellEnd"/>
      <w:r w:rsidRPr="007C2F96">
        <w:rPr>
          <w:rFonts w:ascii="Arial" w:hAnsi="Arial" w:cs="Arial"/>
          <w:sz w:val="14"/>
          <w:szCs w:val="14"/>
        </w:rPr>
        <w:t>-rich glycoprotein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PRO/GLY-rich proteins</w:t>
      </w:r>
    </w:p>
    <w:p w:rsidR="007163D1" w:rsidRPr="007C2F96" w:rsidRDefault="007163D1" w:rsidP="007163D1">
      <w:pPr>
        <w:pStyle w:val="NoSpacing"/>
        <w:numPr>
          <w:ilvl w:val="0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Pectin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Provides gel-like matrix of ECM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Moderates cell wall permeability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Signalling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(unclear) and adheres adjacent cell walls</w:t>
      </w:r>
    </w:p>
    <w:p w:rsidR="007163D1" w:rsidRPr="007C2F96" w:rsidRDefault="007163D1" w:rsidP="007163D1">
      <w:pPr>
        <w:pStyle w:val="NoSpacing"/>
        <w:numPr>
          <w:ilvl w:val="0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Lignin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Strong, rigid, impermeable to water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Permeates the ECM of some plants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Covalently x-link with cell wall constituents</w:t>
      </w:r>
    </w:p>
    <w:p w:rsidR="007163D1" w:rsidRPr="007C2F96" w:rsidRDefault="007163D1" w:rsidP="007163D1">
      <w:pPr>
        <w:pStyle w:val="NoSpacing"/>
        <w:numPr>
          <w:ilvl w:val="1"/>
          <w:numId w:val="3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Toxic to cell cytosol. Must be sequestered in vacuoles and released to cell wall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Cell Wall Deposition</w:t>
      </w:r>
    </w:p>
    <w:p w:rsidR="007163D1" w:rsidRPr="007C2F96" w:rsidRDefault="007163D1" w:rsidP="007163D1">
      <w:pPr>
        <w:pStyle w:val="NoSpacing"/>
        <w:numPr>
          <w:ilvl w:val="0"/>
          <w:numId w:val="37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Cellulose synthase on PM secretes cell wall</w:t>
      </w:r>
    </w:p>
    <w:p w:rsidR="007163D1" w:rsidRPr="007C2F96" w:rsidRDefault="007163D1" w:rsidP="007163D1">
      <w:pPr>
        <w:pStyle w:val="NoSpacing"/>
        <w:numPr>
          <w:ilvl w:val="0"/>
          <w:numId w:val="37"/>
        </w:numPr>
        <w:pBdr>
          <w:bottom w:val="single" w:sz="6" w:space="1" w:color="auto"/>
        </w:pBd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Golgi adds sugars to the cell wall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LECTURE 11: CELL COMUNICATION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Signal Molecules</w:t>
      </w:r>
    </w:p>
    <w:p w:rsidR="007163D1" w:rsidRPr="007C2F96" w:rsidRDefault="007163D1" w:rsidP="007163D1">
      <w:pPr>
        <w:pStyle w:val="NoSpacing"/>
        <w:numPr>
          <w:ilvl w:val="0"/>
          <w:numId w:val="4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Hydrophilic= cell surface receptor</w:t>
      </w:r>
    </w:p>
    <w:p w:rsidR="007163D1" w:rsidRPr="007C2F96" w:rsidRDefault="007163D1" w:rsidP="007163D1">
      <w:pPr>
        <w:pStyle w:val="NoSpacing"/>
        <w:numPr>
          <w:ilvl w:val="0"/>
          <w:numId w:val="4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Hydrophobic= receptor in cytosol/nucleus</w:t>
      </w:r>
    </w:p>
    <w:p w:rsidR="007163D1" w:rsidRPr="007C2F96" w:rsidRDefault="007163D1" w:rsidP="007163D1">
      <w:pPr>
        <w:pStyle w:val="NoSpacing"/>
        <w:numPr>
          <w:ilvl w:val="0"/>
          <w:numId w:val="42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Signalling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pathways: endocrine, paracrine, synaptic, cell-cell contact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Signalling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Concepts</w:t>
      </w:r>
    </w:p>
    <w:p w:rsidR="007163D1" w:rsidRPr="007C2F96" w:rsidRDefault="007163D1" w:rsidP="007163D1">
      <w:pPr>
        <w:pStyle w:val="NoSpacing"/>
        <w:numPr>
          <w:ilvl w:val="0"/>
          <w:numId w:val="4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Each cell can responds differently and to a combination of </w:t>
      </w: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signal</w:t>
      </w:r>
    </w:p>
    <w:p w:rsidR="007163D1" w:rsidRPr="007C2F96" w:rsidRDefault="007163D1" w:rsidP="007163D1">
      <w:pPr>
        <w:pStyle w:val="NoSpacing"/>
        <w:numPr>
          <w:ilvl w:val="0"/>
          <w:numId w:val="4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Speed of response depends on nature of target cell response (gene regulation response=slow//synaptic=fast) </w:t>
      </w:r>
    </w:p>
    <w:p w:rsidR="007163D1" w:rsidRPr="007C2F96" w:rsidRDefault="007163D1" w:rsidP="007163D1">
      <w:pPr>
        <w:pStyle w:val="NoSpacing"/>
        <w:numPr>
          <w:ilvl w:val="0"/>
          <w:numId w:val="4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Different cells experience different response to same signal</w:t>
      </w:r>
    </w:p>
    <w:p w:rsidR="007163D1" w:rsidRPr="007C2F96" w:rsidRDefault="007163D1" w:rsidP="007163D1">
      <w:pPr>
        <w:pStyle w:val="NoSpacing"/>
        <w:numPr>
          <w:ilvl w:val="0"/>
          <w:numId w:val="4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Concentration of signal alters cell response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Secondary Signal Activation</w:t>
      </w:r>
    </w:p>
    <w:p w:rsidR="007163D1" w:rsidRPr="007C2F96" w:rsidRDefault="007163D1" w:rsidP="007163D1">
      <w:pPr>
        <w:pStyle w:val="NoSpacing"/>
        <w:numPr>
          <w:ilvl w:val="0"/>
          <w:numId w:val="4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Activation by GTO binding or ATP phosphorylation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Complexing</w:t>
      </w:r>
      <w:proofErr w:type="spellEnd"/>
    </w:p>
    <w:p w:rsidR="007163D1" w:rsidRPr="007C2F96" w:rsidRDefault="007163D1" w:rsidP="007163D1">
      <w:pPr>
        <w:pStyle w:val="NoSpacing"/>
        <w:numPr>
          <w:ilvl w:val="0"/>
          <w:numId w:val="3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Capacity of many proteins to come together and form complex</w:t>
      </w:r>
    </w:p>
    <w:p w:rsidR="007163D1" w:rsidRPr="007C2F96" w:rsidRDefault="007163D1" w:rsidP="007163D1">
      <w:pPr>
        <w:pStyle w:val="NoSpacing"/>
        <w:numPr>
          <w:ilvl w:val="0"/>
          <w:numId w:val="3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Important since many proteins need to be closely coordinated-</w:t>
      </w:r>
      <w:proofErr w:type="spellStart"/>
      <w:r w:rsidRPr="007C2F96">
        <w:rPr>
          <w:rFonts w:ascii="Arial" w:hAnsi="Arial" w:cs="Arial"/>
          <w:sz w:val="14"/>
          <w:szCs w:val="14"/>
        </w:rPr>
        <w:t>complexing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helps</w:t>
      </w:r>
    </w:p>
    <w:p w:rsidR="007163D1" w:rsidRPr="007C2F96" w:rsidRDefault="007163D1" w:rsidP="007163D1">
      <w:pPr>
        <w:pStyle w:val="NoSpacing"/>
        <w:numPr>
          <w:ilvl w:val="0"/>
          <w:numId w:val="3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Complex types</w:t>
      </w:r>
    </w:p>
    <w:p w:rsidR="007163D1" w:rsidRPr="007C2F96" w:rsidRDefault="007163D1" w:rsidP="007163D1">
      <w:pPr>
        <w:pStyle w:val="NoSpacing"/>
        <w:numPr>
          <w:ilvl w:val="0"/>
          <w:numId w:val="38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Preformed complex containing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signals on scaffold protein (inactive)</w:t>
      </w:r>
    </w:p>
    <w:p w:rsidR="007163D1" w:rsidRPr="007C2F96" w:rsidRDefault="007163D1" w:rsidP="007163D1">
      <w:pPr>
        <w:pStyle w:val="NoSpacing"/>
        <w:numPr>
          <w:ilvl w:val="1"/>
          <w:numId w:val="38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Preformed complex binds to receptor. Complex is activated when receptor binds ligand</w:t>
      </w:r>
    </w:p>
    <w:p w:rsidR="007163D1" w:rsidRPr="007C2F96" w:rsidRDefault="007163D1" w:rsidP="007163D1">
      <w:pPr>
        <w:pStyle w:val="NoSpacing"/>
        <w:numPr>
          <w:ilvl w:val="0"/>
          <w:numId w:val="38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Complexing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on an activated receptor </w:t>
      </w:r>
    </w:p>
    <w:p w:rsidR="007163D1" w:rsidRPr="007C2F96" w:rsidRDefault="007163D1" w:rsidP="007163D1">
      <w:pPr>
        <w:pStyle w:val="NoSpacing"/>
        <w:numPr>
          <w:ilvl w:val="1"/>
          <w:numId w:val="38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Activated receptor causes assembly of signaling complex on receptor</w:t>
      </w:r>
    </w:p>
    <w:p w:rsidR="007163D1" w:rsidRPr="007C2F96" w:rsidRDefault="007163D1" w:rsidP="007163D1">
      <w:pPr>
        <w:pStyle w:val="NoSpacing"/>
        <w:numPr>
          <w:ilvl w:val="0"/>
          <w:numId w:val="38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Assembly of complex on PIP docks</w:t>
      </w:r>
    </w:p>
    <w:p w:rsidR="007163D1" w:rsidRPr="007C2F96" w:rsidRDefault="007163D1" w:rsidP="007163D1">
      <w:pPr>
        <w:pStyle w:val="NoSpacing"/>
        <w:numPr>
          <w:ilvl w:val="0"/>
          <w:numId w:val="38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Formation of complex on lipid rafts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Turning off Signal Cascade</w:t>
      </w:r>
    </w:p>
    <w:p w:rsidR="007163D1" w:rsidRPr="007C2F96" w:rsidRDefault="007163D1" w:rsidP="007163D1">
      <w:pPr>
        <w:pStyle w:val="NoSpacing"/>
        <w:numPr>
          <w:ilvl w:val="0"/>
          <w:numId w:val="4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Sequester receptor-ligand complex in endosome, then recycle receptor to cell surface</w:t>
      </w:r>
    </w:p>
    <w:p w:rsidR="007163D1" w:rsidRPr="007C2F96" w:rsidRDefault="007163D1" w:rsidP="007163D1">
      <w:pPr>
        <w:pStyle w:val="NoSpacing"/>
        <w:numPr>
          <w:ilvl w:val="0"/>
          <w:numId w:val="4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Down regulate receptors on cell surface</w:t>
      </w:r>
    </w:p>
    <w:p w:rsidR="007163D1" w:rsidRPr="007C2F96" w:rsidRDefault="007163D1" w:rsidP="007163D1">
      <w:pPr>
        <w:pStyle w:val="NoSpacing"/>
        <w:numPr>
          <w:ilvl w:val="0"/>
          <w:numId w:val="4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Receptor or signal inactivation</w:t>
      </w:r>
    </w:p>
    <w:p w:rsidR="007163D1" w:rsidRPr="007C2F96" w:rsidRDefault="007163D1" w:rsidP="007163D1">
      <w:pPr>
        <w:pStyle w:val="NoSpacing"/>
        <w:numPr>
          <w:ilvl w:val="0"/>
          <w:numId w:val="43"/>
        </w:numPr>
        <w:pBdr>
          <w:bottom w:val="single" w:sz="6" w:space="1" w:color="auto"/>
        </w:pBd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Producing inhibitory proteins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GPCR’s</w:t>
      </w:r>
    </w:p>
    <w:p w:rsidR="007163D1" w:rsidRPr="007C2F96" w:rsidRDefault="007163D1" w:rsidP="007163D1">
      <w:pPr>
        <w:pStyle w:val="NoSpacing"/>
        <w:numPr>
          <w:ilvl w:val="0"/>
          <w:numId w:val="4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GPCR</w:t>
      </w:r>
    </w:p>
    <w:p w:rsidR="007163D1" w:rsidRPr="007C2F96" w:rsidRDefault="007163D1" w:rsidP="007163D1">
      <w:pPr>
        <w:pStyle w:val="NoSpacing"/>
        <w:numPr>
          <w:ilvl w:val="1"/>
          <w:numId w:val="44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7 TM segments, signals variable, associated with G proteins</w:t>
      </w:r>
    </w:p>
    <w:p w:rsidR="007163D1" w:rsidRPr="007C2F96" w:rsidRDefault="007163D1" w:rsidP="007163D1">
      <w:pPr>
        <w:pStyle w:val="NoSpacing"/>
        <w:numPr>
          <w:ilvl w:val="0"/>
          <w:numId w:val="4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G proteins</w:t>
      </w:r>
    </w:p>
    <w:p w:rsidR="007163D1" w:rsidRPr="007C2F96" w:rsidRDefault="007163D1" w:rsidP="007163D1">
      <w:pPr>
        <w:pStyle w:val="NoSpacing"/>
        <w:numPr>
          <w:ilvl w:val="1"/>
          <w:numId w:val="4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G-proteins are </w:t>
      </w:r>
      <w:proofErr w:type="spellStart"/>
      <w:r w:rsidRPr="007C2F96">
        <w:rPr>
          <w:rFonts w:ascii="Arial" w:hAnsi="Arial" w:cs="Arial"/>
          <w:sz w:val="14"/>
          <w:szCs w:val="14"/>
        </w:rPr>
        <w:t>transmembrane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7C2F96">
        <w:rPr>
          <w:rFonts w:ascii="Arial" w:hAnsi="Arial" w:cs="Arial"/>
          <w:sz w:val="14"/>
          <w:szCs w:val="14"/>
        </w:rPr>
        <w:t>trimeric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and undergoes conformation change</w:t>
      </w:r>
    </w:p>
    <w:p w:rsidR="007163D1" w:rsidRPr="007C2F96" w:rsidRDefault="007163D1" w:rsidP="007163D1">
      <w:pPr>
        <w:pStyle w:val="NoSpacing"/>
        <w:numPr>
          <w:ilvl w:val="1"/>
          <w:numId w:val="4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G proteins are anchored </w:t>
      </w:r>
      <w:proofErr w:type="spellStart"/>
      <w:r w:rsidRPr="007C2F96">
        <w:rPr>
          <w:rFonts w:ascii="Arial" w:hAnsi="Arial" w:cs="Arial"/>
          <w:sz w:val="14"/>
          <w:szCs w:val="14"/>
        </w:rPr>
        <w:t>transmembrane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proteins. Anchored by lipid tails on Alpha and Beta SU</w:t>
      </w:r>
    </w:p>
    <w:p w:rsidR="007163D1" w:rsidRPr="007C2F96" w:rsidRDefault="007163D1" w:rsidP="007163D1">
      <w:pPr>
        <w:pStyle w:val="NoSpacing"/>
        <w:numPr>
          <w:ilvl w:val="1"/>
          <w:numId w:val="4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Alpha SU is activated 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Olfaction</w:t>
      </w:r>
    </w:p>
    <w:p w:rsidR="007163D1" w:rsidRPr="007C2F96" w:rsidRDefault="007163D1" w:rsidP="007163D1">
      <w:pPr>
        <w:pStyle w:val="NoSpacing"/>
        <w:numPr>
          <w:ilvl w:val="0"/>
          <w:numId w:val="45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GPCR binds with odorant molecules</w:t>
      </w:r>
    </w:p>
    <w:p w:rsidR="007163D1" w:rsidRPr="007C2F96" w:rsidRDefault="007163D1" w:rsidP="007163D1">
      <w:pPr>
        <w:pStyle w:val="NoSpacing"/>
        <w:numPr>
          <w:ilvl w:val="0"/>
          <w:numId w:val="45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Gprotein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SU is activated by ATP</w:t>
      </w:r>
    </w:p>
    <w:p w:rsidR="007163D1" w:rsidRPr="007C2F96" w:rsidRDefault="007163D1" w:rsidP="007163D1">
      <w:pPr>
        <w:pStyle w:val="NoSpacing"/>
        <w:numPr>
          <w:ilvl w:val="0"/>
          <w:numId w:val="45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G alpha SU activate s AC which converts ATP to </w:t>
      </w:r>
      <w:proofErr w:type="spellStart"/>
      <w:r w:rsidRPr="007C2F96">
        <w:rPr>
          <w:rFonts w:ascii="Arial" w:hAnsi="Arial" w:cs="Arial"/>
          <w:sz w:val="14"/>
          <w:szCs w:val="14"/>
        </w:rPr>
        <w:t>cAMP</w:t>
      </w:r>
      <w:proofErr w:type="spellEnd"/>
    </w:p>
    <w:p w:rsidR="007163D1" w:rsidRPr="007C2F96" w:rsidRDefault="007163D1" w:rsidP="007163D1">
      <w:pPr>
        <w:pStyle w:val="NoSpacing"/>
        <w:numPr>
          <w:ilvl w:val="0"/>
          <w:numId w:val="45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cAMP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activates protein kinase A</w:t>
      </w:r>
    </w:p>
    <w:p w:rsidR="007163D1" w:rsidRPr="007C2F96" w:rsidRDefault="007163D1" w:rsidP="007163D1">
      <w:pPr>
        <w:pStyle w:val="NoSpacing"/>
        <w:numPr>
          <w:ilvl w:val="0"/>
          <w:numId w:val="45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PKA activates ion channels in the nerve cell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 xml:space="preserve">electrical change is </w:t>
      </w:r>
      <w:proofErr w:type="spellStart"/>
      <w:r w:rsidRPr="007C2F96">
        <w:rPr>
          <w:rFonts w:ascii="Arial" w:hAnsi="Arial" w:cs="Arial"/>
          <w:sz w:val="14"/>
          <w:szCs w:val="14"/>
        </w:rPr>
        <w:t>tranduced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into a nerve signal</w:t>
      </w:r>
    </w:p>
    <w:p w:rsidR="007163D1" w:rsidRPr="007C2F96" w:rsidRDefault="007163D1" w:rsidP="007163D1">
      <w:pPr>
        <w:pStyle w:val="NoSpacing"/>
        <w:numPr>
          <w:ilvl w:val="0"/>
          <w:numId w:val="45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“Scent” is dependent on the combination of activated GPCR’s for different odorant molecules</w:t>
      </w: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lastRenderedPageBreak/>
        <w:t>GPCR inactivation</w:t>
      </w:r>
    </w:p>
    <w:p w:rsidR="007163D1" w:rsidRPr="007C2F96" w:rsidRDefault="007163D1" w:rsidP="007163D1">
      <w:pPr>
        <w:pStyle w:val="NoSpacing"/>
        <w:numPr>
          <w:ilvl w:val="0"/>
          <w:numId w:val="46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Ligand release</w:t>
      </w:r>
    </w:p>
    <w:p w:rsidR="007163D1" w:rsidRPr="007C2F96" w:rsidRDefault="007163D1" w:rsidP="007163D1">
      <w:pPr>
        <w:pStyle w:val="NoSpacing"/>
        <w:numPr>
          <w:ilvl w:val="0"/>
          <w:numId w:val="46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GPCR desensitization to prolonged exposure</w:t>
      </w:r>
    </w:p>
    <w:p w:rsidR="007163D1" w:rsidRPr="007C2F96" w:rsidRDefault="007163D1" w:rsidP="007163D1">
      <w:pPr>
        <w:pStyle w:val="NoSpacing"/>
        <w:numPr>
          <w:ilvl w:val="1"/>
          <w:numId w:val="46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GPCR kinase </w:t>
      </w:r>
      <w:proofErr w:type="spellStart"/>
      <w:r w:rsidRPr="007C2F96">
        <w:rPr>
          <w:rFonts w:ascii="Arial" w:hAnsi="Arial" w:cs="Arial"/>
          <w:sz w:val="14"/>
          <w:szCs w:val="14"/>
        </w:rPr>
        <w:t>phosdphorlylates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GPCR, and </w:t>
      </w:r>
      <w:proofErr w:type="spellStart"/>
      <w:r w:rsidRPr="007C2F96">
        <w:rPr>
          <w:rFonts w:ascii="Arial" w:hAnsi="Arial" w:cs="Arial"/>
          <w:sz w:val="14"/>
          <w:szCs w:val="14"/>
        </w:rPr>
        <w:t>arrestin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binds phosphates of GPCR</w:t>
      </w: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proofErr w:type="gramStart"/>
      <w:r w:rsidRPr="007C2F96">
        <w:rPr>
          <w:rFonts w:ascii="Arial" w:hAnsi="Arial" w:cs="Arial"/>
          <w:b/>
          <w:sz w:val="14"/>
          <w:szCs w:val="14"/>
          <w:u w:val="single"/>
        </w:rPr>
        <w:t>cAMP</w:t>
      </w:r>
      <w:proofErr w:type="spellEnd"/>
      <w:proofErr w:type="gram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pathway</w:t>
      </w:r>
    </w:p>
    <w:p w:rsidR="007163D1" w:rsidRPr="007C2F96" w:rsidRDefault="007163D1" w:rsidP="007163D1">
      <w:pPr>
        <w:pStyle w:val="NoSpacing"/>
        <w:numPr>
          <w:ilvl w:val="0"/>
          <w:numId w:val="47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Synthesized by </w:t>
      </w:r>
      <w:proofErr w:type="spellStart"/>
      <w:r w:rsidRPr="007C2F96">
        <w:rPr>
          <w:rFonts w:ascii="Arial" w:hAnsi="Arial" w:cs="Arial"/>
          <w:sz w:val="14"/>
          <w:szCs w:val="14"/>
        </w:rPr>
        <w:t>Adenylate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cyclase</w:t>
      </w:r>
      <w:proofErr w:type="spellEnd"/>
    </w:p>
    <w:p w:rsidR="007163D1" w:rsidRPr="007C2F96" w:rsidRDefault="007163D1" w:rsidP="007163D1">
      <w:pPr>
        <w:pStyle w:val="NoSpacing"/>
        <w:numPr>
          <w:ilvl w:val="0"/>
          <w:numId w:val="47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proofErr w:type="gramStart"/>
      <w:r w:rsidRPr="007C2F96">
        <w:rPr>
          <w:rFonts w:ascii="Arial" w:hAnsi="Arial" w:cs="Arial"/>
          <w:sz w:val="14"/>
          <w:szCs w:val="14"/>
        </w:rPr>
        <w:t>cAMP</w:t>
      </w:r>
      <w:proofErr w:type="spellEnd"/>
      <w:proofErr w:type="gramEnd"/>
      <w:r w:rsidRPr="007C2F96">
        <w:rPr>
          <w:rFonts w:ascii="Arial" w:hAnsi="Arial" w:cs="Arial"/>
          <w:sz w:val="14"/>
          <w:szCs w:val="14"/>
        </w:rPr>
        <w:t xml:space="preserve"> is greatly amplified. Can increase more than 20x in seconds</w:t>
      </w:r>
    </w:p>
    <w:p w:rsidR="007163D1" w:rsidRPr="007C2F96" w:rsidRDefault="007163D1" w:rsidP="007163D1">
      <w:pPr>
        <w:pStyle w:val="NoSpacing"/>
        <w:numPr>
          <w:ilvl w:val="0"/>
          <w:numId w:val="47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ATP derived, short-lived, </w:t>
      </w:r>
    </w:p>
    <w:p w:rsidR="007163D1" w:rsidRPr="007C2F96" w:rsidRDefault="007163D1" w:rsidP="007163D1">
      <w:pPr>
        <w:pStyle w:val="NoSpacing"/>
        <w:numPr>
          <w:ilvl w:val="0"/>
          <w:numId w:val="47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All </w:t>
      </w:r>
      <w:proofErr w:type="spellStart"/>
      <w:r w:rsidRPr="007C2F96">
        <w:rPr>
          <w:rFonts w:ascii="Arial" w:hAnsi="Arial" w:cs="Arial"/>
          <w:sz w:val="14"/>
          <w:szCs w:val="14"/>
        </w:rPr>
        <w:t>cAMP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pathways involve </w:t>
      </w:r>
      <w:proofErr w:type="spellStart"/>
      <w:r w:rsidRPr="007C2F96">
        <w:rPr>
          <w:rFonts w:ascii="Arial" w:hAnsi="Arial" w:cs="Arial"/>
          <w:sz w:val="14"/>
          <w:szCs w:val="14"/>
        </w:rPr>
        <w:t>Gs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protein that stimulates AC</w:t>
      </w:r>
    </w:p>
    <w:p w:rsidR="007163D1" w:rsidRPr="007C2F96" w:rsidRDefault="007163D1" w:rsidP="007163D1">
      <w:pPr>
        <w:pStyle w:val="NoSpacing"/>
        <w:numPr>
          <w:ilvl w:val="0"/>
          <w:numId w:val="47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Stimulates PKA</w:t>
      </w:r>
    </w:p>
    <w:p w:rsidR="007163D1" w:rsidRPr="007C2F96" w:rsidRDefault="007163D1" w:rsidP="007163D1">
      <w:pPr>
        <w:pStyle w:val="NoSpacing"/>
        <w:numPr>
          <w:ilvl w:val="0"/>
          <w:numId w:val="48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Tetramer complex with 2 </w:t>
      </w:r>
      <w:proofErr w:type="spellStart"/>
      <w:r w:rsidRPr="007C2F96">
        <w:rPr>
          <w:rFonts w:ascii="Arial" w:hAnsi="Arial" w:cs="Arial"/>
          <w:sz w:val="14"/>
          <w:szCs w:val="14"/>
        </w:rPr>
        <w:t>reg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unites and 2 catalytic</w:t>
      </w:r>
    </w:p>
    <w:p w:rsidR="007163D1" w:rsidRPr="007C2F96" w:rsidRDefault="007163D1" w:rsidP="007163D1">
      <w:pPr>
        <w:pStyle w:val="NoSpacing"/>
        <w:numPr>
          <w:ilvl w:val="0"/>
          <w:numId w:val="48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Regulatory units must dissociate from catalytic units </w:t>
      </w:r>
      <w:proofErr w:type="spellStart"/>
      <w:r w:rsidRPr="007C2F96">
        <w:rPr>
          <w:rFonts w:ascii="Arial" w:hAnsi="Arial" w:cs="Arial"/>
          <w:sz w:val="14"/>
          <w:szCs w:val="14"/>
        </w:rPr>
        <w:t>tto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activate PKA</w:t>
      </w:r>
    </w:p>
    <w:p w:rsidR="007163D1" w:rsidRPr="007C2F96" w:rsidRDefault="007163D1" w:rsidP="007163D1">
      <w:pPr>
        <w:pStyle w:val="NoSpacing"/>
        <w:numPr>
          <w:ilvl w:val="0"/>
          <w:numId w:val="48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2cAMP molecules per regulatory subunit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PLPC pathway</w:t>
      </w:r>
    </w:p>
    <w:p w:rsidR="007163D1" w:rsidRPr="007C2F96" w:rsidRDefault="007163D1" w:rsidP="007163D1">
      <w:pPr>
        <w:pStyle w:val="NoSpacing"/>
        <w:numPr>
          <w:ilvl w:val="0"/>
          <w:numId w:val="4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GPCR activates PLPC-beta</w:t>
      </w:r>
    </w:p>
    <w:p w:rsidR="007163D1" w:rsidRPr="007C2F96" w:rsidRDefault="007163D1" w:rsidP="007163D1">
      <w:pPr>
        <w:pStyle w:val="NoSpacing"/>
        <w:numPr>
          <w:ilvl w:val="0"/>
          <w:numId w:val="4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PLPC-beta breaks down PIP</w:t>
      </w:r>
      <w:r w:rsidRPr="007C2F96">
        <w:rPr>
          <w:rFonts w:ascii="Arial" w:hAnsi="Arial" w:cs="Arial"/>
          <w:sz w:val="14"/>
          <w:szCs w:val="14"/>
          <w:vertAlign w:val="subscript"/>
        </w:rPr>
        <w:t>2</w:t>
      </w:r>
      <w:r w:rsidRPr="007C2F96">
        <w:rPr>
          <w:rFonts w:ascii="Arial" w:hAnsi="Arial" w:cs="Arial"/>
          <w:sz w:val="14"/>
          <w:szCs w:val="14"/>
        </w:rPr>
        <w:t xml:space="preserve"> into DAG and IP3</w:t>
      </w:r>
    </w:p>
    <w:p w:rsidR="007163D1" w:rsidRPr="007C2F96" w:rsidRDefault="007163D1" w:rsidP="007163D1">
      <w:pPr>
        <w:pStyle w:val="NoSpacing"/>
        <w:numPr>
          <w:ilvl w:val="1"/>
          <w:numId w:val="49"/>
        </w:numPr>
        <w:ind w:left="990" w:hanging="270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DAG remains in membrane and can activate Protein kinase C</w:t>
      </w:r>
    </w:p>
    <w:p w:rsidR="007163D1" w:rsidRPr="007C2F96" w:rsidRDefault="007163D1" w:rsidP="007163D1">
      <w:pPr>
        <w:pStyle w:val="NoSpacing"/>
        <w:numPr>
          <w:ilvl w:val="1"/>
          <w:numId w:val="49"/>
        </w:numPr>
        <w:ind w:left="990" w:hanging="270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IP3 binds to </w:t>
      </w:r>
      <w:proofErr w:type="spellStart"/>
      <w:r w:rsidRPr="007C2F96">
        <w:rPr>
          <w:rFonts w:ascii="Arial" w:hAnsi="Arial" w:cs="Arial"/>
          <w:sz w:val="14"/>
          <w:szCs w:val="14"/>
        </w:rPr>
        <w:t>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channels in ER causing </w:t>
      </w:r>
      <w:proofErr w:type="spellStart"/>
      <w:r w:rsidRPr="007C2F96">
        <w:rPr>
          <w:rFonts w:ascii="Arial" w:hAnsi="Arial" w:cs="Arial"/>
          <w:sz w:val="14"/>
          <w:szCs w:val="14"/>
        </w:rPr>
        <w:t>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release</w:t>
      </w:r>
    </w:p>
    <w:p w:rsidR="007163D1" w:rsidRPr="007C2F96" w:rsidRDefault="007163D1" w:rsidP="007163D1">
      <w:pPr>
        <w:pStyle w:val="NoSpacing"/>
        <w:numPr>
          <w:ilvl w:val="1"/>
          <w:numId w:val="49"/>
        </w:numPr>
        <w:ind w:left="990" w:hanging="270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release binds to </w:t>
      </w:r>
      <w:proofErr w:type="spellStart"/>
      <w:r w:rsidRPr="007C2F96">
        <w:rPr>
          <w:rFonts w:ascii="Arial" w:hAnsi="Arial" w:cs="Arial"/>
          <w:sz w:val="14"/>
          <w:szCs w:val="14"/>
        </w:rPr>
        <w:t>Calmodulin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(4Ca binding sites)</w:t>
      </w:r>
    </w:p>
    <w:p w:rsidR="007163D1" w:rsidRPr="007C2F96" w:rsidRDefault="007163D1" w:rsidP="007163D1">
      <w:pPr>
        <w:pStyle w:val="NoSpacing"/>
        <w:numPr>
          <w:ilvl w:val="1"/>
          <w:numId w:val="49"/>
        </w:numPr>
        <w:ind w:left="990" w:hanging="270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-bound </w:t>
      </w:r>
      <w:proofErr w:type="spellStart"/>
      <w:r w:rsidRPr="007C2F96">
        <w:rPr>
          <w:rFonts w:ascii="Arial" w:hAnsi="Arial" w:cs="Arial"/>
          <w:sz w:val="14"/>
          <w:szCs w:val="14"/>
        </w:rPr>
        <w:t>calmodulin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binds to </w:t>
      </w:r>
      <w:proofErr w:type="spellStart"/>
      <w:r w:rsidRPr="007C2F96">
        <w:rPr>
          <w:rFonts w:ascii="Arial" w:hAnsi="Arial" w:cs="Arial"/>
          <w:sz w:val="14"/>
          <w:szCs w:val="14"/>
        </w:rPr>
        <w:t>CaM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-kinase causing </w:t>
      </w:r>
      <w:proofErr w:type="spellStart"/>
      <w:r w:rsidRPr="007C2F96">
        <w:rPr>
          <w:rFonts w:ascii="Arial" w:hAnsi="Arial" w:cs="Arial"/>
          <w:sz w:val="14"/>
          <w:szCs w:val="14"/>
        </w:rPr>
        <w:t>autophosphorylation</w:t>
      </w:r>
      <w:proofErr w:type="spellEnd"/>
    </w:p>
    <w:p w:rsidR="007163D1" w:rsidRPr="007C2F96" w:rsidRDefault="007163D1" w:rsidP="007163D1">
      <w:pPr>
        <w:pStyle w:val="NoSpacing"/>
        <w:numPr>
          <w:ilvl w:val="1"/>
          <w:numId w:val="49"/>
        </w:numPr>
        <w:ind w:left="990" w:hanging="270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CaM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-kinase releases </w:t>
      </w:r>
      <w:proofErr w:type="spellStart"/>
      <w:r w:rsidRPr="007C2F96">
        <w:rPr>
          <w:rFonts w:ascii="Arial" w:hAnsi="Arial" w:cs="Arial"/>
          <w:sz w:val="14"/>
          <w:szCs w:val="14"/>
        </w:rPr>
        <w:t>Calmodulin-Ca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and remains catalytic until dephosphorylated</w:t>
      </w:r>
    </w:p>
    <w:p w:rsidR="007163D1" w:rsidRPr="007C2F96" w:rsidRDefault="007163D1" w:rsidP="007163D1">
      <w:pPr>
        <w:pStyle w:val="NoSpacing"/>
        <w:numPr>
          <w:ilvl w:val="0"/>
          <w:numId w:val="4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Calcium regulation</w:t>
      </w:r>
    </w:p>
    <w:p w:rsidR="007163D1" w:rsidRPr="007C2F96" w:rsidRDefault="007163D1" w:rsidP="007163D1">
      <w:pPr>
        <w:pStyle w:val="NoSpacing"/>
        <w:numPr>
          <w:ilvl w:val="1"/>
          <w:numId w:val="4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Pump </w:t>
      </w:r>
      <w:proofErr w:type="spellStart"/>
      <w:r w:rsidRPr="007C2F96">
        <w:rPr>
          <w:rFonts w:ascii="Arial" w:hAnsi="Arial" w:cs="Arial"/>
          <w:sz w:val="14"/>
          <w:szCs w:val="14"/>
        </w:rPr>
        <w:t>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back into E.R</w:t>
      </w:r>
    </w:p>
    <w:p w:rsidR="007163D1" w:rsidRPr="007C2F96" w:rsidRDefault="007163D1" w:rsidP="007163D1">
      <w:pPr>
        <w:pStyle w:val="NoSpacing"/>
        <w:numPr>
          <w:ilvl w:val="1"/>
          <w:numId w:val="4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High </w:t>
      </w:r>
      <w:proofErr w:type="spellStart"/>
      <w:r w:rsidRPr="007C2F96">
        <w:rPr>
          <w:rFonts w:ascii="Arial" w:hAnsi="Arial" w:cs="Arial"/>
          <w:sz w:val="14"/>
          <w:szCs w:val="14"/>
        </w:rPr>
        <w:t>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levels inactivate </w:t>
      </w:r>
      <w:proofErr w:type="spellStart"/>
      <w:r w:rsidRPr="007C2F96">
        <w:rPr>
          <w:rFonts w:ascii="Arial" w:hAnsi="Arial" w:cs="Arial"/>
          <w:sz w:val="14"/>
          <w:szCs w:val="14"/>
        </w:rPr>
        <w:t>Ca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channel</w:t>
      </w:r>
    </w:p>
    <w:p w:rsidR="007163D1" w:rsidRPr="007C2F96" w:rsidRDefault="007163D1" w:rsidP="007163D1">
      <w:pPr>
        <w:pStyle w:val="NoSpacing"/>
        <w:numPr>
          <w:ilvl w:val="1"/>
          <w:numId w:val="49"/>
        </w:numPr>
        <w:pBdr>
          <w:bottom w:val="single" w:sz="6" w:space="1" w:color="auto"/>
        </w:pBd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IP3 is dephosphorylated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ECR</w:t>
      </w:r>
    </w:p>
    <w:p w:rsidR="007163D1" w:rsidRPr="007C2F96" w:rsidRDefault="007163D1" w:rsidP="007163D1">
      <w:pPr>
        <w:pStyle w:val="NoSpacing"/>
        <w:numPr>
          <w:ilvl w:val="0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One TM segment</w:t>
      </w:r>
    </w:p>
    <w:p w:rsidR="007163D1" w:rsidRPr="007C2F96" w:rsidRDefault="007163D1" w:rsidP="007163D1">
      <w:pPr>
        <w:pStyle w:val="NoSpacing"/>
        <w:numPr>
          <w:ilvl w:val="0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Cytosolic domain associated with enzyme, or is intrinsically an enzyme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</w:p>
    <w:p w:rsidR="007163D1" w:rsidRPr="007C2F96" w:rsidRDefault="007163D1" w:rsidP="007163D1">
      <w:pPr>
        <w:pStyle w:val="NoSpacing"/>
        <w:numPr>
          <w:ilvl w:val="0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Types of ECR</w:t>
      </w:r>
    </w:p>
    <w:p w:rsidR="007163D1" w:rsidRPr="007C2F96" w:rsidRDefault="007163D1" w:rsidP="007163D1">
      <w:pPr>
        <w:pStyle w:val="NoSpacing"/>
        <w:numPr>
          <w:ilvl w:val="1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Receptor TYR-kinase</w:t>
      </w:r>
    </w:p>
    <w:p w:rsidR="007163D1" w:rsidRPr="007C2F96" w:rsidRDefault="007163D1" w:rsidP="007163D1">
      <w:pPr>
        <w:pStyle w:val="NoSpacing"/>
        <w:numPr>
          <w:ilvl w:val="1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TYR kinase-associated receptor</w:t>
      </w:r>
    </w:p>
    <w:p w:rsidR="007163D1" w:rsidRPr="007C2F96" w:rsidRDefault="007163D1" w:rsidP="007163D1">
      <w:pPr>
        <w:pStyle w:val="NoSpacing"/>
        <w:numPr>
          <w:ilvl w:val="1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SER/THR-kinase</w:t>
      </w:r>
    </w:p>
    <w:p w:rsidR="007163D1" w:rsidRPr="007C2F96" w:rsidRDefault="007163D1" w:rsidP="007163D1">
      <w:pPr>
        <w:pStyle w:val="NoSpacing"/>
        <w:numPr>
          <w:ilvl w:val="1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His-Kinase Associated receptor (non-animal)</w:t>
      </w:r>
    </w:p>
    <w:p w:rsidR="007163D1" w:rsidRPr="007C2F96" w:rsidRDefault="007163D1" w:rsidP="007163D1">
      <w:pPr>
        <w:pStyle w:val="NoSpacing"/>
        <w:numPr>
          <w:ilvl w:val="1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Receptor </w:t>
      </w:r>
      <w:proofErr w:type="spellStart"/>
      <w:r w:rsidRPr="007C2F96">
        <w:rPr>
          <w:rFonts w:ascii="Arial" w:hAnsi="Arial" w:cs="Arial"/>
          <w:sz w:val="14"/>
          <w:szCs w:val="14"/>
        </w:rPr>
        <w:t>Guanyl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cyclase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(non-animal)</w:t>
      </w:r>
    </w:p>
    <w:p w:rsidR="007163D1" w:rsidRPr="007C2F96" w:rsidRDefault="007163D1" w:rsidP="007163D1">
      <w:pPr>
        <w:pStyle w:val="NoSpacing"/>
        <w:numPr>
          <w:ilvl w:val="1"/>
          <w:numId w:val="50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Receptorlike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TYR phosphatase (non-animal)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Receptor TYR-</w:t>
      </w:r>
      <w:proofErr w:type="gramStart"/>
      <w:r w:rsidRPr="007C2F96">
        <w:rPr>
          <w:rFonts w:ascii="Arial" w:hAnsi="Arial" w:cs="Arial"/>
          <w:b/>
          <w:sz w:val="14"/>
          <w:szCs w:val="14"/>
          <w:u w:val="single"/>
        </w:rPr>
        <w:t>kinase(</w:t>
      </w:r>
      <w:proofErr w:type="gramEnd"/>
      <w:r w:rsidRPr="007C2F96">
        <w:rPr>
          <w:rFonts w:ascii="Arial" w:hAnsi="Arial" w:cs="Arial"/>
          <w:b/>
          <w:sz w:val="14"/>
          <w:szCs w:val="14"/>
          <w:u w:val="single"/>
        </w:rPr>
        <w:t>Animals)</w:t>
      </w:r>
    </w:p>
    <w:p w:rsidR="007163D1" w:rsidRPr="007C2F96" w:rsidRDefault="007163D1" w:rsidP="007163D1">
      <w:pPr>
        <w:pStyle w:val="NoSpacing"/>
        <w:numPr>
          <w:ilvl w:val="0"/>
          <w:numId w:val="5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Ligands= growth factors, hormones</w:t>
      </w:r>
    </w:p>
    <w:p w:rsidR="007163D1" w:rsidRPr="007C2F96" w:rsidRDefault="007163D1" w:rsidP="007163D1">
      <w:pPr>
        <w:pStyle w:val="NoSpacing"/>
        <w:numPr>
          <w:ilvl w:val="0"/>
          <w:numId w:val="5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Ligand binding causes dimerization of RTK’s</w:t>
      </w:r>
    </w:p>
    <w:p w:rsidR="007163D1" w:rsidRPr="007C2F96" w:rsidRDefault="007163D1" w:rsidP="007163D1">
      <w:pPr>
        <w:pStyle w:val="NoSpacing"/>
        <w:numPr>
          <w:ilvl w:val="0"/>
          <w:numId w:val="5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Dimerization brings kinase domains close together (cross phosphorylate)</w:t>
      </w:r>
    </w:p>
    <w:p w:rsidR="007163D1" w:rsidRPr="007C2F96" w:rsidRDefault="007163D1" w:rsidP="007163D1">
      <w:pPr>
        <w:pStyle w:val="NoSpacing"/>
        <w:ind w:firstLine="360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RTK downstream effectors</w:t>
      </w:r>
    </w:p>
    <w:p w:rsidR="007163D1" w:rsidRPr="007C2F96" w:rsidRDefault="007163D1" w:rsidP="007163D1">
      <w:pPr>
        <w:pStyle w:val="NoSpacing"/>
        <w:numPr>
          <w:ilvl w:val="0"/>
          <w:numId w:val="5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PLPC-gamma (PLPC-beta similar)</w:t>
      </w:r>
    </w:p>
    <w:p w:rsidR="007163D1" w:rsidRPr="007C2F96" w:rsidRDefault="007163D1" w:rsidP="007163D1">
      <w:pPr>
        <w:pStyle w:val="NoSpacing"/>
        <w:numPr>
          <w:ilvl w:val="0"/>
          <w:numId w:val="5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PI3-kinase</w:t>
      </w:r>
    </w:p>
    <w:p w:rsidR="007163D1" w:rsidRPr="007C2F96" w:rsidRDefault="007163D1" w:rsidP="007163D1">
      <w:pPr>
        <w:pStyle w:val="NoSpacing"/>
        <w:numPr>
          <w:ilvl w:val="0"/>
          <w:numId w:val="5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Negative feedback enzymes</w:t>
      </w:r>
    </w:p>
    <w:p w:rsidR="007163D1" w:rsidRPr="007C2F96" w:rsidRDefault="007163D1" w:rsidP="007163D1">
      <w:pPr>
        <w:pStyle w:val="NoSpacing"/>
        <w:numPr>
          <w:ilvl w:val="0"/>
          <w:numId w:val="52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Adaptors for other proteins (</w:t>
      </w:r>
      <w:proofErr w:type="spellStart"/>
      <w:r w:rsidRPr="007C2F96">
        <w:rPr>
          <w:rFonts w:ascii="Arial" w:hAnsi="Arial" w:cs="Arial"/>
          <w:sz w:val="14"/>
          <w:szCs w:val="14"/>
        </w:rPr>
        <w:t>complexing</w:t>
      </w:r>
      <w:proofErr w:type="spellEnd"/>
      <w:r w:rsidRPr="007C2F96">
        <w:rPr>
          <w:rFonts w:ascii="Arial" w:hAnsi="Arial" w:cs="Arial"/>
          <w:sz w:val="14"/>
          <w:szCs w:val="14"/>
        </w:rPr>
        <w:t>)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 xml:space="preserve">TYR-Kinase Associated </w:t>
      </w:r>
      <w:proofErr w:type="gramStart"/>
      <w:r w:rsidRPr="007C2F96">
        <w:rPr>
          <w:rFonts w:ascii="Arial" w:hAnsi="Arial" w:cs="Arial"/>
          <w:b/>
          <w:sz w:val="14"/>
          <w:szCs w:val="14"/>
          <w:u w:val="single"/>
        </w:rPr>
        <w:t>Receptors(</w:t>
      </w:r>
      <w:proofErr w:type="gramEnd"/>
      <w:r w:rsidRPr="007C2F96">
        <w:rPr>
          <w:rFonts w:ascii="Arial" w:hAnsi="Arial" w:cs="Arial"/>
          <w:b/>
          <w:sz w:val="14"/>
          <w:szCs w:val="14"/>
          <w:u w:val="single"/>
        </w:rPr>
        <w:t>Animals)</w:t>
      </w:r>
    </w:p>
    <w:p w:rsidR="007163D1" w:rsidRPr="007C2F96" w:rsidRDefault="007163D1" w:rsidP="007163D1">
      <w:pPr>
        <w:pStyle w:val="NoSpacing"/>
        <w:numPr>
          <w:ilvl w:val="0"/>
          <w:numId w:val="53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Ligand=alpha-interferon</w:t>
      </w:r>
    </w:p>
    <w:p w:rsidR="007163D1" w:rsidRPr="007C2F96" w:rsidRDefault="007163D1" w:rsidP="007163D1">
      <w:pPr>
        <w:pStyle w:val="NoSpacing"/>
        <w:numPr>
          <w:ilvl w:val="0"/>
          <w:numId w:val="5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No direct TYR Kinase domain on receptor</w:t>
      </w:r>
    </w:p>
    <w:p w:rsidR="007163D1" w:rsidRPr="007C2F96" w:rsidRDefault="007163D1" w:rsidP="007163D1">
      <w:pPr>
        <w:pStyle w:val="NoSpacing"/>
        <w:numPr>
          <w:ilvl w:val="0"/>
          <w:numId w:val="5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Associates with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TYR kinase (JAKS)</w:t>
      </w:r>
    </w:p>
    <w:p w:rsidR="007163D1" w:rsidRPr="007C2F96" w:rsidRDefault="007163D1" w:rsidP="007163D1">
      <w:pPr>
        <w:pStyle w:val="NoSpacing"/>
        <w:numPr>
          <w:ilvl w:val="0"/>
          <w:numId w:val="5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JAKS cross phosphorylate each other, and then phosphorylate TYR residue on receptor</w:t>
      </w:r>
    </w:p>
    <w:p w:rsidR="007163D1" w:rsidRPr="007C2F96" w:rsidRDefault="007163D1" w:rsidP="007163D1">
      <w:pPr>
        <w:pStyle w:val="NoSpacing"/>
        <w:numPr>
          <w:ilvl w:val="0"/>
          <w:numId w:val="5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STATS bind to phosphor-TYR and JAKS phosphorylate again the STATS</w:t>
      </w:r>
    </w:p>
    <w:p w:rsidR="007163D1" w:rsidRPr="007C2F96" w:rsidRDefault="007163D1" w:rsidP="007163D1">
      <w:pPr>
        <w:pStyle w:val="NoSpacing"/>
        <w:numPr>
          <w:ilvl w:val="0"/>
          <w:numId w:val="5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 STATS </w:t>
      </w:r>
      <w:proofErr w:type="spellStart"/>
      <w:r w:rsidRPr="007C2F96">
        <w:rPr>
          <w:rFonts w:ascii="Arial" w:hAnsi="Arial" w:cs="Arial"/>
          <w:sz w:val="14"/>
          <w:szCs w:val="14"/>
        </w:rPr>
        <w:t>dimerize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and dissociate from TYR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</w:p>
    <w:p w:rsidR="007163D1" w:rsidRPr="007C2F96" w:rsidRDefault="007163D1" w:rsidP="007163D1">
      <w:pPr>
        <w:pStyle w:val="NoSpacing"/>
        <w:numPr>
          <w:ilvl w:val="0"/>
          <w:numId w:val="53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STATS move into nucleus to affect gene regulation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Receptor SER/THR Kinase (Rarely animals, Mostly Plants)</w:t>
      </w:r>
    </w:p>
    <w:p w:rsidR="007163D1" w:rsidRPr="007C2F96" w:rsidRDefault="007163D1" w:rsidP="007163D1">
      <w:pPr>
        <w:pStyle w:val="NoSpacing"/>
        <w:numPr>
          <w:ilvl w:val="0"/>
          <w:numId w:val="5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Receptor has THR/SER-Kinase domain</w:t>
      </w:r>
    </w:p>
    <w:p w:rsidR="007163D1" w:rsidRPr="007C2F96" w:rsidRDefault="007163D1" w:rsidP="007163D1">
      <w:pPr>
        <w:pStyle w:val="NoSpacing"/>
        <w:numPr>
          <w:ilvl w:val="0"/>
          <w:numId w:val="5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Phosphorylates other THR/SER on downstream effectors</w:t>
      </w:r>
    </w:p>
    <w:p w:rsidR="007163D1" w:rsidRPr="007C2F96" w:rsidRDefault="007163D1" w:rsidP="007163D1">
      <w:pPr>
        <w:pStyle w:val="NoSpacing"/>
        <w:numPr>
          <w:ilvl w:val="0"/>
          <w:numId w:val="5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Effector proteins usually affect gene regulation</w:t>
      </w:r>
    </w:p>
    <w:p w:rsidR="007163D1" w:rsidRPr="007C2F96" w:rsidRDefault="007163D1" w:rsidP="007163D1">
      <w:pPr>
        <w:pStyle w:val="NoSpacing"/>
        <w:numPr>
          <w:ilvl w:val="0"/>
          <w:numId w:val="5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b/>
          <w:sz w:val="14"/>
          <w:szCs w:val="14"/>
        </w:rPr>
        <w:t>Common in plants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TGF-Beta-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Smad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Pathway</w:t>
      </w:r>
    </w:p>
    <w:p w:rsidR="007163D1" w:rsidRPr="007C2F96" w:rsidRDefault="007163D1" w:rsidP="007163D1">
      <w:pPr>
        <w:pStyle w:val="NoSpacing"/>
        <w:numPr>
          <w:ilvl w:val="0"/>
          <w:numId w:val="55"/>
        </w:numPr>
        <w:rPr>
          <w:rFonts w:ascii="Arial" w:hAnsi="Arial" w:cs="Arial"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TGF bind </w:t>
      </w:r>
      <w:proofErr w:type="spellStart"/>
      <w:r w:rsidRPr="007C2F96">
        <w:rPr>
          <w:rFonts w:ascii="Arial" w:hAnsi="Arial" w:cs="Arial"/>
          <w:sz w:val="14"/>
          <w:szCs w:val="14"/>
        </w:rPr>
        <w:t>toSER</w:t>
      </w:r>
      <w:proofErr w:type="spellEnd"/>
      <w:r w:rsidRPr="007C2F96">
        <w:rPr>
          <w:rFonts w:ascii="Arial" w:hAnsi="Arial" w:cs="Arial"/>
          <w:sz w:val="14"/>
          <w:szCs w:val="14"/>
        </w:rPr>
        <w:t>/THR kinase receptor TYPE II</w:t>
      </w:r>
    </w:p>
    <w:p w:rsidR="007163D1" w:rsidRPr="007C2F96" w:rsidRDefault="007163D1" w:rsidP="007163D1">
      <w:pPr>
        <w:pStyle w:val="NoSpacing"/>
        <w:numPr>
          <w:ilvl w:val="0"/>
          <w:numId w:val="55"/>
        </w:numPr>
        <w:rPr>
          <w:rFonts w:ascii="Arial" w:hAnsi="Arial" w:cs="Arial"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Receptor </w:t>
      </w:r>
      <w:proofErr w:type="spellStart"/>
      <w:r w:rsidRPr="007C2F96">
        <w:rPr>
          <w:rFonts w:ascii="Arial" w:hAnsi="Arial" w:cs="Arial"/>
          <w:sz w:val="14"/>
          <w:szCs w:val="14"/>
        </w:rPr>
        <w:t>dimerizes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with another TYPE-I receptor and </w:t>
      </w:r>
      <w:proofErr w:type="spellStart"/>
      <w:r w:rsidRPr="007C2F96">
        <w:rPr>
          <w:rFonts w:ascii="Arial" w:hAnsi="Arial" w:cs="Arial"/>
          <w:sz w:val="14"/>
          <w:szCs w:val="14"/>
        </w:rPr>
        <w:t>phsohprylates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it </w:t>
      </w:r>
    </w:p>
    <w:p w:rsidR="007163D1" w:rsidRPr="007C2F96" w:rsidRDefault="007163D1" w:rsidP="007163D1">
      <w:pPr>
        <w:pStyle w:val="NoSpacing"/>
        <w:numPr>
          <w:ilvl w:val="0"/>
          <w:numId w:val="55"/>
        </w:numPr>
        <w:rPr>
          <w:rFonts w:ascii="Arial" w:hAnsi="Arial" w:cs="Arial"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Type I phosphorylated receptor phosphorylates recruited </w:t>
      </w:r>
      <w:proofErr w:type="spellStart"/>
      <w:r w:rsidRPr="007C2F96">
        <w:rPr>
          <w:rFonts w:ascii="Arial" w:hAnsi="Arial" w:cs="Arial"/>
          <w:sz w:val="14"/>
          <w:szCs w:val="14"/>
        </w:rPr>
        <w:t>Smad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2/3</w:t>
      </w:r>
    </w:p>
    <w:p w:rsidR="007163D1" w:rsidRPr="007C2F96" w:rsidRDefault="007163D1" w:rsidP="007163D1">
      <w:pPr>
        <w:pStyle w:val="NoSpacing"/>
        <w:numPr>
          <w:ilvl w:val="0"/>
          <w:numId w:val="55"/>
        </w:numPr>
        <w:rPr>
          <w:rFonts w:ascii="Arial" w:hAnsi="Arial" w:cs="Arial"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Smad2/3 dissociates from receptor and </w:t>
      </w:r>
      <w:proofErr w:type="spellStart"/>
      <w:r w:rsidRPr="007C2F96">
        <w:rPr>
          <w:rFonts w:ascii="Arial" w:hAnsi="Arial" w:cs="Arial"/>
          <w:sz w:val="14"/>
          <w:szCs w:val="14"/>
        </w:rPr>
        <w:t>oligomerizses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with Smad4.</w:t>
      </w:r>
    </w:p>
    <w:p w:rsidR="007163D1" w:rsidRPr="007C2F96" w:rsidRDefault="007163D1" w:rsidP="007163D1">
      <w:pPr>
        <w:pStyle w:val="NoSpacing"/>
        <w:numPr>
          <w:ilvl w:val="0"/>
          <w:numId w:val="55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Smad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2/3-Smad4 oligomer moves to nucleus and affects gene regulation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HIS-Kinase Associated receptors (Plants, Bacteria)</w:t>
      </w:r>
    </w:p>
    <w:p w:rsidR="007163D1" w:rsidRPr="007C2F96" w:rsidRDefault="007163D1" w:rsidP="007163D1">
      <w:pPr>
        <w:pStyle w:val="NoSpacing"/>
        <w:numPr>
          <w:ilvl w:val="0"/>
          <w:numId w:val="5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His Kinase phosphorylate itself on HIS</w:t>
      </w:r>
    </w:p>
    <w:p w:rsidR="007163D1" w:rsidRPr="007C2F96" w:rsidRDefault="007163D1" w:rsidP="007163D1">
      <w:pPr>
        <w:pStyle w:val="NoSpacing"/>
        <w:numPr>
          <w:ilvl w:val="0"/>
          <w:numId w:val="56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His Kinase HIS residue transfers phosphate to secondary signal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 xml:space="preserve">Receptor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Guanyl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Cyclase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>\</w:t>
      </w:r>
    </w:p>
    <w:p w:rsidR="007163D1" w:rsidRPr="007C2F96" w:rsidRDefault="007163D1" w:rsidP="007163D1">
      <w:pPr>
        <w:pStyle w:val="NoSpacing"/>
        <w:numPr>
          <w:ilvl w:val="0"/>
          <w:numId w:val="57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Ligand produces </w:t>
      </w:r>
      <w:proofErr w:type="spellStart"/>
      <w:r w:rsidRPr="007C2F96">
        <w:rPr>
          <w:rFonts w:ascii="Arial" w:hAnsi="Arial" w:cs="Arial"/>
          <w:sz w:val="14"/>
          <w:szCs w:val="14"/>
        </w:rPr>
        <w:t>cGMP</w:t>
      </w:r>
      <w:proofErr w:type="spellEnd"/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Activate PKG (kinase)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phosphorylates proteins on SER/THR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 xml:space="preserve">Receptor-like TYR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Phosphotase</w:t>
      </w:r>
      <w:proofErr w:type="spellEnd"/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Remove phosphate group from TYR of </w:t>
      </w:r>
      <w:proofErr w:type="spellStart"/>
      <w:r w:rsidRPr="007C2F96">
        <w:rPr>
          <w:rFonts w:ascii="Arial" w:hAnsi="Arial" w:cs="Arial"/>
          <w:sz w:val="14"/>
          <w:szCs w:val="14"/>
        </w:rPr>
        <w:t>intracell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signal proteins</w:t>
      </w: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</w:p>
    <w:p w:rsidR="007163D1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bookmarkStart w:id="0" w:name="_GoBack"/>
      <w:bookmarkEnd w:id="0"/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lastRenderedPageBreak/>
        <w:t>RAS Superfamily Downstream ECR Effector</w:t>
      </w:r>
    </w:p>
    <w:p w:rsidR="007163D1" w:rsidRPr="007C2F96" w:rsidRDefault="007163D1" w:rsidP="007163D1">
      <w:pPr>
        <w:pStyle w:val="NoSpacing"/>
        <w:numPr>
          <w:ilvl w:val="0"/>
          <w:numId w:val="57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GTPases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</w:t>
      </w:r>
      <w:proofErr w:type="spellStart"/>
      <w:r w:rsidRPr="007C2F96">
        <w:rPr>
          <w:rFonts w:ascii="Arial" w:hAnsi="Arial" w:cs="Arial"/>
          <w:sz w:val="14"/>
          <w:szCs w:val="14"/>
        </w:rPr>
        <w:t>Rabs</w:t>
      </w:r>
      <w:proofErr w:type="spellEnd"/>
      <w:r w:rsidRPr="007C2F96">
        <w:rPr>
          <w:rFonts w:ascii="Arial" w:hAnsi="Arial" w:cs="Arial"/>
          <w:sz w:val="14"/>
          <w:szCs w:val="14"/>
        </w:rPr>
        <w:t>/</w:t>
      </w:r>
      <w:proofErr w:type="spellStart"/>
      <w:r w:rsidRPr="007C2F96">
        <w:rPr>
          <w:rFonts w:ascii="Arial" w:hAnsi="Arial" w:cs="Arial"/>
          <w:sz w:val="14"/>
          <w:szCs w:val="14"/>
        </w:rPr>
        <w:t>Arf</w:t>
      </w:r>
      <w:proofErr w:type="spellEnd"/>
      <w:r w:rsidRPr="007C2F96">
        <w:rPr>
          <w:rFonts w:ascii="Arial" w:hAnsi="Arial" w:cs="Arial"/>
          <w:sz w:val="14"/>
          <w:szCs w:val="14"/>
        </w:rPr>
        <w:t>) that are activated by ECR</w:t>
      </w:r>
    </w:p>
    <w:p w:rsidR="007163D1" w:rsidRPr="007C2F96" w:rsidRDefault="007163D1" w:rsidP="007163D1">
      <w:pPr>
        <w:pStyle w:val="NoSpacing"/>
        <w:numPr>
          <w:ilvl w:val="0"/>
          <w:numId w:val="57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Role: Protein change, Gene expression </w:t>
      </w:r>
      <w:proofErr w:type="spellStart"/>
      <w:r w:rsidRPr="007C2F96">
        <w:rPr>
          <w:rFonts w:ascii="Arial" w:hAnsi="Arial" w:cs="Arial"/>
          <w:sz w:val="14"/>
          <w:szCs w:val="14"/>
        </w:rPr>
        <w:t>change,cytoskeletal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change, </w:t>
      </w:r>
    </w:p>
    <w:p w:rsidR="007163D1" w:rsidRPr="00EA5D7A" w:rsidRDefault="007163D1" w:rsidP="007163D1">
      <w:pPr>
        <w:pStyle w:val="NoSpacing"/>
        <w:numPr>
          <w:ilvl w:val="0"/>
          <w:numId w:val="57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Active when bound to GTP</w:t>
      </w:r>
    </w:p>
    <w:p w:rsidR="007163D1" w:rsidRDefault="007163D1" w:rsidP="007163D1">
      <w:pPr>
        <w:pStyle w:val="NoSpacing"/>
        <w:numPr>
          <w:ilvl w:val="0"/>
          <w:numId w:val="6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ECR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GTP RAS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 xml:space="preserve">MAPKKK activated 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MAPKK activated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MAPK activated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 xml:space="preserve">Change in protein activity or change in gene expression by altering gene </w:t>
      </w:r>
      <w:proofErr w:type="spellStart"/>
      <w:r w:rsidRPr="007C2F96">
        <w:rPr>
          <w:rFonts w:ascii="Arial" w:hAnsi="Arial" w:cs="Arial"/>
          <w:sz w:val="14"/>
          <w:szCs w:val="14"/>
        </w:rPr>
        <w:t>reg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proteins</w:t>
      </w:r>
    </w:p>
    <w:p w:rsidR="007163D1" w:rsidRPr="007C2F96" w:rsidRDefault="007163D1" w:rsidP="007163D1">
      <w:pPr>
        <w:pStyle w:val="NoSpacing"/>
        <w:numPr>
          <w:ilvl w:val="0"/>
          <w:numId w:val="64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BOSS(ligand)  binding to SEV receptor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SOS activates and phosphorylates RAS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proofErr w:type="spellStart"/>
      <w:r w:rsidRPr="007C2F96">
        <w:rPr>
          <w:rFonts w:ascii="Arial" w:hAnsi="Arial" w:cs="Arial"/>
          <w:sz w:val="14"/>
          <w:szCs w:val="14"/>
        </w:rPr>
        <w:t>Ras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-GDP converts to </w:t>
      </w:r>
      <w:proofErr w:type="spellStart"/>
      <w:r w:rsidRPr="007C2F96">
        <w:rPr>
          <w:rFonts w:ascii="Arial" w:hAnsi="Arial" w:cs="Arial"/>
          <w:sz w:val="14"/>
          <w:szCs w:val="14"/>
        </w:rPr>
        <w:t>Ras</w:t>
      </w:r>
      <w:proofErr w:type="spellEnd"/>
      <w:r w:rsidRPr="007C2F96">
        <w:rPr>
          <w:rFonts w:ascii="Arial" w:hAnsi="Arial" w:cs="Arial"/>
          <w:sz w:val="14"/>
          <w:szCs w:val="14"/>
        </w:rPr>
        <w:t>-GTP</w:t>
      </w:r>
    </w:p>
    <w:p w:rsidR="007163D1" w:rsidRPr="007C2F96" w:rsidRDefault="007163D1" w:rsidP="007163D1">
      <w:pPr>
        <w:pStyle w:val="NoSpacing"/>
        <w:pBdr>
          <w:bottom w:val="single" w:sz="6" w:space="1" w:color="auto"/>
        </w:pBd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noProof/>
          <w:sz w:val="14"/>
          <w:szCs w:val="14"/>
        </w:rPr>
        <w:drawing>
          <wp:inline distT="0" distB="0" distL="0" distR="0" wp14:anchorId="08B38C8E" wp14:editId="6B23C8AC">
            <wp:extent cx="3291840" cy="2759516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96346" cy="276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Proteolysis-Mediated Receptor</w:t>
      </w:r>
    </w:p>
    <w:p w:rsidR="007163D1" w:rsidRPr="007C2F96" w:rsidRDefault="007163D1" w:rsidP="007163D1">
      <w:pPr>
        <w:pStyle w:val="NoSpacing"/>
        <w:numPr>
          <w:ilvl w:val="0"/>
          <w:numId w:val="58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Signal requires proteolysis of latent gene </w:t>
      </w:r>
      <w:proofErr w:type="spellStart"/>
      <w:r w:rsidRPr="007C2F96">
        <w:rPr>
          <w:rFonts w:ascii="Arial" w:hAnsi="Arial" w:cs="Arial"/>
          <w:sz w:val="14"/>
          <w:szCs w:val="14"/>
        </w:rPr>
        <w:t>reg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protein</w:t>
      </w:r>
    </w:p>
    <w:p w:rsidR="007163D1" w:rsidRPr="007C2F96" w:rsidRDefault="007163D1" w:rsidP="007163D1">
      <w:pPr>
        <w:pStyle w:val="NoSpacing"/>
        <w:numPr>
          <w:ilvl w:val="0"/>
          <w:numId w:val="58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 xml:space="preserve">Latent gene </w:t>
      </w:r>
      <w:proofErr w:type="spellStart"/>
      <w:r w:rsidRPr="007C2F96">
        <w:rPr>
          <w:rFonts w:ascii="Arial" w:hAnsi="Arial" w:cs="Arial"/>
          <w:sz w:val="14"/>
          <w:szCs w:val="14"/>
        </w:rPr>
        <w:t>reg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protein is present but inactive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activation on cell receptor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Migrate to nucleus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Induce gene expression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Protein Degradation</w:t>
      </w:r>
    </w:p>
    <w:p w:rsidR="007163D1" w:rsidRPr="007C2F96" w:rsidRDefault="007163D1" w:rsidP="007163D1">
      <w:pPr>
        <w:pStyle w:val="NoSpacing"/>
        <w:numPr>
          <w:ilvl w:val="0"/>
          <w:numId w:val="5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Ubiquitin activating Enzyme (UAE) attaches ubiquitin to itself via ATP</w:t>
      </w:r>
    </w:p>
    <w:p w:rsidR="007163D1" w:rsidRPr="007C2F96" w:rsidRDefault="007163D1" w:rsidP="007163D1">
      <w:pPr>
        <w:pStyle w:val="NoSpacing"/>
        <w:numPr>
          <w:ilvl w:val="0"/>
          <w:numId w:val="59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UAE transfers ubiquitin to ubiquitin ligase</w:t>
      </w:r>
    </w:p>
    <w:p w:rsidR="007163D1" w:rsidRPr="007C2F96" w:rsidRDefault="007163D1" w:rsidP="007163D1">
      <w:pPr>
        <w:pStyle w:val="NoSpacing"/>
        <w:numPr>
          <w:ilvl w:val="0"/>
          <w:numId w:val="59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Polyubiquinated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proteins are recognized by proteasomes and degraded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Notch Pathway (Proteolysis)</w:t>
      </w:r>
    </w:p>
    <w:p w:rsidR="007163D1" w:rsidRPr="007C2F96" w:rsidRDefault="007163D1" w:rsidP="007163D1">
      <w:pPr>
        <w:pStyle w:val="NoSpacing"/>
        <w:numPr>
          <w:ilvl w:val="0"/>
          <w:numId w:val="6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Contact dependent signaling</w:t>
      </w:r>
    </w:p>
    <w:p w:rsidR="007163D1" w:rsidRPr="007C2F96" w:rsidRDefault="007163D1" w:rsidP="007163D1">
      <w:pPr>
        <w:pStyle w:val="NoSpacing"/>
        <w:numPr>
          <w:ilvl w:val="0"/>
          <w:numId w:val="60"/>
        </w:numPr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Extracell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signal delta bind to notch receptor</w:t>
      </w:r>
    </w:p>
    <w:p w:rsidR="007163D1" w:rsidRPr="007C2F96" w:rsidRDefault="007163D1" w:rsidP="007163D1">
      <w:pPr>
        <w:pStyle w:val="NoSpacing"/>
        <w:numPr>
          <w:ilvl w:val="0"/>
          <w:numId w:val="6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Induces cleavage of notch receptor</w:t>
      </w:r>
    </w:p>
    <w:p w:rsidR="007163D1" w:rsidRPr="007C2F96" w:rsidRDefault="007163D1" w:rsidP="007163D1">
      <w:pPr>
        <w:pStyle w:val="NoSpacing"/>
        <w:numPr>
          <w:ilvl w:val="0"/>
          <w:numId w:val="6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Notch tail migrates towards nucleus and forms transcription complex</w:t>
      </w:r>
    </w:p>
    <w:p w:rsidR="007163D1" w:rsidRPr="007C2F96" w:rsidRDefault="007163D1" w:rsidP="007163D1">
      <w:pPr>
        <w:pStyle w:val="NoSpacing"/>
        <w:numPr>
          <w:ilvl w:val="0"/>
          <w:numId w:val="6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Expression of cell differentiation factors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cell becomes neuron</w:t>
      </w:r>
    </w:p>
    <w:p w:rsidR="007163D1" w:rsidRPr="007C2F96" w:rsidRDefault="007163D1" w:rsidP="007163D1">
      <w:pPr>
        <w:pStyle w:val="NoSpacing"/>
        <w:numPr>
          <w:ilvl w:val="0"/>
          <w:numId w:val="60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Notch signaling down regulates delta in surrounding cells- they remain epithelial.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Wnt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-catenin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canonoical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Signalling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</w:t>
      </w:r>
    </w:p>
    <w:p w:rsidR="007163D1" w:rsidRPr="007C2F96" w:rsidRDefault="007163D1" w:rsidP="007163D1">
      <w:pPr>
        <w:pStyle w:val="NoSpacing"/>
        <w:numPr>
          <w:ilvl w:val="0"/>
          <w:numId w:val="61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Wnt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binds to Frizzled-LRP complex</w:t>
      </w:r>
    </w:p>
    <w:p w:rsidR="007163D1" w:rsidRPr="007C2F96" w:rsidRDefault="007163D1" w:rsidP="007163D1">
      <w:pPr>
        <w:pStyle w:val="NoSpacing"/>
        <w:numPr>
          <w:ilvl w:val="0"/>
          <w:numId w:val="61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Wnt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binding activates DSH protein</w:t>
      </w:r>
    </w:p>
    <w:p w:rsidR="007163D1" w:rsidRPr="007C2F96" w:rsidRDefault="007163D1" w:rsidP="007163D1">
      <w:pPr>
        <w:pStyle w:val="NoSpacing"/>
        <w:numPr>
          <w:ilvl w:val="0"/>
          <w:numId w:val="61"/>
        </w:numPr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sz w:val="14"/>
          <w:szCs w:val="14"/>
        </w:rPr>
        <w:t>DSH breaks down beta-catenin destruction complex (</w:t>
      </w:r>
      <w:proofErr w:type="spellStart"/>
      <w:r w:rsidRPr="007C2F96">
        <w:rPr>
          <w:rFonts w:ascii="Arial" w:hAnsi="Arial" w:cs="Arial"/>
          <w:sz w:val="14"/>
          <w:szCs w:val="14"/>
        </w:rPr>
        <w:t>Axin</w:t>
      </w:r>
      <w:proofErr w:type="spellEnd"/>
      <w:r w:rsidRPr="007C2F96">
        <w:rPr>
          <w:rFonts w:ascii="Arial" w:hAnsi="Arial" w:cs="Arial"/>
          <w:sz w:val="14"/>
          <w:szCs w:val="14"/>
        </w:rPr>
        <w:t>/APC)</w:t>
      </w:r>
    </w:p>
    <w:p w:rsidR="007163D1" w:rsidRPr="007C2F96" w:rsidRDefault="007163D1" w:rsidP="007163D1">
      <w:pPr>
        <w:pStyle w:val="NoSpacing"/>
        <w:numPr>
          <w:ilvl w:val="0"/>
          <w:numId w:val="61"/>
        </w:numPr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Unactivataed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cells, beta-catenin complex is usually </w:t>
      </w:r>
      <w:proofErr w:type="spellStart"/>
      <w:r w:rsidRPr="007C2F96">
        <w:rPr>
          <w:rFonts w:ascii="Arial" w:hAnsi="Arial" w:cs="Arial"/>
          <w:sz w:val="14"/>
          <w:szCs w:val="14"/>
        </w:rPr>
        <w:t>ubiquinated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and degraded</w:t>
      </w:r>
    </w:p>
    <w:p w:rsidR="007163D1" w:rsidRPr="007C2F96" w:rsidRDefault="007163D1" w:rsidP="007163D1">
      <w:pPr>
        <w:pStyle w:val="NoSpacing"/>
        <w:numPr>
          <w:ilvl w:val="0"/>
          <w:numId w:val="61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Beta-catenin goes into nucleus and displaces Groucho protein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transcription occurs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NFkB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signal Pathway</w:t>
      </w:r>
    </w:p>
    <w:p w:rsidR="007163D1" w:rsidRPr="007C2F96" w:rsidRDefault="007163D1" w:rsidP="007163D1">
      <w:pPr>
        <w:pStyle w:val="NoSpacing"/>
        <w:numPr>
          <w:ilvl w:val="0"/>
          <w:numId w:val="62"/>
        </w:numPr>
        <w:ind w:left="540" w:hanging="180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TNF-a binds to </w:t>
      </w:r>
      <w:proofErr w:type="spellStart"/>
      <w:r w:rsidRPr="007C2F96">
        <w:rPr>
          <w:rFonts w:ascii="Arial" w:hAnsi="Arial" w:cs="Arial"/>
          <w:sz w:val="14"/>
          <w:szCs w:val="14"/>
        </w:rPr>
        <w:t>TNFa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receptor</w:t>
      </w:r>
    </w:p>
    <w:p w:rsidR="007163D1" w:rsidRPr="007C2F96" w:rsidRDefault="007163D1" w:rsidP="007163D1">
      <w:pPr>
        <w:pStyle w:val="NoSpacing"/>
        <w:numPr>
          <w:ilvl w:val="0"/>
          <w:numId w:val="62"/>
        </w:numPr>
        <w:ind w:left="540" w:hanging="180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Receotir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activates IKK </w:t>
      </w:r>
      <w:proofErr w:type="spellStart"/>
      <w:r w:rsidRPr="007C2F96">
        <w:rPr>
          <w:rFonts w:ascii="Arial" w:hAnsi="Arial" w:cs="Arial"/>
          <w:sz w:val="14"/>
          <w:szCs w:val="14"/>
        </w:rPr>
        <w:t>nemo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complex</w:t>
      </w:r>
    </w:p>
    <w:p w:rsidR="007163D1" w:rsidRPr="007C2F96" w:rsidRDefault="007163D1" w:rsidP="007163D1">
      <w:pPr>
        <w:pStyle w:val="NoSpacing"/>
        <w:numPr>
          <w:ilvl w:val="0"/>
          <w:numId w:val="62"/>
        </w:numPr>
        <w:ind w:left="540" w:hanging="180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IKK phosphorylates and </w:t>
      </w:r>
      <w:proofErr w:type="spellStart"/>
      <w:r w:rsidRPr="007C2F96">
        <w:rPr>
          <w:rFonts w:ascii="Arial" w:hAnsi="Arial" w:cs="Arial"/>
          <w:sz w:val="14"/>
          <w:szCs w:val="14"/>
        </w:rPr>
        <w:t>ubiquinates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IKb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(Part of </w:t>
      </w:r>
      <w:proofErr w:type="spellStart"/>
      <w:r w:rsidRPr="007C2F96">
        <w:rPr>
          <w:rFonts w:ascii="Arial" w:hAnsi="Arial" w:cs="Arial"/>
          <w:sz w:val="14"/>
          <w:szCs w:val="14"/>
        </w:rPr>
        <w:t>IKb-NFkB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complex)</w:t>
      </w:r>
    </w:p>
    <w:p w:rsidR="007163D1" w:rsidRPr="007C2F96" w:rsidRDefault="007163D1" w:rsidP="007163D1">
      <w:pPr>
        <w:pStyle w:val="NoSpacing"/>
        <w:numPr>
          <w:ilvl w:val="0"/>
          <w:numId w:val="62"/>
        </w:numPr>
        <w:ind w:left="540" w:hanging="180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NFKb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is now free and migrates to nucleus to activate </w:t>
      </w:r>
      <w:proofErr w:type="spellStart"/>
      <w:r w:rsidRPr="007C2F96">
        <w:rPr>
          <w:rFonts w:ascii="Arial" w:hAnsi="Arial" w:cs="Arial"/>
          <w:sz w:val="14"/>
          <w:szCs w:val="14"/>
        </w:rPr>
        <w:t>NFkB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genes</w:t>
      </w:r>
    </w:p>
    <w:p w:rsidR="007163D1" w:rsidRPr="007C2F96" w:rsidRDefault="007163D1" w:rsidP="007163D1">
      <w:pPr>
        <w:pStyle w:val="NoSpacing"/>
        <w:numPr>
          <w:ilvl w:val="0"/>
          <w:numId w:val="62"/>
        </w:numPr>
        <w:ind w:left="540" w:hanging="180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NFkB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genes increase cell proliferation and decrease risk of apoptosis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Clavata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</w:t>
      </w: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Signalling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in Plant Differentiation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Clv3 (peptide ligand) binds to Clv1/2 dimer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 xml:space="preserve"> Clv1 is a LRR kinase that activates Rho-</w:t>
      </w:r>
      <w:proofErr w:type="spellStart"/>
      <w:r w:rsidRPr="007C2F96">
        <w:rPr>
          <w:rFonts w:ascii="Arial" w:hAnsi="Arial" w:cs="Arial"/>
          <w:sz w:val="14"/>
          <w:szCs w:val="14"/>
        </w:rPr>
        <w:t>GTPase</w:t>
      </w:r>
      <w:proofErr w:type="spellEnd"/>
      <w:r w:rsidRPr="007C2F96">
        <w:rPr>
          <w:rFonts w:ascii="Arial" w:hAnsi="Arial" w:cs="Arial"/>
          <w:sz w:val="14"/>
          <w:szCs w:val="14"/>
        </w:rPr>
        <w:sym w:font="Wingdings" w:char="F0E0"/>
      </w:r>
      <w:proofErr w:type="spellStart"/>
      <w:r w:rsidRPr="007C2F96">
        <w:rPr>
          <w:rFonts w:ascii="Arial" w:hAnsi="Arial" w:cs="Arial"/>
          <w:sz w:val="14"/>
          <w:szCs w:val="14"/>
        </w:rPr>
        <w:t>RhoGTPase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inhibits genes that inhibit differentiation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proofErr w:type="spellStart"/>
      <w:r w:rsidRPr="007C2F96">
        <w:rPr>
          <w:rFonts w:ascii="Arial" w:hAnsi="Arial" w:cs="Arial"/>
          <w:sz w:val="14"/>
          <w:szCs w:val="14"/>
        </w:rPr>
        <w:t>Differentiation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occurs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 xml:space="preserve">Ethylene Signals in Plant Stress, Wound, and Ripening 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Ethylene bind to receptor dimer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 xml:space="preserve"> Inactivates kinase (that would normally </w:t>
      </w:r>
      <w:proofErr w:type="spellStart"/>
      <w:r w:rsidRPr="007C2F96">
        <w:rPr>
          <w:rFonts w:ascii="Arial" w:hAnsi="Arial" w:cs="Arial"/>
          <w:sz w:val="14"/>
          <w:szCs w:val="14"/>
        </w:rPr>
        <w:t>ubiquinate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EIN3 latent gene </w:t>
      </w:r>
      <w:proofErr w:type="spellStart"/>
      <w:r w:rsidRPr="007C2F96">
        <w:rPr>
          <w:rFonts w:ascii="Arial" w:hAnsi="Arial" w:cs="Arial"/>
          <w:sz w:val="14"/>
          <w:szCs w:val="14"/>
        </w:rPr>
        <w:t>reg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for degradation</w:t>
      </w:r>
      <w:proofErr w:type="gramStart"/>
      <w:r w:rsidRPr="007C2F96">
        <w:rPr>
          <w:rFonts w:ascii="Arial" w:hAnsi="Arial" w:cs="Arial"/>
          <w:sz w:val="14"/>
          <w:szCs w:val="14"/>
        </w:rPr>
        <w:t>)</w:t>
      </w:r>
      <w:proofErr w:type="gramEnd"/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>EIN3 is a transcription factor</w:t>
      </w: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proofErr w:type="spellStart"/>
      <w:r w:rsidRPr="007C2F96">
        <w:rPr>
          <w:rFonts w:ascii="Arial" w:hAnsi="Arial" w:cs="Arial"/>
          <w:b/>
          <w:sz w:val="14"/>
          <w:szCs w:val="14"/>
          <w:u w:val="single"/>
        </w:rPr>
        <w:t>Auxin</w:t>
      </w:r>
      <w:proofErr w:type="spellEnd"/>
      <w:r w:rsidRPr="007C2F96">
        <w:rPr>
          <w:rFonts w:ascii="Arial" w:hAnsi="Arial" w:cs="Arial"/>
          <w:b/>
          <w:sz w:val="14"/>
          <w:szCs w:val="14"/>
          <w:u w:val="single"/>
        </w:rPr>
        <w:t xml:space="preserve"> Pathway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proofErr w:type="spellStart"/>
      <w:r w:rsidRPr="007C2F96">
        <w:rPr>
          <w:rFonts w:ascii="Arial" w:hAnsi="Arial" w:cs="Arial"/>
          <w:sz w:val="14"/>
          <w:szCs w:val="14"/>
        </w:rPr>
        <w:t>Auxin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bind to receptor protein 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proofErr w:type="spellStart"/>
      <w:r w:rsidRPr="007C2F96">
        <w:rPr>
          <w:rFonts w:ascii="Arial" w:hAnsi="Arial" w:cs="Arial"/>
          <w:sz w:val="14"/>
          <w:szCs w:val="14"/>
        </w:rPr>
        <w:t>Auxin</w:t>
      </w:r>
      <w:proofErr w:type="spellEnd"/>
      <w:r w:rsidRPr="007C2F96">
        <w:rPr>
          <w:rFonts w:ascii="Arial" w:hAnsi="Arial" w:cs="Arial"/>
          <w:sz w:val="14"/>
          <w:szCs w:val="14"/>
        </w:rPr>
        <w:t>+ protein receptor bind to IAA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proofErr w:type="spellStart"/>
      <w:r w:rsidRPr="007C2F96">
        <w:rPr>
          <w:rFonts w:ascii="Arial" w:hAnsi="Arial" w:cs="Arial"/>
          <w:sz w:val="14"/>
          <w:szCs w:val="14"/>
        </w:rPr>
        <w:t>Auxin+receptor+IAA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gramStart"/>
      <w:r w:rsidRPr="007C2F96">
        <w:rPr>
          <w:rFonts w:ascii="Arial" w:hAnsi="Arial" w:cs="Arial"/>
          <w:sz w:val="14"/>
          <w:szCs w:val="14"/>
        </w:rPr>
        <w:t>cause</w:t>
      </w:r>
      <w:proofErr w:type="gramEnd"/>
      <w:r w:rsidRPr="007C2F9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7C2F96">
        <w:rPr>
          <w:rFonts w:ascii="Arial" w:hAnsi="Arial" w:cs="Arial"/>
          <w:sz w:val="14"/>
          <w:szCs w:val="14"/>
        </w:rPr>
        <w:t>ubiquination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of IAA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proofErr w:type="spellStart"/>
      <w:r w:rsidRPr="007C2F96">
        <w:rPr>
          <w:rFonts w:ascii="Arial" w:hAnsi="Arial" w:cs="Arial"/>
          <w:sz w:val="14"/>
          <w:szCs w:val="14"/>
        </w:rPr>
        <w:t>IAA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inhibitory gene regulator is destroyed and transcription of genes occurs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</w:rPr>
      </w:pPr>
      <w:r w:rsidRPr="007C2F96">
        <w:rPr>
          <w:rFonts w:ascii="Arial" w:hAnsi="Arial" w:cs="Arial"/>
          <w:b/>
          <w:sz w:val="14"/>
          <w:szCs w:val="14"/>
        </w:rPr>
        <w:t>RATE OF EVOLUTION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Mutation rate, reproduction rate, population of reproducing individuals, selective advantage</w:t>
      </w:r>
    </w:p>
    <w:p w:rsidR="007163D1" w:rsidRPr="007C2F96" w:rsidRDefault="007163D1" w:rsidP="007163D1">
      <w:pPr>
        <w:pStyle w:val="NoSpacing"/>
        <w:rPr>
          <w:rFonts w:ascii="Arial" w:hAnsi="Arial" w:cs="Arial"/>
          <w:sz w:val="14"/>
          <w:szCs w:val="14"/>
        </w:rPr>
      </w:pPr>
    </w:p>
    <w:p w:rsidR="007163D1" w:rsidRPr="007C2F96" w:rsidRDefault="007163D1" w:rsidP="007163D1">
      <w:pPr>
        <w:pStyle w:val="NoSpacing"/>
        <w:rPr>
          <w:rFonts w:ascii="Arial" w:hAnsi="Arial" w:cs="Arial"/>
          <w:b/>
          <w:sz w:val="14"/>
          <w:szCs w:val="14"/>
          <w:u w:val="single"/>
        </w:rPr>
      </w:pPr>
      <w:r w:rsidRPr="007C2F96">
        <w:rPr>
          <w:rFonts w:ascii="Arial" w:hAnsi="Arial" w:cs="Arial"/>
          <w:b/>
          <w:sz w:val="14"/>
          <w:szCs w:val="14"/>
          <w:u w:val="single"/>
        </w:rPr>
        <w:t>P53 ANTI TUMOR PROTEIN</w:t>
      </w:r>
    </w:p>
    <w:p w:rsidR="007163D1" w:rsidRPr="007C2F96" w:rsidRDefault="007163D1" w:rsidP="007163D1">
      <w:pPr>
        <w:pStyle w:val="NoSpacing"/>
        <w:numPr>
          <w:ilvl w:val="0"/>
          <w:numId w:val="63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DNA damage causes activation of kinases</w:t>
      </w:r>
    </w:p>
    <w:p w:rsidR="007163D1" w:rsidRPr="007C2F96" w:rsidRDefault="007163D1" w:rsidP="007163D1">
      <w:pPr>
        <w:pStyle w:val="NoSpacing"/>
        <w:numPr>
          <w:ilvl w:val="0"/>
          <w:numId w:val="63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Kinases phosphorylate p53 protein and prevent it from </w:t>
      </w:r>
      <w:proofErr w:type="spellStart"/>
      <w:r w:rsidRPr="007C2F96">
        <w:rPr>
          <w:rFonts w:ascii="Arial" w:hAnsi="Arial" w:cs="Arial"/>
          <w:sz w:val="14"/>
          <w:szCs w:val="14"/>
        </w:rPr>
        <w:t>ubiquinilation</w:t>
      </w:r>
      <w:proofErr w:type="spellEnd"/>
    </w:p>
    <w:p w:rsidR="007163D1" w:rsidRPr="007C2F96" w:rsidRDefault="007163D1" w:rsidP="007163D1">
      <w:pPr>
        <w:pStyle w:val="NoSpacing"/>
        <w:numPr>
          <w:ilvl w:val="0"/>
          <w:numId w:val="63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>P53 enters nucleus and increases p21 transcription</w:t>
      </w:r>
    </w:p>
    <w:p w:rsidR="007163D1" w:rsidRPr="007163D1" w:rsidRDefault="007163D1" w:rsidP="007163D1">
      <w:pPr>
        <w:pStyle w:val="NoSpacing"/>
        <w:numPr>
          <w:ilvl w:val="0"/>
          <w:numId w:val="63"/>
        </w:numPr>
        <w:rPr>
          <w:rFonts w:ascii="Arial" w:hAnsi="Arial" w:cs="Arial"/>
          <w:sz w:val="14"/>
          <w:szCs w:val="14"/>
        </w:rPr>
      </w:pPr>
      <w:r w:rsidRPr="007C2F96">
        <w:rPr>
          <w:rFonts w:ascii="Arial" w:hAnsi="Arial" w:cs="Arial"/>
          <w:sz w:val="14"/>
          <w:szCs w:val="14"/>
        </w:rPr>
        <w:t xml:space="preserve">P21 protein binds and inhibits CDK </w:t>
      </w:r>
      <w:proofErr w:type="spellStart"/>
      <w:r w:rsidRPr="007C2F96">
        <w:rPr>
          <w:rFonts w:ascii="Arial" w:hAnsi="Arial" w:cs="Arial"/>
          <w:sz w:val="14"/>
          <w:szCs w:val="14"/>
        </w:rPr>
        <w:t>cyclins</w:t>
      </w:r>
      <w:proofErr w:type="spellEnd"/>
      <w:r w:rsidRPr="007C2F96">
        <w:rPr>
          <w:rFonts w:ascii="Arial" w:hAnsi="Arial" w:cs="Arial"/>
          <w:sz w:val="14"/>
          <w:szCs w:val="14"/>
        </w:rPr>
        <w:t xml:space="preserve"> which are important for cell checkpoints</w:t>
      </w:r>
      <w:r w:rsidRPr="007C2F96">
        <w:rPr>
          <w:rFonts w:ascii="Arial" w:hAnsi="Arial" w:cs="Arial"/>
          <w:sz w:val="14"/>
          <w:szCs w:val="14"/>
        </w:rPr>
        <w:sym w:font="Wingdings" w:char="F0E0"/>
      </w:r>
      <w:r w:rsidRPr="007C2F96">
        <w:rPr>
          <w:rFonts w:ascii="Arial" w:hAnsi="Arial" w:cs="Arial"/>
          <w:sz w:val="14"/>
          <w:szCs w:val="14"/>
        </w:rPr>
        <w:t xml:space="preserve"> arrest cell cycle</w:t>
      </w:r>
    </w:p>
    <w:sectPr w:rsidR="007163D1" w:rsidRPr="007163D1" w:rsidSect="00140878">
      <w:pgSz w:w="12240" w:h="15840"/>
      <w:pgMar w:top="630" w:right="720" w:bottom="63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%6."/>
      <w:lvlJc w:val="righ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right"/>
      <w:pPr>
        <w:ind w:left="3240" w:hanging="360"/>
      </w:pPr>
    </w:lvl>
  </w:abstractNum>
  <w:abstractNum w:abstractNumId="1">
    <w:nsid w:val="0000001E"/>
    <w:multiLevelType w:val="multilevel"/>
    <w:tmpl w:val="000000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</w:abstractNum>
  <w:abstractNum w:abstractNumId="2">
    <w:nsid w:val="00000020"/>
    <w:multiLevelType w:val="multilevel"/>
    <w:tmpl w:val="0000002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</w:abstractNum>
  <w:abstractNum w:abstractNumId="3">
    <w:nsid w:val="00000022"/>
    <w:multiLevelType w:val="multilevel"/>
    <w:tmpl w:val="0000002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%6."/>
      <w:lvlJc w:val="righ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right"/>
      <w:pPr>
        <w:ind w:left="3240" w:hanging="360"/>
      </w:pPr>
    </w:lvl>
  </w:abstractNum>
  <w:abstractNum w:abstractNumId="4">
    <w:nsid w:val="01B93A52"/>
    <w:multiLevelType w:val="hybridMultilevel"/>
    <w:tmpl w:val="20945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FF57D3"/>
    <w:multiLevelType w:val="hybridMultilevel"/>
    <w:tmpl w:val="E9B2F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8531C8"/>
    <w:multiLevelType w:val="hybridMultilevel"/>
    <w:tmpl w:val="FD6E1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C931BF"/>
    <w:multiLevelType w:val="hybridMultilevel"/>
    <w:tmpl w:val="75F4A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1B0DC3"/>
    <w:multiLevelType w:val="hybridMultilevel"/>
    <w:tmpl w:val="686C8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F708A6"/>
    <w:multiLevelType w:val="hybridMultilevel"/>
    <w:tmpl w:val="D1CE88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481B05"/>
    <w:multiLevelType w:val="hybridMultilevel"/>
    <w:tmpl w:val="6E66C30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A6868EC"/>
    <w:multiLevelType w:val="hybridMultilevel"/>
    <w:tmpl w:val="C73CF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B9D35FF"/>
    <w:multiLevelType w:val="hybridMultilevel"/>
    <w:tmpl w:val="176E17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0E370A7A"/>
    <w:multiLevelType w:val="hybridMultilevel"/>
    <w:tmpl w:val="456E0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6D3140"/>
    <w:multiLevelType w:val="hybridMultilevel"/>
    <w:tmpl w:val="304C5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456C3B"/>
    <w:multiLevelType w:val="multilevel"/>
    <w:tmpl w:val="1AB6F7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</w:abstractNum>
  <w:abstractNum w:abstractNumId="16">
    <w:nsid w:val="173912C7"/>
    <w:multiLevelType w:val="hybridMultilevel"/>
    <w:tmpl w:val="04F8E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D56E54"/>
    <w:multiLevelType w:val="hybridMultilevel"/>
    <w:tmpl w:val="D4742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8702FD9"/>
    <w:multiLevelType w:val="hybridMultilevel"/>
    <w:tmpl w:val="94BEA3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3C68A6"/>
    <w:multiLevelType w:val="hybridMultilevel"/>
    <w:tmpl w:val="05143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0903A1"/>
    <w:multiLevelType w:val="hybridMultilevel"/>
    <w:tmpl w:val="CB0C1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1E46C8C"/>
    <w:multiLevelType w:val="hybridMultilevel"/>
    <w:tmpl w:val="0DD4F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3DB32B7"/>
    <w:multiLevelType w:val="hybridMultilevel"/>
    <w:tmpl w:val="9578C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EE4B2A"/>
    <w:multiLevelType w:val="hybridMultilevel"/>
    <w:tmpl w:val="8B2A5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FC2FB5"/>
    <w:multiLevelType w:val="hybridMultilevel"/>
    <w:tmpl w:val="BEF44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145A2B"/>
    <w:multiLevelType w:val="hybridMultilevel"/>
    <w:tmpl w:val="EE141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237E3A"/>
    <w:multiLevelType w:val="hybridMultilevel"/>
    <w:tmpl w:val="831E9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F7012FC"/>
    <w:multiLevelType w:val="hybridMultilevel"/>
    <w:tmpl w:val="1EB43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0D2141"/>
    <w:multiLevelType w:val="hybridMultilevel"/>
    <w:tmpl w:val="DC565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51D48B3"/>
    <w:multiLevelType w:val="hybridMultilevel"/>
    <w:tmpl w:val="4EAEFA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5B364E3"/>
    <w:multiLevelType w:val="hybridMultilevel"/>
    <w:tmpl w:val="56964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6C0231B"/>
    <w:multiLevelType w:val="hybridMultilevel"/>
    <w:tmpl w:val="DEC49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71B4E70"/>
    <w:multiLevelType w:val="hybridMultilevel"/>
    <w:tmpl w:val="A67A3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B2437D"/>
    <w:multiLevelType w:val="hybridMultilevel"/>
    <w:tmpl w:val="B7165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E132503"/>
    <w:multiLevelType w:val="hybridMultilevel"/>
    <w:tmpl w:val="1D00D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EC00C15"/>
    <w:multiLevelType w:val="hybridMultilevel"/>
    <w:tmpl w:val="505EB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F8C135D"/>
    <w:multiLevelType w:val="hybridMultilevel"/>
    <w:tmpl w:val="01068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1103548"/>
    <w:multiLevelType w:val="hybridMultilevel"/>
    <w:tmpl w:val="ADF2C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BD4244"/>
    <w:multiLevelType w:val="hybridMultilevel"/>
    <w:tmpl w:val="DDA8F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DD2299A"/>
    <w:multiLevelType w:val="hybridMultilevel"/>
    <w:tmpl w:val="64E06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E9E36D2"/>
    <w:multiLevelType w:val="hybridMultilevel"/>
    <w:tmpl w:val="5F245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925FD0"/>
    <w:multiLevelType w:val="hybridMultilevel"/>
    <w:tmpl w:val="0AB4E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29F5FD5"/>
    <w:multiLevelType w:val="hybridMultilevel"/>
    <w:tmpl w:val="11B82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651F9B"/>
    <w:multiLevelType w:val="hybridMultilevel"/>
    <w:tmpl w:val="B554D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479769A"/>
    <w:multiLevelType w:val="hybridMultilevel"/>
    <w:tmpl w:val="8D7A1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4AE6F82"/>
    <w:multiLevelType w:val="hybridMultilevel"/>
    <w:tmpl w:val="2E8290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57E356CB"/>
    <w:multiLevelType w:val="multilevel"/>
    <w:tmpl w:val="000000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</w:abstractNum>
  <w:abstractNum w:abstractNumId="47">
    <w:nsid w:val="5856281C"/>
    <w:multiLevelType w:val="hybridMultilevel"/>
    <w:tmpl w:val="0C405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B407EAC"/>
    <w:multiLevelType w:val="hybridMultilevel"/>
    <w:tmpl w:val="A5B20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CAB58B2"/>
    <w:multiLevelType w:val="hybridMultilevel"/>
    <w:tmpl w:val="C0262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CBA161E"/>
    <w:multiLevelType w:val="hybridMultilevel"/>
    <w:tmpl w:val="8820B6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62B5154F"/>
    <w:multiLevelType w:val="hybridMultilevel"/>
    <w:tmpl w:val="52A29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4381656"/>
    <w:multiLevelType w:val="hybridMultilevel"/>
    <w:tmpl w:val="4A5C0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59F45C3"/>
    <w:multiLevelType w:val="hybridMultilevel"/>
    <w:tmpl w:val="35AA3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EFD3F6C"/>
    <w:multiLevelType w:val="hybridMultilevel"/>
    <w:tmpl w:val="B5502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F1018A9"/>
    <w:multiLevelType w:val="hybridMultilevel"/>
    <w:tmpl w:val="63D8C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F596E14"/>
    <w:multiLevelType w:val="hybridMultilevel"/>
    <w:tmpl w:val="AEBE4F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FE20A92"/>
    <w:multiLevelType w:val="hybridMultilevel"/>
    <w:tmpl w:val="64129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3D6F07"/>
    <w:multiLevelType w:val="hybridMultilevel"/>
    <w:tmpl w:val="75C20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4936A8"/>
    <w:multiLevelType w:val="hybridMultilevel"/>
    <w:tmpl w:val="FBD81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F17A77"/>
    <w:multiLevelType w:val="hybridMultilevel"/>
    <w:tmpl w:val="0DE8B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CB509DB"/>
    <w:multiLevelType w:val="hybridMultilevel"/>
    <w:tmpl w:val="76507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DA200DD"/>
    <w:multiLevelType w:val="hybridMultilevel"/>
    <w:tmpl w:val="984AD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FF7700E"/>
    <w:multiLevelType w:val="multilevel"/>
    <w:tmpl w:val="1AB6F7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</w:abstractNum>
  <w:num w:numId="1">
    <w:abstractNumId w:val="22"/>
  </w:num>
  <w:num w:numId="2">
    <w:abstractNumId w:val="62"/>
  </w:num>
  <w:num w:numId="3">
    <w:abstractNumId w:val="30"/>
  </w:num>
  <w:num w:numId="4">
    <w:abstractNumId w:val="5"/>
  </w:num>
  <w:num w:numId="5">
    <w:abstractNumId w:val="55"/>
  </w:num>
  <w:num w:numId="6">
    <w:abstractNumId w:val="16"/>
  </w:num>
  <w:num w:numId="7">
    <w:abstractNumId w:val="7"/>
  </w:num>
  <w:num w:numId="8">
    <w:abstractNumId w:val="60"/>
  </w:num>
  <w:num w:numId="9">
    <w:abstractNumId w:val="40"/>
  </w:num>
  <w:num w:numId="10">
    <w:abstractNumId w:val="19"/>
  </w:num>
  <w:num w:numId="11">
    <w:abstractNumId w:val="47"/>
  </w:num>
  <w:num w:numId="12">
    <w:abstractNumId w:val="14"/>
  </w:num>
  <w:num w:numId="13">
    <w:abstractNumId w:val="31"/>
  </w:num>
  <w:num w:numId="14">
    <w:abstractNumId w:val="59"/>
  </w:num>
  <w:num w:numId="15">
    <w:abstractNumId w:val="58"/>
  </w:num>
  <w:num w:numId="16">
    <w:abstractNumId w:val="24"/>
  </w:num>
  <w:num w:numId="17">
    <w:abstractNumId w:val="0"/>
  </w:num>
  <w:num w:numId="18">
    <w:abstractNumId w:val="46"/>
  </w:num>
  <w:num w:numId="19">
    <w:abstractNumId w:val="37"/>
  </w:num>
  <w:num w:numId="20">
    <w:abstractNumId w:val="9"/>
  </w:num>
  <w:num w:numId="21">
    <w:abstractNumId w:val="39"/>
  </w:num>
  <w:num w:numId="22">
    <w:abstractNumId w:val="63"/>
  </w:num>
  <w:num w:numId="23">
    <w:abstractNumId w:val="15"/>
  </w:num>
  <w:num w:numId="24">
    <w:abstractNumId w:val="1"/>
  </w:num>
  <w:num w:numId="25">
    <w:abstractNumId w:val="2"/>
  </w:num>
  <w:num w:numId="26">
    <w:abstractNumId w:val="3"/>
  </w:num>
  <w:num w:numId="27">
    <w:abstractNumId w:val="27"/>
  </w:num>
  <w:num w:numId="28">
    <w:abstractNumId w:val="52"/>
  </w:num>
  <w:num w:numId="29">
    <w:abstractNumId w:val="21"/>
  </w:num>
  <w:num w:numId="30">
    <w:abstractNumId w:val="33"/>
  </w:num>
  <w:num w:numId="31">
    <w:abstractNumId w:val="57"/>
  </w:num>
  <w:num w:numId="32">
    <w:abstractNumId w:val="51"/>
  </w:num>
  <w:num w:numId="33">
    <w:abstractNumId w:val="25"/>
  </w:num>
  <w:num w:numId="34">
    <w:abstractNumId w:val="28"/>
  </w:num>
  <w:num w:numId="35">
    <w:abstractNumId w:val="8"/>
  </w:num>
  <w:num w:numId="36">
    <w:abstractNumId w:val="23"/>
  </w:num>
  <w:num w:numId="37">
    <w:abstractNumId w:val="56"/>
  </w:num>
  <w:num w:numId="38">
    <w:abstractNumId w:val="12"/>
  </w:num>
  <w:num w:numId="39">
    <w:abstractNumId w:val="17"/>
  </w:num>
  <w:num w:numId="40">
    <w:abstractNumId w:val="36"/>
  </w:num>
  <w:num w:numId="41">
    <w:abstractNumId w:val="38"/>
  </w:num>
  <w:num w:numId="42">
    <w:abstractNumId w:val="53"/>
  </w:num>
  <w:num w:numId="43">
    <w:abstractNumId w:val="44"/>
  </w:num>
  <w:num w:numId="44">
    <w:abstractNumId w:val="42"/>
  </w:num>
  <w:num w:numId="45">
    <w:abstractNumId w:val="26"/>
  </w:num>
  <w:num w:numId="46">
    <w:abstractNumId w:val="35"/>
  </w:num>
  <w:num w:numId="47">
    <w:abstractNumId w:val="41"/>
  </w:num>
  <w:num w:numId="48">
    <w:abstractNumId w:val="45"/>
  </w:num>
  <w:num w:numId="49">
    <w:abstractNumId w:val="49"/>
  </w:num>
  <w:num w:numId="50">
    <w:abstractNumId w:val="43"/>
  </w:num>
  <w:num w:numId="51">
    <w:abstractNumId w:val="34"/>
  </w:num>
  <w:num w:numId="52">
    <w:abstractNumId w:val="50"/>
  </w:num>
  <w:num w:numId="53">
    <w:abstractNumId w:val="54"/>
  </w:num>
  <w:num w:numId="54">
    <w:abstractNumId w:val="32"/>
  </w:num>
  <w:num w:numId="55">
    <w:abstractNumId w:val="4"/>
  </w:num>
  <w:num w:numId="56">
    <w:abstractNumId w:val="11"/>
  </w:num>
  <w:num w:numId="57">
    <w:abstractNumId w:val="20"/>
  </w:num>
  <w:num w:numId="58">
    <w:abstractNumId w:val="48"/>
  </w:num>
  <w:num w:numId="59">
    <w:abstractNumId w:val="13"/>
  </w:num>
  <w:num w:numId="60">
    <w:abstractNumId w:val="6"/>
  </w:num>
  <w:num w:numId="61">
    <w:abstractNumId w:val="61"/>
  </w:num>
  <w:num w:numId="62">
    <w:abstractNumId w:val="18"/>
  </w:num>
  <w:num w:numId="63">
    <w:abstractNumId w:val="29"/>
  </w:num>
  <w:num w:numId="64">
    <w:abstractNumId w:val="1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713"/>
    <w:rsid w:val="001162AE"/>
    <w:rsid w:val="001406CF"/>
    <w:rsid w:val="00140878"/>
    <w:rsid w:val="00190B1B"/>
    <w:rsid w:val="00284088"/>
    <w:rsid w:val="0029771F"/>
    <w:rsid w:val="003F2FA0"/>
    <w:rsid w:val="004C012A"/>
    <w:rsid w:val="004D6FCC"/>
    <w:rsid w:val="00541D2B"/>
    <w:rsid w:val="005A14EA"/>
    <w:rsid w:val="005A285A"/>
    <w:rsid w:val="005E56F1"/>
    <w:rsid w:val="005E649C"/>
    <w:rsid w:val="005E70FA"/>
    <w:rsid w:val="00606FC6"/>
    <w:rsid w:val="00647118"/>
    <w:rsid w:val="00662932"/>
    <w:rsid w:val="00666FD3"/>
    <w:rsid w:val="007163D1"/>
    <w:rsid w:val="00840287"/>
    <w:rsid w:val="008E3487"/>
    <w:rsid w:val="009E31E7"/>
    <w:rsid w:val="00AB0713"/>
    <w:rsid w:val="00AF7C04"/>
    <w:rsid w:val="00BC09AC"/>
    <w:rsid w:val="00BD5D88"/>
    <w:rsid w:val="00BF1636"/>
    <w:rsid w:val="00C07F9B"/>
    <w:rsid w:val="00C676E4"/>
    <w:rsid w:val="00C8114A"/>
    <w:rsid w:val="00CB296B"/>
    <w:rsid w:val="00CC69C3"/>
    <w:rsid w:val="00D260A4"/>
    <w:rsid w:val="00E649C6"/>
    <w:rsid w:val="00EB2A96"/>
    <w:rsid w:val="00F97C27"/>
    <w:rsid w:val="00FA6C7A"/>
    <w:rsid w:val="00FC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840287"/>
    <w:rPr>
      <w:rFonts w:ascii="Calibri" w:eastAsia="Calibri" w:hAnsi="Calibri" w:cs="Arial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071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5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8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7F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840287"/>
    <w:rPr>
      <w:rFonts w:ascii="Calibri" w:eastAsia="Calibri" w:hAnsi="Calibri" w:cs="Arial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071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5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8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7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75D96-50CF-4913-A61A-E889BEFA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4</Pages>
  <Words>2804</Words>
  <Characters>15988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</dc:creator>
  <cp:lastModifiedBy>Brandon</cp:lastModifiedBy>
  <cp:revision>10</cp:revision>
  <dcterms:created xsi:type="dcterms:W3CDTF">2013-02-14T08:15:00Z</dcterms:created>
  <dcterms:modified xsi:type="dcterms:W3CDTF">2013-04-20T09:09:00Z</dcterms:modified>
</cp:coreProperties>
</file>