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BF4DD4" w:rsidP="00BF4DD4">
      <w:pPr>
        <w:pStyle w:val="Title"/>
      </w:pPr>
      <w:r>
        <w:t>Chapter 12: Motivation and Work</w:t>
      </w:r>
    </w:p>
    <w:p w:rsidR="00BF4DD4" w:rsidRDefault="00BF4DD4" w:rsidP="00BF4DD4">
      <w:pPr>
        <w:pStyle w:val="Heading1"/>
      </w:pPr>
      <w:r>
        <w:t>Perspectives on Motivation</w:t>
      </w:r>
    </w:p>
    <w:p w:rsidR="00BF4DD4" w:rsidRDefault="00BF4DD4" w:rsidP="00BF4DD4">
      <w:pPr>
        <w:pStyle w:val="ListParagraph"/>
        <w:numPr>
          <w:ilvl w:val="0"/>
          <w:numId w:val="1"/>
        </w:numPr>
      </w:pPr>
      <w:r>
        <w:rPr>
          <w:b/>
        </w:rPr>
        <w:t xml:space="preserve">Motivation </w:t>
      </w:r>
      <w:r>
        <w:t>is a need or desire that energizes and directs behaviour</w:t>
      </w:r>
    </w:p>
    <w:p w:rsidR="00BF4DD4" w:rsidRDefault="00BF4DD4" w:rsidP="00BF4DD4">
      <w:pPr>
        <w:pStyle w:val="Heading2"/>
        <w:rPr>
          <w:color w:val="C00000"/>
        </w:rPr>
      </w:pPr>
      <w:r>
        <w:rPr>
          <w:color w:val="C00000"/>
        </w:rPr>
        <w:t>Instincts and Evolutionary Psychology</w:t>
      </w:r>
    </w:p>
    <w:p w:rsidR="00BF4DD4" w:rsidRDefault="00BF4DD4" w:rsidP="00BF4DD4">
      <w:pPr>
        <w:pStyle w:val="ListParagraph"/>
        <w:numPr>
          <w:ilvl w:val="0"/>
          <w:numId w:val="1"/>
        </w:numPr>
      </w:pPr>
      <w:r>
        <w:rPr>
          <w:b/>
        </w:rPr>
        <w:t xml:space="preserve">Evolutionary theory </w:t>
      </w:r>
      <w:r>
        <w:t>led people to classify all sorts of behaviours as instincts</w:t>
      </w:r>
    </w:p>
    <w:p w:rsidR="00BF4DD4" w:rsidRDefault="00BF4DD4" w:rsidP="00BF4DD4">
      <w:pPr>
        <w:pStyle w:val="ListParagraph"/>
        <w:numPr>
          <w:ilvl w:val="0"/>
          <w:numId w:val="1"/>
        </w:numPr>
      </w:pPr>
      <w:r>
        <w:rPr>
          <w:b/>
        </w:rPr>
        <w:t xml:space="preserve">Instincts </w:t>
      </w:r>
      <w:r>
        <w:t>are complex behaviours that are rigidly patterned throughout a species and are unlearned</w:t>
      </w:r>
    </w:p>
    <w:p w:rsidR="00BF4DD4" w:rsidRDefault="00BF4DD4" w:rsidP="00BF4DD4">
      <w:pPr>
        <w:pStyle w:val="ListParagraph"/>
        <w:numPr>
          <w:ilvl w:val="0"/>
          <w:numId w:val="1"/>
        </w:numPr>
      </w:pPr>
      <w:r>
        <w:t>Human behaviour is directed by physiological needs and by psychological wants</w:t>
      </w:r>
    </w:p>
    <w:p w:rsidR="00BF4DD4" w:rsidRDefault="00BF4DD4" w:rsidP="00BF4DD4">
      <w:pPr>
        <w:pStyle w:val="Heading2"/>
        <w:rPr>
          <w:color w:val="C00000"/>
        </w:rPr>
      </w:pPr>
      <w:r>
        <w:rPr>
          <w:color w:val="C00000"/>
        </w:rPr>
        <w:t>Drives and Incentives</w:t>
      </w:r>
    </w:p>
    <w:p w:rsidR="00BF4DD4" w:rsidRDefault="00BF4DD4" w:rsidP="00BF4DD4">
      <w:pPr>
        <w:pStyle w:val="ListParagraph"/>
        <w:numPr>
          <w:ilvl w:val="0"/>
          <w:numId w:val="2"/>
        </w:numPr>
      </w:pPr>
      <w:r>
        <w:rPr>
          <w:b/>
        </w:rPr>
        <w:t xml:space="preserve">Drive-reduction theory </w:t>
      </w:r>
      <w:r>
        <w:t>is the idea that a physiological need creates an aroused tension state (a drive) that motivates an organism to satisfy the need</w:t>
      </w:r>
    </w:p>
    <w:p w:rsidR="00BF4DD4" w:rsidRDefault="00BF4DD4" w:rsidP="00BF4DD4">
      <w:pPr>
        <w:pStyle w:val="ListParagraph"/>
        <w:numPr>
          <w:ilvl w:val="1"/>
          <w:numId w:val="2"/>
        </w:numPr>
      </w:pPr>
      <w:r>
        <w:rPr>
          <w:b/>
        </w:rPr>
        <w:t xml:space="preserve">Homeostasis </w:t>
      </w:r>
      <w:r>
        <w:t xml:space="preserve">is the aim of the theory </w:t>
      </w:r>
    </w:p>
    <w:p w:rsidR="00BF4DD4" w:rsidRDefault="00BF4DD4" w:rsidP="00BF4DD4">
      <w:pPr>
        <w:pStyle w:val="ListParagraph"/>
        <w:numPr>
          <w:ilvl w:val="1"/>
          <w:numId w:val="2"/>
        </w:numPr>
      </w:pPr>
      <w:r>
        <w:t>Not all needs are physiological however</w:t>
      </w:r>
    </w:p>
    <w:p w:rsidR="00BF4DD4" w:rsidRDefault="00BF4DD4" w:rsidP="00BF4DD4">
      <w:pPr>
        <w:pStyle w:val="ListParagraph"/>
        <w:numPr>
          <w:ilvl w:val="0"/>
          <w:numId w:val="2"/>
        </w:numPr>
      </w:pPr>
      <w:r>
        <w:rPr>
          <w:b/>
        </w:rPr>
        <w:t xml:space="preserve">Incentives </w:t>
      </w:r>
      <w:r>
        <w:t>are positive or negative environmental stimuli that motivate behaviour</w:t>
      </w:r>
    </w:p>
    <w:p w:rsidR="00BF4DD4" w:rsidRDefault="00BF4DD4" w:rsidP="00BF4DD4">
      <w:pPr>
        <w:pStyle w:val="ListParagraph"/>
        <w:numPr>
          <w:ilvl w:val="1"/>
          <w:numId w:val="2"/>
        </w:numPr>
      </w:pPr>
      <w:r>
        <w:t xml:space="preserve">When there is both a need and </w:t>
      </w:r>
      <w:r w:rsidR="00D96DAE">
        <w:t xml:space="preserve">an </w:t>
      </w:r>
      <w:r>
        <w:t>incentive, we are strongly driven</w:t>
      </w:r>
    </w:p>
    <w:p w:rsidR="00D96DAE" w:rsidRDefault="00D96DAE" w:rsidP="00D96DAE">
      <w:pPr>
        <w:pStyle w:val="Heading2"/>
        <w:rPr>
          <w:color w:val="C00000"/>
        </w:rPr>
      </w:pPr>
      <w:r>
        <w:rPr>
          <w:color w:val="C00000"/>
        </w:rPr>
        <w:t>Optimum Arousal</w:t>
      </w:r>
    </w:p>
    <w:p w:rsidR="00D96DAE" w:rsidRDefault="00D96DAE" w:rsidP="00D96DAE">
      <w:pPr>
        <w:pStyle w:val="ListParagraph"/>
        <w:numPr>
          <w:ilvl w:val="0"/>
          <w:numId w:val="3"/>
        </w:numPr>
      </w:pPr>
      <w:r>
        <w:t>Some motivated behaviours actually increase arousal, such as curiosity, in absence of need-based drive</w:t>
      </w:r>
    </w:p>
    <w:p w:rsidR="00D96DAE" w:rsidRDefault="00D96DAE" w:rsidP="00D96DAE">
      <w:pPr>
        <w:pStyle w:val="ListParagraph"/>
        <w:numPr>
          <w:ilvl w:val="0"/>
          <w:numId w:val="3"/>
        </w:numPr>
      </w:pPr>
      <w:r>
        <w:t>Those who enjoy high arousal are most likely to enjoy intense music, novel foods, and risky behaviours</w:t>
      </w:r>
    </w:p>
    <w:p w:rsidR="00D96DAE" w:rsidRDefault="00D96DAE" w:rsidP="00D96DAE">
      <w:pPr>
        <w:pStyle w:val="ListParagraph"/>
        <w:numPr>
          <w:ilvl w:val="0"/>
          <w:numId w:val="3"/>
        </w:numPr>
      </w:pPr>
      <w:r>
        <w:t>Human motivation aims to seek optimum levels of arousal and we feel driven to experience stimulation</w:t>
      </w:r>
    </w:p>
    <w:p w:rsidR="00D96DAE" w:rsidRDefault="00D96DAE" w:rsidP="00D96DAE">
      <w:pPr>
        <w:pStyle w:val="Heading2"/>
        <w:rPr>
          <w:color w:val="C00000"/>
        </w:rPr>
      </w:pPr>
      <w:r>
        <w:rPr>
          <w:color w:val="C00000"/>
        </w:rPr>
        <w:t>Hierarchy of Motives</w:t>
      </w:r>
    </w:p>
    <w:p w:rsidR="00D96DAE" w:rsidRDefault="00D96DAE" w:rsidP="00D96DAE">
      <w:pPr>
        <w:pStyle w:val="ListParagraph"/>
        <w:numPr>
          <w:ilvl w:val="0"/>
          <w:numId w:val="4"/>
        </w:numPr>
      </w:pPr>
      <w:r>
        <w:t xml:space="preserve">Maslow’s </w:t>
      </w:r>
      <w:r>
        <w:rPr>
          <w:b/>
        </w:rPr>
        <w:t xml:space="preserve">hierarchy of needs </w:t>
      </w:r>
      <w:r>
        <w:t>shows that basic needs must first be satisfied if one wishes to satisfy other, more complex needs</w:t>
      </w:r>
    </w:p>
    <w:p w:rsidR="00D96DAE" w:rsidRDefault="00D96DAE" w:rsidP="00D96DAE">
      <w:pPr>
        <w:pStyle w:val="ListParagraph"/>
        <w:numPr>
          <w:ilvl w:val="0"/>
          <w:numId w:val="4"/>
        </w:numPr>
      </w:pPr>
      <w:r>
        <w:t>In poorer nations, financial satisfaction equates to subjective well-being</w:t>
      </w:r>
    </w:p>
    <w:p w:rsidR="00D96DAE" w:rsidRDefault="00D96DAE" w:rsidP="00D96DAE">
      <w:pPr>
        <w:pStyle w:val="ListParagraph"/>
        <w:numPr>
          <w:ilvl w:val="0"/>
          <w:numId w:val="4"/>
        </w:numPr>
      </w:pPr>
      <w:r>
        <w:t>In North America, home-life satisfaction rates higher</w:t>
      </w:r>
    </w:p>
    <w:p w:rsidR="00D96DAE" w:rsidRDefault="00D96DAE" w:rsidP="00D96DAE">
      <w:pPr>
        <w:pStyle w:val="ListParagraph"/>
        <w:numPr>
          <w:ilvl w:val="0"/>
          <w:numId w:val="4"/>
        </w:numPr>
      </w:pPr>
      <w:r>
        <w:t>Individualist nations, self esteem rates higher</w:t>
      </w:r>
    </w:p>
    <w:p w:rsidR="00E42007" w:rsidRDefault="00E42007" w:rsidP="00D96DAE">
      <w:pPr>
        <w:pStyle w:val="Heading1"/>
      </w:pPr>
    </w:p>
    <w:p w:rsidR="00E42007" w:rsidRDefault="00E42007" w:rsidP="00E42007"/>
    <w:p w:rsidR="00E42007" w:rsidRPr="00E42007" w:rsidRDefault="00E42007" w:rsidP="00E42007"/>
    <w:p w:rsidR="00D96DAE" w:rsidRDefault="00D96DAE" w:rsidP="00D96DAE">
      <w:pPr>
        <w:pStyle w:val="Heading1"/>
      </w:pPr>
      <w:r>
        <w:lastRenderedPageBreak/>
        <w:t>Hunger</w:t>
      </w:r>
    </w:p>
    <w:p w:rsidR="00D96DAE" w:rsidRDefault="00D96DAE" w:rsidP="00D96DAE">
      <w:pPr>
        <w:pStyle w:val="ListParagraph"/>
        <w:numPr>
          <w:ilvl w:val="0"/>
          <w:numId w:val="5"/>
        </w:numPr>
      </w:pPr>
      <w:r>
        <w:t>After 6 months of food deprivation subjects</w:t>
      </w:r>
    </w:p>
    <w:p w:rsidR="00D96DAE" w:rsidRDefault="004165C6" w:rsidP="00D96DAE">
      <w:pPr>
        <w:pStyle w:val="ListParagraph"/>
        <w:numPr>
          <w:ilvl w:val="1"/>
          <w:numId w:val="5"/>
        </w:numPr>
      </w:pPr>
      <w:r>
        <w:t>Became listless and apathetic</w:t>
      </w:r>
    </w:p>
    <w:p w:rsidR="004165C6" w:rsidRDefault="004165C6" w:rsidP="00D96DAE">
      <w:pPr>
        <w:pStyle w:val="ListParagraph"/>
        <w:numPr>
          <w:ilvl w:val="1"/>
          <w:numId w:val="5"/>
        </w:numPr>
      </w:pPr>
      <w:r>
        <w:t>Body weights dropped 25% below starting weight</w:t>
      </w:r>
    </w:p>
    <w:p w:rsidR="004165C6" w:rsidRDefault="004165C6" w:rsidP="00D96DAE">
      <w:pPr>
        <w:pStyle w:val="ListParagraph"/>
        <w:numPr>
          <w:ilvl w:val="1"/>
          <w:numId w:val="5"/>
        </w:numPr>
      </w:pPr>
      <w:r>
        <w:t xml:space="preserve">Became obsessed with food </w:t>
      </w:r>
    </w:p>
    <w:p w:rsidR="004165C6" w:rsidRDefault="004165C6" w:rsidP="00D96DAE">
      <w:pPr>
        <w:pStyle w:val="ListParagraph"/>
        <w:numPr>
          <w:ilvl w:val="1"/>
          <w:numId w:val="5"/>
        </w:numPr>
      </w:pPr>
      <w:r>
        <w:t>Lost interest in sex and social activities</w:t>
      </w:r>
    </w:p>
    <w:p w:rsidR="004165C6" w:rsidRDefault="004165C6" w:rsidP="004165C6">
      <w:pPr>
        <w:pStyle w:val="Heading2"/>
        <w:rPr>
          <w:color w:val="C00000"/>
        </w:rPr>
      </w:pPr>
      <w:r>
        <w:rPr>
          <w:color w:val="C00000"/>
        </w:rPr>
        <w:t>The Physiology of Hunger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r>
        <w:t>Stomach contractions coincide with feelings of hunger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>Measured by inserting a balloon into stomach and measuring changes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>However, we can feel hunger on a full stomach</w:t>
      </w:r>
    </w:p>
    <w:p w:rsidR="004165C6" w:rsidRDefault="004165C6" w:rsidP="004165C6">
      <w:pPr>
        <w:pStyle w:val="Heading3"/>
      </w:pPr>
      <w:r>
        <w:t>Body Chemistry and the Brain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r>
        <w:t>Low levels of blood glucose result in the sensation of hunger, the lower the levels, the more hungry we feel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r>
        <w:t>Hunger controls are located within the hypothalamus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>Activity on the side brings on sensations of hunger</w:t>
      </w:r>
    </w:p>
    <w:p w:rsidR="004165C6" w:rsidRDefault="004165C6" w:rsidP="004165C6">
      <w:pPr>
        <w:pStyle w:val="ListParagraph"/>
        <w:numPr>
          <w:ilvl w:val="2"/>
          <w:numId w:val="5"/>
        </w:numPr>
      </w:pPr>
      <w:r>
        <w:t>If destroyed, there is no interest in food</w:t>
      </w:r>
    </w:p>
    <w:p w:rsidR="004165C6" w:rsidRDefault="004165C6" w:rsidP="004165C6">
      <w:pPr>
        <w:pStyle w:val="ListParagraph"/>
        <w:numPr>
          <w:ilvl w:val="2"/>
          <w:numId w:val="5"/>
        </w:numPr>
      </w:pPr>
      <w:r>
        <w:t xml:space="preserve">Releases hunger-triggering </w:t>
      </w:r>
      <w:proofErr w:type="spellStart"/>
      <w:r>
        <w:t>orexin</w:t>
      </w:r>
      <w:proofErr w:type="spellEnd"/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 xml:space="preserve">Activity in the lower part depresses hunger </w:t>
      </w:r>
    </w:p>
    <w:p w:rsidR="004165C6" w:rsidRDefault="004165C6" w:rsidP="004165C6">
      <w:pPr>
        <w:pStyle w:val="ListParagraph"/>
        <w:numPr>
          <w:ilvl w:val="2"/>
          <w:numId w:val="5"/>
        </w:numPr>
      </w:pPr>
      <w:r>
        <w:t>Stimulation causes animal to stop eating</w:t>
      </w:r>
    </w:p>
    <w:p w:rsidR="004165C6" w:rsidRDefault="004165C6" w:rsidP="004165C6">
      <w:pPr>
        <w:pStyle w:val="ListParagraph"/>
        <w:numPr>
          <w:ilvl w:val="2"/>
          <w:numId w:val="5"/>
        </w:numPr>
      </w:pPr>
      <w:r>
        <w:t>Destroy it and the stomach processes food rapidly, causing obesity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Ghrelin</w:t>
      </w:r>
      <w:proofErr w:type="spellEnd"/>
      <w:r>
        <w:rPr>
          <w:b/>
        </w:rPr>
        <w:t xml:space="preserve"> </w:t>
      </w:r>
      <w:r>
        <w:t xml:space="preserve">is a hunger arousing hormone </w:t>
      </w:r>
    </w:p>
    <w:p w:rsidR="004165C6" w:rsidRPr="004165C6" w:rsidRDefault="004165C6" w:rsidP="004165C6">
      <w:pPr>
        <w:pStyle w:val="ListParagraph"/>
        <w:numPr>
          <w:ilvl w:val="1"/>
          <w:numId w:val="5"/>
        </w:numPr>
      </w:pPr>
      <w:r w:rsidRPr="004165C6">
        <w:t>Secreted by the stomach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Leptin</w:t>
      </w:r>
      <w:proofErr w:type="spellEnd"/>
      <w:r>
        <w:rPr>
          <w:b/>
        </w:rPr>
        <w:t xml:space="preserve"> </w:t>
      </w:r>
      <w:r>
        <w:t>is a hunger-dampening chemical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>Secreted by fat cells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r>
        <w:rPr>
          <w:b/>
        </w:rPr>
        <w:t xml:space="preserve">PPY </w:t>
      </w:r>
      <w:r>
        <w:t xml:space="preserve">is a digestive hormone that suppresses appetite 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>Secreted by the digestive tract</w:t>
      </w:r>
    </w:p>
    <w:p w:rsidR="004165C6" w:rsidRDefault="004165C6" w:rsidP="004165C6">
      <w:pPr>
        <w:pStyle w:val="ListParagraph"/>
        <w:numPr>
          <w:ilvl w:val="0"/>
          <w:numId w:val="5"/>
        </w:numPr>
      </w:pPr>
      <w:r>
        <w:rPr>
          <w:b/>
        </w:rPr>
        <w:t xml:space="preserve">The set point </w:t>
      </w:r>
      <w:r>
        <w:t>is the point at which an individual’s weight remains around.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>When the body falls below this weight, an increase in hunger and a lowered metabolic rate may act to restore the weight</w:t>
      </w:r>
    </w:p>
    <w:p w:rsidR="004165C6" w:rsidRDefault="004165C6" w:rsidP="004165C6">
      <w:pPr>
        <w:pStyle w:val="ListParagraph"/>
        <w:numPr>
          <w:ilvl w:val="1"/>
          <w:numId w:val="5"/>
        </w:numPr>
      </w:pPr>
      <w:r>
        <w:t xml:space="preserve">Is influenced by heredity in humans </w:t>
      </w:r>
    </w:p>
    <w:p w:rsidR="00C4080B" w:rsidRDefault="00C4080B" w:rsidP="004165C6">
      <w:pPr>
        <w:pStyle w:val="ListParagraph"/>
        <w:numPr>
          <w:ilvl w:val="1"/>
          <w:numId w:val="5"/>
        </w:numPr>
      </w:pPr>
      <w:r>
        <w:t xml:space="preserve">Slow, sustained changes can later one’s set point – thus prefer the term </w:t>
      </w:r>
      <w:r>
        <w:rPr>
          <w:b/>
        </w:rPr>
        <w:t xml:space="preserve">settling point </w:t>
      </w:r>
    </w:p>
    <w:p w:rsidR="00C4080B" w:rsidRDefault="00E42007" w:rsidP="00E42007">
      <w:pPr>
        <w:pStyle w:val="ListParagraph"/>
        <w:numPr>
          <w:ilvl w:val="1"/>
          <w:numId w:val="5"/>
        </w:numPr>
      </w:pPr>
      <w:r>
        <w:rPr>
          <w:b/>
        </w:rPr>
        <w:t xml:space="preserve">Basal metabolic rate </w:t>
      </w:r>
      <w:r>
        <w:t>is the body’s energy expenditure at rest</w:t>
      </w:r>
    </w:p>
    <w:p w:rsidR="00E42007" w:rsidRDefault="00E42007" w:rsidP="00E42007">
      <w:pPr>
        <w:pStyle w:val="Heading2"/>
        <w:rPr>
          <w:color w:val="C00000"/>
        </w:rPr>
      </w:pPr>
      <w:r>
        <w:rPr>
          <w:color w:val="C00000"/>
        </w:rPr>
        <w:t>The Psychology of Hunger</w:t>
      </w:r>
    </w:p>
    <w:p w:rsidR="00E42007" w:rsidRDefault="00E42007" w:rsidP="00E42007">
      <w:pPr>
        <w:pStyle w:val="ListParagraph"/>
        <w:numPr>
          <w:ilvl w:val="0"/>
          <w:numId w:val="6"/>
        </w:numPr>
      </w:pPr>
      <w:r>
        <w:t>Part of knowing when to eat is our memory of our last meal, and the more time since we ate the hungrier we become</w:t>
      </w:r>
    </w:p>
    <w:p w:rsidR="00E42007" w:rsidRDefault="00E42007" w:rsidP="00E42007">
      <w:pPr>
        <w:pStyle w:val="Heading3"/>
      </w:pPr>
    </w:p>
    <w:p w:rsidR="00E42007" w:rsidRPr="00E42007" w:rsidRDefault="00E42007" w:rsidP="00E42007"/>
    <w:p w:rsidR="00E42007" w:rsidRDefault="00E42007" w:rsidP="00E42007">
      <w:pPr>
        <w:pStyle w:val="Heading3"/>
      </w:pPr>
      <w:r>
        <w:lastRenderedPageBreak/>
        <w:t>Taste Preference: Biology or Culture</w:t>
      </w:r>
    </w:p>
    <w:p w:rsidR="00E42007" w:rsidRPr="00E42007" w:rsidRDefault="00E42007" w:rsidP="00E42007">
      <w:pPr>
        <w:pStyle w:val="ListParagraph"/>
        <w:numPr>
          <w:ilvl w:val="0"/>
          <w:numId w:val="6"/>
        </w:numPr>
        <w:rPr>
          <w:b/>
        </w:rPr>
      </w:pPr>
      <w:r w:rsidRPr="00E42007">
        <w:rPr>
          <w:b/>
        </w:rPr>
        <w:t>Biology</w:t>
      </w:r>
    </w:p>
    <w:p w:rsidR="00E42007" w:rsidRDefault="00E42007" w:rsidP="00E42007">
      <w:pPr>
        <w:pStyle w:val="ListParagraph"/>
        <w:numPr>
          <w:ilvl w:val="1"/>
          <w:numId w:val="6"/>
        </w:numPr>
      </w:pPr>
      <w:r>
        <w:t xml:space="preserve">When depressed, we crave starchy, carbohydrate filled foods that cause the </w:t>
      </w:r>
      <w:proofErr w:type="spellStart"/>
      <w:r>
        <w:t>relesase</w:t>
      </w:r>
      <w:proofErr w:type="spellEnd"/>
      <w:r>
        <w:t xml:space="preserve"> of serotonin</w:t>
      </w:r>
    </w:p>
    <w:p w:rsidR="00E42007" w:rsidRDefault="00E42007" w:rsidP="00E42007">
      <w:pPr>
        <w:pStyle w:val="ListParagraph"/>
        <w:numPr>
          <w:ilvl w:val="1"/>
          <w:numId w:val="6"/>
        </w:numPr>
      </w:pPr>
      <w:r>
        <w:t xml:space="preserve">Preference for sweet and salty are genetic and universal </w:t>
      </w:r>
    </w:p>
    <w:p w:rsidR="00E42007" w:rsidRDefault="00E42007" w:rsidP="00E42007">
      <w:pPr>
        <w:pStyle w:val="ListParagraph"/>
        <w:numPr>
          <w:ilvl w:val="1"/>
          <w:numId w:val="6"/>
        </w:numPr>
      </w:pPr>
      <w:r>
        <w:t>Develop and aversion to foods that make us sick and a liking to foods that we ingest frequently</w:t>
      </w:r>
    </w:p>
    <w:p w:rsidR="00E42007" w:rsidRPr="00E42007" w:rsidRDefault="00E42007" w:rsidP="00E42007">
      <w:pPr>
        <w:pStyle w:val="ListParagraph"/>
        <w:numPr>
          <w:ilvl w:val="0"/>
          <w:numId w:val="6"/>
        </w:numPr>
      </w:pPr>
      <w:r>
        <w:rPr>
          <w:b/>
        </w:rPr>
        <w:t>Culture</w:t>
      </w:r>
    </w:p>
    <w:p w:rsidR="00E42007" w:rsidRDefault="00E42007" w:rsidP="00E42007">
      <w:pPr>
        <w:pStyle w:val="ListParagraph"/>
        <w:numPr>
          <w:ilvl w:val="1"/>
          <w:numId w:val="6"/>
        </w:numPr>
      </w:pPr>
      <w:r>
        <w:t>Repeated exposure to cultural foods increases our liking</w:t>
      </w:r>
    </w:p>
    <w:p w:rsidR="00E42007" w:rsidRDefault="00E42007" w:rsidP="00E42007">
      <w:pPr>
        <w:pStyle w:val="Heading3"/>
      </w:pPr>
      <w:r>
        <w:t>Eating Disorders</w:t>
      </w:r>
    </w:p>
    <w:p w:rsidR="00E42007" w:rsidRDefault="00E42007" w:rsidP="00E42007">
      <w:pPr>
        <w:pStyle w:val="ListParagraph"/>
        <w:numPr>
          <w:ilvl w:val="0"/>
          <w:numId w:val="7"/>
        </w:numPr>
      </w:pPr>
      <w:r>
        <w:rPr>
          <w:b/>
        </w:rPr>
        <w:t xml:space="preserve">Anorexia Nervosa </w:t>
      </w:r>
      <w:r>
        <w:t xml:space="preserve">is an eating disorder in which a normal-weight person diets and becomes significantly underweight, yet still feels fat and continues to starve </w:t>
      </w:r>
    </w:p>
    <w:p w:rsidR="00E42007" w:rsidRDefault="00E42007" w:rsidP="00E42007">
      <w:pPr>
        <w:pStyle w:val="ListParagraph"/>
        <w:numPr>
          <w:ilvl w:val="1"/>
          <w:numId w:val="7"/>
        </w:numPr>
      </w:pPr>
      <w:r>
        <w:t xml:space="preserve">9 of 10 times it is a female </w:t>
      </w:r>
    </w:p>
    <w:p w:rsidR="00E42007" w:rsidRDefault="00E42007" w:rsidP="00E42007">
      <w:pPr>
        <w:pStyle w:val="ListParagraph"/>
        <w:numPr>
          <w:ilvl w:val="1"/>
          <w:numId w:val="7"/>
        </w:numPr>
      </w:pPr>
      <w:r>
        <w:t>Half also exhibit symptoms of bulimia</w:t>
      </w:r>
    </w:p>
    <w:p w:rsidR="00E42007" w:rsidRDefault="00E42007" w:rsidP="00E42007">
      <w:pPr>
        <w:pStyle w:val="ListParagraph"/>
        <w:numPr>
          <w:ilvl w:val="0"/>
          <w:numId w:val="7"/>
        </w:numPr>
      </w:pPr>
      <w:r>
        <w:rPr>
          <w:b/>
        </w:rPr>
        <w:t xml:space="preserve">Bulimia Nervosa </w:t>
      </w:r>
      <w:r>
        <w:t>is an eating disorder characterized by episodes of overeating followed by vomiting, laxative use, fasting, or excessive exercise</w:t>
      </w:r>
    </w:p>
    <w:p w:rsidR="00E42007" w:rsidRDefault="00E42007" w:rsidP="00E42007">
      <w:pPr>
        <w:pStyle w:val="ListParagraph"/>
        <w:numPr>
          <w:ilvl w:val="1"/>
          <w:numId w:val="7"/>
        </w:numPr>
      </w:pPr>
      <w:r>
        <w:t>Usually experience bouts of depression and anxiety</w:t>
      </w:r>
    </w:p>
    <w:p w:rsidR="00E42007" w:rsidRDefault="00E42007" w:rsidP="00E42007">
      <w:pPr>
        <w:pStyle w:val="ListParagraph"/>
        <w:numPr>
          <w:ilvl w:val="1"/>
          <w:numId w:val="7"/>
        </w:numPr>
      </w:pPr>
      <w:r>
        <w:t>Marked by weight fluctuations within the normal range</w:t>
      </w:r>
    </w:p>
    <w:p w:rsidR="00E42007" w:rsidRDefault="00E42007" w:rsidP="00E42007">
      <w:pPr>
        <w:pStyle w:val="ListParagraph"/>
        <w:numPr>
          <w:ilvl w:val="0"/>
          <w:numId w:val="7"/>
        </w:numPr>
      </w:pPr>
      <w:r>
        <w:t>Eating disorders do not provide a sign of child abuse</w:t>
      </w:r>
    </w:p>
    <w:p w:rsidR="00E42007" w:rsidRDefault="00E42007" w:rsidP="00E42007">
      <w:pPr>
        <w:pStyle w:val="ListParagraph"/>
        <w:numPr>
          <w:ilvl w:val="0"/>
          <w:numId w:val="7"/>
        </w:numPr>
      </w:pPr>
      <w:r>
        <w:t xml:space="preserve">Genetics may influence eating disorders </w:t>
      </w:r>
    </w:p>
    <w:p w:rsidR="00E42007" w:rsidRDefault="00E42007" w:rsidP="00E42007">
      <w:pPr>
        <w:pStyle w:val="ListParagraph"/>
        <w:numPr>
          <w:ilvl w:val="0"/>
          <w:numId w:val="7"/>
        </w:numPr>
      </w:pPr>
      <w:r>
        <w:t>Culture has a significant effect</w:t>
      </w:r>
    </w:p>
    <w:p w:rsidR="00E42007" w:rsidRDefault="00D152B4" w:rsidP="00E42007">
      <w:pPr>
        <w:pStyle w:val="ListParagraph"/>
        <w:numPr>
          <w:ilvl w:val="1"/>
          <w:numId w:val="7"/>
        </w:numPr>
      </w:pPr>
      <w:r>
        <w:t xml:space="preserve">½ of U.S women reported feeling negative about their appearance </w:t>
      </w:r>
    </w:p>
    <w:p w:rsidR="00D152B4" w:rsidRDefault="00D152B4" w:rsidP="00E42007">
      <w:pPr>
        <w:pStyle w:val="ListParagraph"/>
        <w:numPr>
          <w:ilvl w:val="1"/>
          <w:numId w:val="7"/>
        </w:numPr>
      </w:pPr>
      <w:r>
        <w:t>9/10 women prefer a perfect body to a mate with a perfect body (6/10 for males)</w:t>
      </w:r>
    </w:p>
    <w:p w:rsidR="00D152B4" w:rsidRDefault="00D152B4" w:rsidP="00E42007">
      <w:pPr>
        <w:pStyle w:val="ListParagraph"/>
        <w:numPr>
          <w:ilvl w:val="1"/>
          <w:numId w:val="7"/>
        </w:numPr>
      </w:pPr>
      <w:r>
        <w:t>Advertisement of thin women in magazines and shows typifies the ideal</w:t>
      </w:r>
    </w:p>
    <w:p w:rsidR="00D152B4" w:rsidRDefault="00D152B4" w:rsidP="00D152B4">
      <w:pPr>
        <w:pStyle w:val="Heading1"/>
      </w:pPr>
      <w:r>
        <w:t>Sexual Motivation</w:t>
      </w:r>
    </w:p>
    <w:p w:rsidR="00D152B4" w:rsidRPr="00D152B4" w:rsidRDefault="00D152B4" w:rsidP="00D152B4">
      <w:pPr>
        <w:pStyle w:val="ListParagraph"/>
        <w:numPr>
          <w:ilvl w:val="0"/>
          <w:numId w:val="8"/>
        </w:numPr>
        <w:rPr>
          <w:b/>
        </w:rPr>
      </w:pPr>
      <w:r w:rsidRPr="00D152B4">
        <w:rPr>
          <w:b/>
        </w:rPr>
        <w:t>Alfred Kinsey</w:t>
      </w:r>
      <w:r>
        <w:rPr>
          <w:b/>
        </w:rPr>
        <w:t xml:space="preserve"> </w:t>
      </w:r>
      <w:r>
        <w:t>was the first to provide description of sexual behaviour in the US</w:t>
      </w:r>
    </w:p>
    <w:p w:rsidR="00D152B4" w:rsidRPr="00F66D1B" w:rsidRDefault="00F66D1B" w:rsidP="00F66D1B">
      <w:pPr>
        <w:pStyle w:val="ListParagraph"/>
        <w:numPr>
          <w:ilvl w:val="1"/>
          <w:numId w:val="8"/>
        </w:numPr>
        <w:rPr>
          <w:b/>
        </w:rPr>
      </w:pPr>
      <w:r>
        <w:t>Most of the men and almost half of the women reported having premarital sex</w:t>
      </w:r>
    </w:p>
    <w:p w:rsidR="00F66D1B" w:rsidRPr="00F66D1B" w:rsidRDefault="00F66D1B" w:rsidP="00F66D1B">
      <w:pPr>
        <w:pStyle w:val="ListParagraph"/>
        <w:numPr>
          <w:ilvl w:val="1"/>
          <w:numId w:val="8"/>
        </w:numPr>
        <w:rPr>
          <w:b/>
        </w:rPr>
      </w:pPr>
      <w:r>
        <w:t>Most women and virtually all men reported having masturbated</w:t>
      </w:r>
    </w:p>
    <w:p w:rsidR="00F66D1B" w:rsidRDefault="00F66D1B" w:rsidP="00F66D1B">
      <w:pPr>
        <w:pStyle w:val="Heading2"/>
        <w:rPr>
          <w:color w:val="C00000"/>
        </w:rPr>
      </w:pPr>
      <w:r>
        <w:rPr>
          <w:color w:val="C00000"/>
        </w:rPr>
        <w:t>The Physiology of Sex</w:t>
      </w:r>
    </w:p>
    <w:p w:rsidR="00F66D1B" w:rsidRDefault="00F66D1B" w:rsidP="00F66D1B">
      <w:pPr>
        <w:pStyle w:val="Heading3"/>
      </w:pPr>
      <w:r>
        <w:t>The Sexual Response Cycle</w:t>
      </w:r>
    </w:p>
    <w:p w:rsidR="00E42007" w:rsidRDefault="00F66D1B" w:rsidP="00E42007">
      <w:pPr>
        <w:pStyle w:val="ListParagraph"/>
        <w:numPr>
          <w:ilvl w:val="0"/>
          <w:numId w:val="8"/>
        </w:numPr>
      </w:pPr>
      <w:r>
        <w:t>Composed of main stages (as described by Masters and Johnson)</w:t>
      </w:r>
    </w:p>
    <w:p w:rsidR="00F66D1B" w:rsidRPr="00F66D1B" w:rsidRDefault="00F66D1B" w:rsidP="00F66D1B">
      <w:pPr>
        <w:pStyle w:val="ListParagraph"/>
        <w:numPr>
          <w:ilvl w:val="1"/>
          <w:numId w:val="8"/>
        </w:numPr>
      </w:pPr>
      <w:r>
        <w:rPr>
          <w:b/>
        </w:rPr>
        <w:t>Excitement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Genital areas become engorged with blood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Vagina expands and secretes lubricant, nipples enlarge</w:t>
      </w:r>
    </w:p>
    <w:p w:rsidR="00F66D1B" w:rsidRPr="00F66D1B" w:rsidRDefault="00F66D1B" w:rsidP="00F66D1B">
      <w:pPr>
        <w:pStyle w:val="ListParagraph"/>
        <w:numPr>
          <w:ilvl w:val="1"/>
          <w:numId w:val="8"/>
        </w:numPr>
      </w:pPr>
      <w:r>
        <w:rPr>
          <w:b/>
        </w:rPr>
        <w:t>Plateau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Excitement peaks and breathing, pulse, and blood pressure increase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Penis become fully engorged and some fluid may appear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Orgasm feels imminent</w:t>
      </w:r>
    </w:p>
    <w:p w:rsidR="00F66D1B" w:rsidRPr="00F66D1B" w:rsidRDefault="00F66D1B" w:rsidP="00F66D1B">
      <w:pPr>
        <w:pStyle w:val="ListParagraph"/>
        <w:numPr>
          <w:ilvl w:val="1"/>
          <w:numId w:val="8"/>
        </w:numPr>
      </w:pPr>
      <w:r>
        <w:rPr>
          <w:b/>
        </w:rPr>
        <w:lastRenderedPageBreak/>
        <w:t>Orgasm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Muscles contract all over the body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Increases in pulse, blood pressure, and breathing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Orgasm facilitates conception – positions the uterus to receive sperm and increases the retention of deposited sperm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>Feeling is the same in both sexes</w:t>
      </w:r>
    </w:p>
    <w:p w:rsidR="00F66D1B" w:rsidRDefault="00F66D1B" w:rsidP="00F66D1B">
      <w:pPr>
        <w:pStyle w:val="ListParagraph"/>
        <w:numPr>
          <w:ilvl w:val="3"/>
          <w:numId w:val="8"/>
        </w:numPr>
      </w:pPr>
      <w:r>
        <w:t xml:space="preserve">Same </w:t>
      </w:r>
      <w:proofErr w:type="spellStart"/>
      <w:r>
        <w:t>subcortical</w:t>
      </w:r>
      <w:proofErr w:type="spellEnd"/>
      <w:r>
        <w:t xml:space="preserve"> regions glow in </w:t>
      </w:r>
      <w:proofErr w:type="spellStart"/>
      <w:r>
        <w:t>fMRIs</w:t>
      </w:r>
      <w:proofErr w:type="spellEnd"/>
    </w:p>
    <w:p w:rsidR="00F66D1B" w:rsidRPr="00F66D1B" w:rsidRDefault="00F66D1B" w:rsidP="00F66D1B">
      <w:pPr>
        <w:pStyle w:val="ListParagraph"/>
        <w:numPr>
          <w:ilvl w:val="1"/>
          <w:numId w:val="8"/>
        </w:numPr>
      </w:pPr>
      <w:r>
        <w:rPr>
          <w:b/>
        </w:rPr>
        <w:t>Resolution</w:t>
      </w:r>
    </w:p>
    <w:p w:rsidR="00F66D1B" w:rsidRDefault="00F66D1B" w:rsidP="00F66D1B">
      <w:pPr>
        <w:pStyle w:val="ListParagraph"/>
        <w:numPr>
          <w:ilvl w:val="2"/>
          <w:numId w:val="8"/>
        </w:numPr>
      </w:pPr>
      <w:r>
        <w:t xml:space="preserve">Body returns to its </w:t>
      </w:r>
      <w:proofErr w:type="spellStart"/>
      <w:r>
        <w:t>unaroused</w:t>
      </w:r>
      <w:proofErr w:type="spellEnd"/>
      <w:r>
        <w:t xml:space="preserve"> state </w:t>
      </w:r>
    </w:p>
    <w:p w:rsidR="00F66D1B" w:rsidRDefault="00F66D1B" w:rsidP="00F66D1B">
      <w:pPr>
        <w:pStyle w:val="ListParagraph"/>
        <w:numPr>
          <w:ilvl w:val="3"/>
          <w:numId w:val="8"/>
        </w:numPr>
      </w:pPr>
      <w:r>
        <w:t>Quickly if orgasm has occurred, slowly otherwise</w:t>
      </w:r>
    </w:p>
    <w:p w:rsidR="00F66D1B" w:rsidRPr="00F66D1B" w:rsidRDefault="00F66D1B" w:rsidP="00F66D1B">
      <w:pPr>
        <w:pStyle w:val="ListParagraph"/>
        <w:numPr>
          <w:ilvl w:val="2"/>
          <w:numId w:val="8"/>
        </w:numPr>
      </w:pPr>
      <w:r>
        <w:t xml:space="preserve">Male enters a </w:t>
      </w:r>
      <w:r>
        <w:rPr>
          <w:b/>
        </w:rPr>
        <w:t>refractory period</w:t>
      </w:r>
    </w:p>
    <w:p w:rsidR="00F66D1B" w:rsidRDefault="00F66D1B" w:rsidP="00F66D1B">
      <w:pPr>
        <w:pStyle w:val="ListParagraph"/>
        <w:numPr>
          <w:ilvl w:val="3"/>
          <w:numId w:val="8"/>
        </w:numPr>
      </w:pPr>
      <w:r>
        <w:t>Time in which a male cannot achieve another orgasm</w:t>
      </w:r>
    </w:p>
    <w:p w:rsidR="00641048" w:rsidRDefault="00641048" w:rsidP="00641048">
      <w:pPr>
        <w:pStyle w:val="ListParagraph"/>
        <w:numPr>
          <w:ilvl w:val="2"/>
          <w:numId w:val="8"/>
        </w:numPr>
      </w:pPr>
      <w:r>
        <w:t>Female refractory period is much shorter than males</w:t>
      </w:r>
    </w:p>
    <w:p w:rsidR="00641048" w:rsidRDefault="00641048" w:rsidP="00641048">
      <w:pPr>
        <w:pStyle w:val="Heading3"/>
      </w:pPr>
      <w:r>
        <w:t>Hormones and Sexual Behaviour</w:t>
      </w:r>
    </w:p>
    <w:p w:rsidR="00641048" w:rsidRDefault="00641048" w:rsidP="00641048">
      <w:pPr>
        <w:pStyle w:val="ListParagraph"/>
        <w:numPr>
          <w:ilvl w:val="0"/>
          <w:numId w:val="9"/>
        </w:numPr>
      </w:pPr>
      <w:r>
        <w:t>Sex hormones have two effects</w:t>
      </w:r>
    </w:p>
    <w:p w:rsidR="00641048" w:rsidRDefault="00641048" w:rsidP="00641048">
      <w:pPr>
        <w:pStyle w:val="ListParagraph"/>
        <w:numPr>
          <w:ilvl w:val="1"/>
          <w:numId w:val="9"/>
        </w:numPr>
      </w:pPr>
      <w:r>
        <w:t>Direct the physical development of the sex characteristics</w:t>
      </w:r>
    </w:p>
    <w:p w:rsidR="00641048" w:rsidRDefault="00641048" w:rsidP="00641048">
      <w:pPr>
        <w:pStyle w:val="ListParagraph"/>
        <w:numPr>
          <w:ilvl w:val="1"/>
          <w:numId w:val="9"/>
        </w:numPr>
      </w:pPr>
      <w:r>
        <w:t>Activate sexual behaviour</w:t>
      </w:r>
    </w:p>
    <w:p w:rsidR="00641048" w:rsidRDefault="00641048" w:rsidP="00641048">
      <w:pPr>
        <w:pStyle w:val="ListParagraph"/>
        <w:numPr>
          <w:ilvl w:val="0"/>
          <w:numId w:val="9"/>
        </w:numPr>
      </w:pPr>
      <w:r>
        <w:t xml:space="preserve">Female becomes sexually receptive when </w:t>
      </w:r>
      <w:r>
        <w:rPr>
          <w:b/>
        </w:rPr>
        <w:t xml:space="preserve">estrogen </w:t>
      </w:r>
      <w:r>
        <w:t>peaks</w:t>
      </w:r>
    </w:p>
    <w:p w:rsidR="00641048" w:rsidRDefault="00641048" w:rsidP="00641048">
      <w:pPr>
        <w:pStyle w:val="ListParagraph"/>
        <w:numPr>
          <w:ilvl w:val="1"/>
          <w:numId w:val="9"/>
        </w:numPr>
      </w:pPr>
      <w:r>
        <w:t>Women are more responsive to testosterone in sexuality and libido</w:t>
      </w:r>
    </w:p>
    <w:p w:rsidR="00641048" w:rsidRDefault="00641048" w:rsidP="00641048">
      <w:pPr>
        <w:pStyle w:val="ListParagraph"/>
        <w:numPr>
          <w:ilvl w:val="0"/>
          <w:numId w:val="9"/>
        </w:numPr>
      </w:pPr>
      <w:r>
        <w:t>Male hormone levels are more constant</w:t>
      </w:r>
    </w:p>
    <w:p w:rsidR="00641048" w:rsidRDefault="00641048" w:rsidP="00641048">
      <w:pPr>
        <w:pStyle w:val="ListParagraph"/>
        <w:numPr>
          <w:ilvl w:val="1"/>
          <w:numId w:val="9"/>
        </w:numPr>
      </w:pPr>
      <w:r>
        <w:rPr>
          <w:b/>
        </w:rPr>
        <w:t xml:space="preserve">Testosterone </w:t>
      </w:r>
      <w:r>
        <w:t xml:space="preserve">is responsible for the development of male sex organs in the </w:t>
      </w:r>
      <w:proofErr w:type="spellStart"/>
      <w:r>
        <w:t>fetus</w:t>
      </w:r>
      <w:proofErr w:type="spellEnd"/>
      <w:r>
        <w:t xml:space="preserve"> and male sex characteristics during puberty</w:t>
      </w:r>
    </w:p>
    <w:p w:rsidR="00641048" w:rsidRDefault="00641048" w:rsidP="00641048">
      <w:pPr>
        <w:pStyle w:val="ListParagraph"/>
        <w:numPr>
          <w:ilvl w:val="2"/>
          <w:numId w:val="9"/>
        </w:numPr>
      </w:pPr>
      <w:r>
        <w:t>Sex drive falls in men who are unable to produce testosterone</w:t>
      </w:r>
    </w:p>
    <w:p w:rsidR="00641048" w:rsidRDefault="00641048" w:rsidP="00641048">
      <w:pPr>
        <w:pStyle w:val="Heading2"/>
        <w:rPr>
          <w:color w:val="C00000"/>
        </w:rPr>
      </w:pPr>
      <w:r>
        <w:rPr>
          <w:color w:val="C00000"/>
        </w:rPr>
        <w:t>The Psychology of Sex</w:t>
      </w:r>
    </w:p>
    <w:p w:rsidR="00641048" w:rsidRDefault="00641048" w:rsidP="00641048">
      <w:pPr>
        <w:pStyle w:val="ListParagraph"/>
        <w:numPr>
          <w:ilvl w:val="0"/>
          <w:numId w:val="10"/>
        </w:numPr>
      </w:pPr>
      <w:r>
        <w:t>Hunger responds to a need, sex is not a necessity for our own survival</w:t>
      </w:r>
    </w:p>
    <w:p w:rsidR="00641048" w:rsidRDefault="00641048" w:rsidP="00641048">
      <w:pPr>
        <w:pStyle w:val="Heading3"/>
      </w:pPr>
      <w:r>
        <w:t>External Stimuli</w:t>
      </w:r>
    </w:p>
    <w:p w:rsidR="00641048" w:rsidRDefault="00641048" w:rsidP="00641048">
      <w:pPr>
        <w:pStyle w:val="ListParagraph"/>
        <w:numPr>
          <w:ilvl w:val="0"/>
          <w:numId w:val="10"/>
        </w:numPr>
      </w:pPr>
      <w:r>
        <w:t>Men become aroused when they see, hear, or read erotic material</w:t>
      </w:r>
    </w:p>
    <w:p w:rsidR="00641048" w:rsidRDefault="00641048" w:rsidP="00641048">
      <w:pPr>
        <w:pStyle w:val="ListParagraph"/>
        <w:numPr>
          <w:ilvl w:val="1"/>
          <w:numId w:val="10"/>
        </w:numPr>
      </w:pPr>
      <w:r>
        <w:t>Women report the same amount of arousal to the same stimuli</w:t>
      </w:r>
    </w:p>
    <w:p w:rsidR="00641048" w:rsidRDefault="00641048" w:rsidP="00641048">
      <w:pPr>
        <w:pStyle w:val="ListParagraph"/>
        <w:numPr>
          <w:ilvl w:val="0"/>
          <w:numId w:val="10"/>
        </w:numPr>
      </w:pPr>
      <w:r>
        <w:t>With repeated exposure, the emotional response to any erotic stimulus lessens</w:t>
      </w:r>
    </w:p>
    <w:p w:rsidR="00641048" w:rsidRDefault="00641048" w:rsidP="00641048">
      <w:pPr>
        <w:pStyle w:val="ListParagraph"/>
        <w:numPr>
          <w:ilvl w:val="0"/>
          <w:numId w:val="10"/>
        </w:numPr>
      </w:pPr>
      <w:r>
        <w:t>Viewing X-rated sex films tends to diminish people’s satisfaction with their own sexual partner</w:t>
      </w:r>
    </w:p>
    <w:p w:rsidR="00641048" w:rsidRDefault="001D1929" w:rsidP="001D1929">
      <w:pPr>
        <w:pStyle w:val="Heading3"/>
      </w:pPr>
      <w:r>
        <w:t>Imagined Stimuli</w:t>
      </w:r>
    </w:p>
    <w:p w:rsidR="001D1929" w:rsidRDefault="001D1929" w:rsidP="001D1929">
      <w:pPr>
        <w:pStyle w:val="ListParagraph"/>
        <w:numPr>
          <w:ilvl w:val="0"/>
          <w:numId w:val="11"/>
        </w:numPr>
      </w:pPr>
      <w:r>
        <w:t>The brain is the most significant sex organ</w:t>
      </w:r>
    </w:p>
    <w:p w:rsidR="001D1929" w:rsidRDefault="001D1929" w:rsidP="001D1929">
      <w:pPr>
        <w:pStyle w:val="ListParagraph"/>
        <w:numPr>
          <w:ilvl w:val="1"/>
          <w:numId w:val="11"/>
        </w:numPr>
      </w:pPr>
      <w:r>
        <w:t>Those with no genitalia can still feel sexual desire</w:t>
      </w:r>
    </w:p>
    <w:p w:rsidR="001D1929" w:rsidRDefault="001D1929" w:rsidP="001D1929">
      <w:pPr>
        <w:pStyle w:val="ListParagraph"/>
        <w:numPr>
          <w:ilvl w:val="1"/>
          <w:numId w:val="11"/>
        </w:numPr>
      </w:pPr>
      <w:r>
        <w:t>Dreams sometimes contain sexual imagery that leads to orgasm</w:t>
      </w:r>
    </w:p>
    <w:p w:rsidR="001D1929" w:rsidRDefault="001D1929" w:rsidP="001D1929">
      <w:pPr>
        <w:pStyle w:val="ListParagraph"/>
        <w:numPr>
          <w:ilvl w:val="0"/>
          <w:numId w:val="11"/>
        </w:numPr>
      </w:pPr>
      <w:r>
        <w:t>95 percent of both men and women say they have had sexual fantasies</w:t>
      </w:r>
    </w:p>
    <w:p w:rsidR="001D1929" w:rsidRDefault="001D1929" w:rsidP="001D1929">
      <w:pPr>
        <w:pStyle w:val="ListParagraph"/>
        <w:numPr>
          <w:ilvl w:val="1"/>
          <w:numId w:val="11"/>
        </w:numPr>
      </w:pPr>
      <w:r>
        <w:t>Sexually active people have more sexual fantasies</w:t>
      </w:r>
    </w:p>
    <w:p w:rsidR="001D1929" w:rsidRPr="001D1929" w:rsidRDefault="001D1929" w:rsidP="001D1929">
      <w:pPr>
        <w:pStyle w:val="ListParagraph"/>
        <w:ind w:left="1080"/>
      </w:pPr>
    </w:p>
    <w:p w:rsidR="001D1929" w:rsidRDefault="001D1929" w:rsidP="001D1929">
      <w:pPr>
        <w:pStyle w:val="Heading2"/>
        <w:rPr>
          <w:color w:val="C00000"/>
        </w:rPr>
      </w:pPr>
      <w:r>
        <w:rPr>
          <w:color w:val="C00000"/>
        </w:rPr>
        <w:lastRenderedPageBreak/>
        <w:t>Adolescent Sexuality</w:t>
      </w:r>
    </w:p>
    <w:p w:rsidR="001D1929" w:rsidRDefault="001D1929" w:rsidP="001D1929">
      <w:pPr>
        <w:pStyle w:val="ListParagraph"/>
        <w:numPr>
          <w:ilvl w:val="0"/>
          <w:numId w:val="12"/>
        </w:numPr>
      </w:pPr>
      <w:r>
        <w:t>Sexual expression varies dramatically with time and culture</w:t>
      </w:r>
    </w:p>
    <w:p w:rsidR="001D1929" w:rsidRDefault="001D1929" w:rsidP="001D1929">
      <w:pPr>
        <w:pStyle w:val="ListParagraph"/>
        <w:numPr>
          <w:ilvl w:val="0"/>
          <w:numId w:val="12"/>
        </w:numPr>
      </w:pPr>
      <w:r>
        <w:t>Teen intercourse levels are much higher in Europe and North America than in the middle east and Asia</w:t>
      </w:r>
    </w:p>
    <w:p w:rsidR="001D1929" w:rsidRDefault="001D1929" w:rsidP="001D1929">
      <w:pPr>
        <w:pStyle w:val="Heading3"/>
      </w:pPr>
      <w:r>
        <w:t>Teen Pregnancy</w:t>
      </w:r>
    </w:p>
    <w:p w:rsidR="001D1929" w:rsidRDefault="001D1929" w:rsidP="001D1929">
      <w:pPr>
        <w:pStyle w:val="ListParagraph"/>
        <w:numPr>
          <w:ilvl w:val="0"/>
          <w:numId w:val="13"/>
        </w:numPr>
      </w:pPr>
      <w:r>
        <w:t>American teens have lower rates of intercourse than Europeans, but also have a lower use of contraceptives</w:t>
      </w:r>
    </w:p>
    <w:p w:rsidR="001D1929" w:rsidRPr="001D1929" w:rsidRDefault="001D1929" w:rsidP="001D1929">
      <w:pPr>
        <w:pStyle w:val="ListParagraph"/>
        <w:numPr>
          <w:ilvl w:val="0"/>
          <w:numId w:val="13"/>
        </w:numPr>
      </w:pPr>
      <w:r>
        <w:rPr>
          <w:b/>
        </w:rPr>
        <w:t>Ignorance</w:t>
      </w:r>
    </w:p>
    <w:p w:rsidR="001D1929" w:rsidRDefault="001D1929" w:rsidP="001D1929">
      <w:pPr>
        <w:pStyle w:val="ListParagraph"/>
        <w:numPr>
          <w:ilvl w:val="1"/>
          <w:numId w:val="13"/>
        </w:numPr>
      </w:pPr>
      <w:r>
        <w:t>Half of sexual active Canadian teen girls have mistaken ideas about sex</w:t>
      </w:r>
    </w:p>
    <w:p w:rsidR="00D82905" w:rsidRPr="001D1929" w:rsidRDefault="00D82905" w:rsidP="001D1929">
      <w:pPr>
        <w:pStyle w:val="ListParagraph"/>
        <w:numPr>
          <w:ilvl w:val="1"/>
          <w:numId w:val="13"/>
        </w:numPr>
      </w:pPr>
      <w:r>
        <w:t>Many over-estimate their peers’ level of sexual activity</w:t>
      </w:r>
    </w:p>
    <w:p w:rsidR="001D1929" w:rsidRPr="001D1929" w:rsidRDefault="001D1929" w:rsidP="001D1929">
      <w:pPr>
        <w:pStyle w:val="ListParagraph"/>
        <w:numPr>
          <w:ilvl w:val="0"/>
          <w:numId w:val="13"/>
        </w:numPr>
      </w:pPr>
      <w:r>
        <w:rPr>
          <w:b/>
        </w:rPr>
        <w:t>Guilt related to sexual activity</w:t>
      </w:r>
    </w:p>
    <w:p w:rsidR="001D1929" w:rsidRDefault="001D1929" w:rsidP="001D1929">
      <w:pPr>
        <w:pStyle w:val="ListParagraph"/>
        <w:numPr>
          <w:ilvl w:val="1"/>
          <w:numId w:val="13"/>
        </w:numPr>
      </w:pPr>
      <w:r>
        <w:t xml:space="preserve"> 72 percent of American girls who had sex regretted it</w:t>
      </w:r>
    </w:p>
    <w:p w:rsidR="001D1929" w:rsidRDefault="001D1929" w:rsidP="001D1929">
      <w:pPr>
        <w:pStyle w:val="ListParagraph"/>
        <w:numPr>
          <w:ilvl w:val="1"/>
          <w:numId w:val="13"/>
        </w:numPr>
      </w:pPr>
      <w:r>
        <w:t>Teens may hesitate to carry a condom to avoid looking promiscuous</w:t>
      </w:r>
    </w:p>
    <w:p w:rsidR="00D82905" w:rsidRPr="00D82905" w:rsidRDefault="00D82905" w:rsidP="00D82905">
      <w:pPr>
        <w:pStyle w:val="ListParagraph"/>
        <w:numPr>
          <w:ilvl w:val="0"/>
          <w:numId w:val="13"/>
        </w:numPr>
      </w:pPr>
      <w:r>
        <w:rPr>
          <w:b/>
        </w:rPr>
        <w:t>Minimal communication about birth control</w:t>
      </w:r>
    </w:p>
    <w:p w:rsidR="00D82905" w:rsidRDefault="00D82905" w:rsidP="00D82905">
      <w:pPr>
        <w:pStyle w:val="ListParagraph"/>
        <w:numPr>
          <w:ilvl w:val="1"/>
          <w:numId w:val="13"/>
        </w:numPr>
      </w:pPr>
      <w:r>
        <w:t>Many teenagers are uncomfortable discussing contraception with parents or others</w:t>
      </w:r>
    </w:p>
    <w:p w:rsidR="00D82905" w:rsidRPr="00D82905" w:rsidRDefault="00D82905" w:rsidP="00D82905">
      <w:pPr>
        <w:pStyle w:val="ListParagraph"/>
        <w:numPr>
          <w:ilvl w:val="0"/>
          <w:numId w:val="13"/>
        </w:numPr>
      </w:pPr>
      <w:r>
        <w:rPr>
          <w:b/>
        </w:rPr>
        <w:t>Alcohol use</w:t>
      </w:r>
    </w:p>
    <w:p w:rsidR="00D82905" w:rsidRDefault="00D82905" w:rsidP="00D82905">
      <w:pPr>
        <w:pStyle w:val="ListParagraph"/>
        <w:numPr>
          <w:ilvl w:val="1"/>
          <w:numId w:val="13"/>
        </w:numPr>
      </w:pPr>
      <w:r>
        <w:t>Sexually active teens are typically alcohol-using teens</w:t>
      </w:r>
    </w:p>
    <w:p w:rsidR="00D82905" w:rsidRDefault="00D82905" w:rsidP="00D82905">
      <w:pPr>
        <w:pStyle w:val="ListParagraph"/>
        <w:numPr>
          <w:ilvl w:val="1"/>
          <w:numId w:val="13"/>
        </w:numPr>
      </w:pPr>
      <w:r>
        <w:t>Drunk teens are less likely to use condoms</w:t>
      </w:r>
    </w:p>
    <w:p w:rsidR="00D82905" w:rsidRPr="00D82905" w:rsidRDefault="00D82905" w:rsidP="00D82905">
      <w:pPr>
        <w:pStyle w:val="ListParagraph"/>
        <w:numPr>
          <w:ilvl w:val="0"/>
          <w:numId w:val="13"/>
        </w:numPr>
      </w:pPr>
      <w:r>
        <w:rPr>
          <w:b/>
        </w:rPr>
        <w:t>Mass media norms of unprotected sex</w:t>
      </w:r>
    </w:p>
    <w:p w:rsidR="00D82905" w:rsidRDefault="00D82905" w:rsidP="00D82905">
      <w:pPr>
        <w:pStyle w:val="ListParagraph"/>
        <w:numPr>
          <w:ilvl w:val="1"/>
          <w:numId w:val="13"/>
        </w:numPr>
      </w:pPr>
      <w:r>
        <w:t>TV and movies portray sex without consequences</w:t>
      </w:r>
    </w:p>
    <w:p w:rsidR="00D82905" w:rsidRDefault="00D82905" w:rsidP="00D82905">
      <w:pPr>
        <w:pStyle w:val="Heading3"/>
      </w:pPr>
      <w:r>
        <w:t>Sexually Transmitted Infections</w:t>
      </w:r>
    </w:p>
    <w:p w:rsidR="00D82905" w:rsidRDefault="00D82905" w:rsidP="00D82905">
      <w:pPr>
        <w:pStyle w:val="ListParagraph"/>
        <w:numPr>
          <w:ilvl w:val="0"/>
          <w:numId w:val="14"/>
        </w:numPr>
      </w:pPr>
      <w:r>
        <w:t>Two-thirds of new infections occur in those under 25</w:t>
      </w:r>
    </w:p>
    <w:p w:rsidR="00D82905" w:rsidRDefault="00D82905" w:rsidP="00D82905">
      <w:pPr>
        <w:pStyle w:val="ListParagraph"/>
        <w:numPr>
          <w:ilvl w:val="0"/>
          <w:numId w:val="14"/>
        </w:numPr>
      </w:pPr>
      <w:r>
        <w:t>Teenage girls are especially susceptible to STIs</w:t>
      </w:r>
    </w:p>
    <w:p w:rsidR="00D82905" w:rsidRDefault="00D82905" w:rsidP="00D82905">
      <w:pPr>
        <w:pStyle w:val="ListParagraph"/>
        <w:numPr>
          <w:ilvl w:val="0"/>
          <w:numId w:val="14"/>
        </w:numPr>
      </w:pPr>
      <w:r>
        <w:t>Condoms offer no protection against skin-</w:t>
      </w:r>
      <w:proofErr w:type="spellStart"/>
      <w:r>
        <w:t>bourne</w:t>
      </w:r>
      <w:proofErr w:type="spellEnd"/>
      <w:r>
        <w:t xml:space="preserve"> diseases</w:t>
      </w:r>
    </w:p>
    <w:p w:rsidR="00D82905" w:rsidRDefault="00D82905" w:rsidP="00D82905">
      <w:pPr>
        <w:pStyle w:val="ListParagraph"/>
        <w:numPr>
          <w:ilvl w:val="1"/>
          <w:numId w:val="14"/>
        </w:numPr>
      </w:pPr>
      <w:r>
        <w:t>HPV</w:t>
      </w:r>
    </w:p>
    <w:p w:rsidR="00D82905" w:rsidRDefault="00D82905" w:rsidP="00D82905">
      <w:pPr>
        <w:pStyle w:val="ListParagraph"/>
        <w:numPr>
          <w:ilvl w:val="1"/>
          <w:numId w:val="14"/>
        </w:numPr>
      </w:pPr>
      <w:r>
        <w:t>Do reduce the risk of contracting HIV tenfold</w:t>
      </w:r>
    </w:p>
    <w:p w:rsidR="00D82905" w:rsidRDefault="00D82905" w:rsidP="00D82905">
      <w:pPr>
        <w:pStyle w:val="ListParagraph"/>
        <w:numPr>
          <w:ilvl w:val="0"/>
          <w:numId w:val="14"/>
        </w:numPr>
      </w:pPr>
      <w:r>
        <w:t xml:space="preserve">Several predictors of sexual restraint </w:t>
      </w:r>
    </w:p>
    <w:p w:rsidR="00D82905" w:rsidRPr="00D82905" w:rsidRDefault="00D82905" w:rsidP="00D82905">
      <w:pPr>
        <w:pStyle w:val="ListParagraph"/>
        <w:numPr>
          <w:ilvl w:val="1"/>
          <w:numId w:val="14"/>
        </w:numPr>
      </w:pPr>
      <w:r>
        <w:rPr>
          <w:b/>
        </w:rPr>
        <w:t>High intelligence</w:t>
      </w:r>
    </w:p>
    <w:p w:rsidR="00D82905" w:rsidRDefault="00D82905" w:rsidP="00D82905">
      <w:pPr>
        <w:pStyle w:val="ListParagraph"/>
        <w:numPr>
          <w:ilvl w:val="2"/>
          <w:numId w:val="14"/>
        </w:numPr>
      </w:pPr>
      <w:r>
        <w:t>Teens with high intelligence scores more often delay sex</w:t>
      </w:r>
    </w:p>
    <w:p w:rsidR="00D82905" w:rsidRPr="00D82905" w:rsidRDefault="00D82905" w:rsidP="00D82905">
      <w:pPr>
        <w:pStyle w:val="ListParagraph"/>
        <w:numPr>
          <w:ilvl w:val="1"/>
          <w:numId w:val="14"/>
        </w:numPr>
      </w:pPr>
      <w:r>
        <w:rPr>
          <w:b/>
        </w:rPr>
        <w:t>Religiosity</w:t>
      </w:r>
    </w:p>
    <w:p w:rsidR="00D82905" w:rsidRDefault="00D82905" w:rsidP="00D82905">
      <w:pPr>
        <w:pStyle w:val="ListParagraph"/>
        <w:numPr>
          <w:ilvl w:val="2"/>
          <w:numId w:val="14"/>
        </w:numPr>
      </w:pPr>
      <w:r>
        <w:t>Actively religious teens and adults more often save sex for marriage</w:t>
      </w:r>
    </w:p>
    <w:p w:rsidR="00D82905" w:rsidRPr="00D82905" w:rsidRDefault="00D82905" w:rsidP="00D82905">
      <w:pPr>
        <w:pStyle w:val="ListParagraph"/>
        <w:numPr>
          <w:ilvl w:val="1"/>
          <w:numId w:val="14"/>
        </w:numPr>
      </w:pPr>
      <w:r>
        <w:rPr>
          <w:b/>
        </w:rPr>
        <w:t>Father Presence</w:t>
      </w:r>
    </w:p>
    <w:p w:rsidR="00D82905" w:rsidRDefault="00D82905" w:rsidP="00D82905">
      <w:pPr>
        <w:pStyle w:val="ListParagraph"/>
        <w:numPr>
          <w:ilvl w:val="2"/>
          <w:numId w:val="14"/>
        </w:numPr>
      </w:pPr>
      <w:r>
        <w:t>A father’s absence is linked to sex before 16 and pregnancy</w:t>
      </w:r>
    </w:p>
    <w:p w:rsidR="00D82905" w:rsidRPr="00D82905" w:rsidRDefault="00D82905" w:rsidP="00D82905">
      <w:pPr>
        <w:pStyle w:val="ListParagraph"/>
        <w:numPr>
          <w:ilvl w:val="1"/>
          <w:numId w:val="14"/>
        </w:numPr>
      </w:pPr>
      <w:r>
        <w:rPr>
          <w:b/>
        </w:rPr>
        <w:t>Participation in service learning programs</w:t>
      </w:r>
    </w:p>
    <w:p w:rsidR="00D82905" w:rsidRDefault="00D82905" w:rsidP="00D82905">
      <w:pPr>
        <w:pStyle w:val="ListParagraph"/>
        <w:numPr>
          <w:ilvl w:val="2"/>
          <w:numId w:val="14"/>
        </w:numPr>
      </w:pPr>
      <w:r>
        <w:t>Teens who volunteer have lower pregnancy rates</w:t>
      </w:r>
    </w:p>
    <w:p w:rsidR="00D82905" w:rsidRDefault="00D82905" w:rsidP="00D82905"/>
    <w:p w:rsidR="00D82905" w:rsidRPr="00D82905" w:rsidRDefault="00D82905" w:rsidP="00D82905"/>
    <w:p w:rsidR="00D82905" w:rsidRDefault="00D82905" w:rsidP="00D82905">
      <w:pPr>
        <w:pStyle w:val="Heading2"/>
        <w:rPr>
          <w:color w:val="C00000"/>
        </w:rPr>
      </w:pPr>
      <w:r>
        <w:rPr>
          <w:color w:val="C00000"/>
        </w:rPr>
        <w:lastRenderedPageBreak/>
        <w:t>Sexual Orientation</w:t>
      </w:r>
    </w:p>
    <w:p w:rsidR="00D82905" w:rsidRDefault="00D82905" w:rsidP="00D82905">
      <w:pPr>
        <w:pStyle w:val="ListParagraph"/>
        <w:numPr>
          <w:ilvl w:val="0"/>
          <w:numId w:val="15"/>
        </w:numPr>
      </w:pPr>
      <w:r>
        <w:t>An enduring sexual attraction toward members of either one’s own sex or the other sex</w:t>
      </w:r>
    </w:p>
    <w:p w:rsidR="00D82905" w:rsidRDefault="00D82905" w:rsidP="00D82905">
      <w:pPr>
        <w:pStyle w:val="ListParagraph"/>
        <w:numPr>
          <w:ilvl w:val="0"/>
          <w:numId w:val="15"/>
        </w:numPr>
      </w:pPr>
      <w:r>
        <w:t>All cultures in all times have been predominantly heterosexual</w:t>
      </w:r>
    </w:p>
    <w:p w:rsidR="00D82905" w:rsidRDefault="00D82905" w:rsidP="00D82905">
      <w:pPr>
        <w:pStyle w:val="ListParagraph"/>
        <w:numPr>
          <w:ilvl w:val="0"/>
          <w:numId w:val="15"/>
        </w:numPr>
      </w:pPr>
      <w:r>
        <w:t>Most homosexuals report not becoming aware of their sexuality until shortly after puberty, and not thinking of themselves as homosexuals until age 20</w:t>
      </w:r>
    </w:p>
    <w:p w:rsidR="00D82905" w:rsidRDefault="00D82905" w:rsidP="00D82905">
      <w:pPr>
        <w:pStyle w:val="Heading3"/>
      </w:pPr>
      <w:r>
        <w:t>Sexual Orientation Statistics</w:t>
      </w:r>
    </w:p>
    <w:p w:rsidR="00D82905" w:rsidRDefault="00D82905" w:rsidP="00D82905">
      <w:pPr>
        <w:pStyle w:val="ListParagraph"/>
        <w:numPr>
          <w:ilvl w:val="0"/>
          <w:numId w:val="16"/>
        </w:numPr>
      </w:pPr>
      <w:r>
        <w:t>3 to 4 percent of men and 1 to 2 percent of women are homosexual</w:t>
      </w:r>
    </w:p>
    <w:p w:rsidR="00D82905" w:rsidRDefault="00D82905" w:rsidP="00D82905">
      <w:pPr>
        <w:pStyle w:val="ListParagraph"/>
        <w:numPr>
          <w:ilvl w:val="0"/>
          <w:numId w:val="16"/>
        </w:numPr>
      </w:pPr>
      <w:r>
        <w:t>2.5 percent of the American population is homosexual</w:t>
      </w:r>
    </w:p>
    <w:p w:rsidR="00D82905" w:rsidRDefault="00D82905" w:rsidP="00D82905">
      <w:pPr>
        <w:pStyle w:val="ListParagraph"/>
        <w:numPr>
          <w:ilvl w:val="0"/>
          <w:numId w:val="16"/>
        </w:numPr>
      </w:pPr>
      <w:r>
        <w:t>Typically less than 1 percent of the population is bisexual</w:t>
      </w:r>
    </w:p>
    <w:p w:rsidR="00D82905" w:rsidRDefault="00A24E2B" w:rsidP="00D82905">
      <w:pPr>
        <w:pStyle w:val="ListParagraph"/>
        <w:numPr>
          <w:ilvl w:val="0"/>
          <w:numId w:val="16"/>
        </w:numPr>
      </w:pPr>
      <w:r>
        <w:t>Most of today’s psychologists view homosexuality as neither wilfully chosen nor wilfully changed</w:t>
      </w:r>
    </w:p>
    <w:p w:rsidR="00A24E2B" w:rsidRDefault="00A24E2B" w:rsidP="00A24E2B">
      <w:pPr>
        <w:pStyle w:val="ListParagraph"/>
        <w:numPr>
          <w:ilvl w:val="1"/>
          <w:numId w:val="16"/>
        </w:numPr>
      </w:pPr>
      <w:r>
        <w:t>Women’s sexual orientation tends to be less strongly felt than men’s and therefore potentially more fluid and changeable</w:t>
      </w:r>
    </w:p>
    <w:p w:rsidR="00A24E2B" w:rsidRDefault="00A24E2B" w:rsidP="00A24E2B">
      <w:pPr>
        <w:pStyle w:val="ListParagraph"/>
        <w:numPr>
          <w:ilvl w:val="2"/>
          <w:numId w:val="16"/>
        </w:numPr>
      </w:pPr>
      <w:r>
        <w:t>This is known as erotic plasticity</w:t>
      </w:r>
    </w:p>
    <w:p w:rsidR="00A24E2B" w:rsidRDefault="00A24E2B" w:rsidP="00A24E2B">
      <w:pPr>
        <w:pStyle w:val="Heading3"/>
      </w:pPr>
      <w:r>
        <w:t>Origins of Sexual Orientation</w:t>
      </w:r>
    </w:p>
    <w:p w:rsidR="00A24E2B" w:rsidRDefault="00A24E2B" w:rsidP="00A24E2B">
      <w:pPr>
        <w:pStyle w:val="ListParagraph"/>
        <w:numPr>
          <w:ilvl w:val="0"/>
          <w:numId w:val="17"/>
        </w:numPr>
      </w:pPr>
      <w:r>
        <w:t>Kinsey Institute found that;</w:t>
      </w:r>
    </w:p>
    <w:p w:rsidR="00A24E2B" w:rsidRDefault="00A24E2B" w:rsidP="00A24E2B">
      <w:pPr>
        <w:pStyle w:val="ListParagraph"/>
        <w:numPr>
          <w:ilvl w:val="1"/>
          <w:numId w:val="17"/>
        </w:numPr>
      </w:pPr>
      <w:r>
        <w:t>Homosexuals were no more likely than heterosexuals to have been smothered by maternal love, neglected by a father, or sexually abused</w:t>
      </w:r>
    </w:p>
    <w:p w:rsidR="00A24E2B" w:rsidRDefault="00A24E2B" w:rsidP="00A24E2B">
      <w:pPr>
        <w:pStyle w:val="ListParagraph"/>
        <w:numPr>
          <w:ilvl w:val="1"/>
          <w:numId w:val="17"/>
        </w:numPr>
      </w:pPr>
      <w:r>
        <w:t xml:space="preserve">Homosexual and bisexual people overrepresented among poets, fiction writers, artists, and musicians </w:t>
      </w:r>
    </w:p>
    <w:p w:rsidR="00A24E2B" w:rsidRDefault="00A24E2B" w:rsidP="00A24E2B">
      <w:pPr>
        <w:pStyle w:val="ListParagraph"/>
        <w:numPr>
          <w:ilvl w:val="0"/>
          <w:numId w:val="17"/>
        </w:numPr>
      </w:pPr>
      <w:r>
        <w:t>Men who have older brothers are more likely to be gay</w:t>
      </w:r>
    </w:p>
    <w:p w:rsidR="00A24E2B" w:rsidRDefault="00A24E2B" w:rsidP="00A24E2B">
      <w:pPr>
        <w:pStyle w:val="ListParagraph"/>
        <w:numPr>
          <w:ilvl w:val="1"/>
          <w:numId w:val="17"/>
        </w:numPr>
      </w:pPr>
      <w:r>
        <w:t>Each brother increases likelihood by 1%</w:t>
      </w:r>
    </w:p>
    <w:p w:rsidR="00A24E2B" w:rsidRPr="00A24E2B" w:rsidRDefault="00A24E2B" w:rsidP="00A24E2B">
      <w:pPr>
        <w:pStyle w:val="ListParagraph"/>
        <w:numPr>
          <w:ilvl w:val="1"/>
          <w:numId w:val="17"/>
        </w:numPr>
      </w:pPr>
      <w:r>
        <w:t xml:space="preserve">Known as the </w:t>
      </w:r>
      <w:r>
        <w:rPr>
          <w:b/>
        </w:rPr>
        <w:t>fraternal birth order effect</w:t>
      </w:r>
    </w:p>
    <w:p w:rsidR="00A24E2B" w:rsidRDefault="00A24E2B" w:rsidP="00A24E2B">
      <w:pPr>
        <w:pStyle w:val="ListParagraph"/>
        <w:numPr>
          <w:ilvl w:val="0"/>
          <w:numId w:val="17"/>
        </w:numPr>
      </w:pPr>
      <w:r>
        <w:t>One theory says people develop same-sex erotic attachments if segregated be gender at the time their sex drive matures</w:t>
      </w:r>
    </w:p>
    <w:p w:rsidR="00A24E2B" w:rsidRDefault="00A24E2B" w:rsidP="00A24E2B">
      <w:pPr>
        <w:pStyle w:val="ListParagraph"/>
        <w:numPr>
          <w:ilvl w:val="1"/>
          <w:numId w:val="17"/>
        </w:numPr>
      </w:pPr>
      <w:r>
        <w:t>Even in a tribal culture where homosexual behaviour is expected, heterosexuality prevails</w:t>
      </w:r>
    </w:p>
    <w:p w:rsidR="00A24E2B" w:rsidRDefault="00A24E2B" w:rsidP="00A24E2B">
      <w:pPr>
        <w:pStyle w:val="ListParagraph"/>
        <w:numPr>
          <w:ilvl w:val="0"/>
          <w:numId w:val="17"/>
        </w:numPr>
      </w:pPr>
      <w:r>
        <w:t>Still unsure of environmental factors, if any, that influence homosexuality</w:t>
      </w:r>
    </w:p>
    <w:p w:rsidR="004C22F5" w:rsidRDefault="004C22F5" w:rsidP="004C22F5">
      <w:pPr>
        <w:pStyle w:val="Heading3"/>
      </w:pPr>
      <w:r>
        <w:t>Same-sex Attraction in Animals</w:t>
      </w:r>
    </w:p>
    <w:p w:rsidR="004C22F5" w:rsidRDefault="004C22F5" w:rsidP="004C22F5">
      <w:pPr>
        <w:pStyle w:val="ListParagraph"/>
        <w:numPr>
          <w:ilvl w:val="0"/>
          <w:numId w:val="18"/>
        </w:numPr>
      </w:pPr>
      <w:r>
        <w:t>Some degree of homosexuality seems to be part of the animal world as well</w:t>
      </w:r>
    </w:p>
    <w:p w:rsidR="004C22F5" w:rsidRDefault="004C22F5" w:rsidP="004C22F5">
      <w:pPr>
        <w:pStyle w:val="ListParagraph"/>
        <w:numPr>
          <w:ilvl w:val="1"/>
          <w:numId w:val="18"/>
        </w:numPr>
      </w:pPr>
      <w:r>
        <w:t xml:space="preserve">Penguins, rats, and sheep have been shown to be homosexual </w:t>
      </w:r>
    </w:p>
    <w:p w:rsidR="004C22F5" w:rsidRDefault="004C22F5" w:rsidP="004C22F5">
      <w:pPr>
        <w:pStyle w:val="Heading3"/>
      </w:pPr>
      <w:r>
        <w:t>The Brain and Sexual Orientation</w:t>
      </w:r>
    </w:p>
    <w:p w:rsidR="004C22F5" w:rsidRDefault="004C22F5" w:rsidP="004C22F5">
      <w:pPr>
        <w:pStyle w:val="ListParagraph"/>
        <w:numPr>
          <w:ilvl w:val="0"/>
          <w:numId w:val="18"/>
        </w:numPr>
      </w:pPr>
      <w:proofErr w:type="spellStart"/>
      <w:r>
        <w:t>LeVay</w:t>
      </w:r>
      <w:proofErr w:type="spellEnd"/>
      <w:r>
        <w:t xml:space="preserve"> found that clusters in the hypothalamus were larger in heterosexual men than they were in women or in gay men</w:t>
      </w:r>
    </w:p>
    <w:p w:rsidR="004C22F5" w:rsidRDefault="004C22F5" w:rsidP="004C22F5">
      <w:pPr>
        <w:pStyle w:val="ListParagraph"/>
        <w:numPr>
          <w:ilvl w:val="1"/>
          <w:numId w:val="18"/>
        </w:numPr>
      </w:pPr>
      <w:r>
        <w:t>Brain anatomy may influence sexual orientation</w:t>
      </w:r>
    </w:p>
    <w:p w:rsidR="004C22F5" w:rsidRDefault="004C22F5" w:rsidP="004C22F5">
      <w:pPr>
        <w:pStyle w:val="ListParagraph"/>
        <w:numPr>
          <w:ilvl w:val="0"/>
          <w:numId w:val="18"/>
        </w:numPr>
      </w:pPr>
      <w:r>
        <w:t>Odours taken from gay men, for example, are liked by other gay men but not by heterosexual men</w:t>
      </w:r>
    </w:p>
    <w:p w:rsidR="004C22F5" w:rsidRDefault="004C22F5" w:rsidP="004C22F5">
      <w:pPr>
        <w:pStyle w:val="ListParagraph"/>
        <w:numPr>
          <w:ilvl w:val="0"/>
          <w:numId w:val="18"/>
        </w:numPr>
      </w:pPr>
      <w:r>
        <w:t xml:space="preserve">A section of the anterior </w:t>
      </w:r>
      <w:proofErr w:type="spellStart"/>
      <w:r>
        <w:t>commissure</w:t>
      </w:r>
      <w:proofErr w:type="spellEnd"/>
      <w:r>
        <w:t xml:space="preserve"> is one-third larger in homosexual men </w:t>
      </w:r>
    </w:p>
    <w:p w:rsidR="004C22F5" w:rsidRDefault="004C22F5" w:rsidP="004C22F5">
      <w:pPr>
        <w:pStyle w:val="ListParagraph"/>
        <w:numPr>
          <w:ilvl w:val="0"/>
          <w:numId w:val="18"/>
        </w:numPr>
      </w:pPr>
      <w:r>
        <w:t xml:space="preserve">Homosexual men are more likely to have </w:t>
      </w:r>
      <w:proofErr w:type="spellStart"/>
      <w:r>
        <w:t>femal</w:t>
      </w:r>
      <w:proofErr w:type="spellEnd"/>
      <w:r>
        <w:t xml:space="preserve">-typical </w:t>
      </w:r>
      <w:proofErr w:type="spellStart"/>
      <w:r>
        <w:t>neuroanatomy</w:t>
      </w:r>
      <w:proofErr w:type="spellEnd"/>
      <w:r>
        <w:t xml:space="preserve"> than are heterosexual men</w:t>
      </w:r>
    </w:p>
    <w:p w:rsidR="004C22F5" w:rsidRDefault="004C22F5" w:rsidP="004C22F5"/>
    <w:p w:rsidR="004C22F5" w:rsidRDefault="004C22F5" w:rsidP="004C22F5">
      <w:pPr>
        <w:pStyle w:val="Heading3"/>
      </w:pPr>
      <w:r>
        <w:lastRenderedPageBreak/>
        <w:t>Genes and Sexual Orientation</w:t>
      </w:r>
    </w:p>
    <w:p w:rsidR="004C22F5" w:rsidRDefault="004C22F5" w:rsidP="004C22F5">
      <w:pPr>
        <w:pStyle w:val="ListParagraph"/>
        <w:numPr>
          <w:ilvl w:val="0"/>
          <w:numId w:val="19"/>
        </w:numPr>
      </w:pPr>
      <w:r>
        <w:t>Homosexuality does appear to run in families</w:t>
      </w:r>
    </w:p>
    <w:p w:rsidR="004C22F5" w:rsidRDefault="004C22F5" w:rsidP="004C22F5">
      <w:pPr>
        <w:pStyle w:val="ListParagraph"/>
        <w:numPr>
          <w:ilvl w:val="0"/>
          <w:numId w:val="19"/>
        </w:numPr>
      </w:pPr>
      <w:r>
        <w:t>Twin studies show genes play an important role in explaining differences in sexual orientation</w:t>
      </w:r>
    </w:p>
    <w:p w:rsidR="002E11F8" w:rsidRDefault="002E11F8" w:rsidP="004C22F5">
      <w:pPr>
        <w:pStyle w:val="ListParagraph"/>
        <w:numPr>
          <w:ilvl w:val="0"/>
          <w:numId w:val="19"/>
        </w:numPr>
      </w:pPr>
      <w:r>
        <w:t>Gay people’s genes live on through their supporting the survival and reproductive success of their nieces, nephews, and other relatives</w:t>
      </w:r>
    </w:p>
    <w:p w:rsidR="002E11F8" w:rsidRDefault="002E11F8" w:rsidP="004C22F5">
      <w:pPr>
        <w:pStyle w:val="ListParagraph"/>
        <w:numPr>
          <w:ilvl w:val="0"/>
          <w:numId w:val="19"/>
        </w:numPr>
      </w:pPr>
      <w:r>
        <w:t>Maternal genetics</w:t>
      </w:r>
    </w:p>
    <w:p w:rsidR="002E11F8" w:rsidRDefault="002E11F8" w:rsidP="002E11F8">
      <w:pPr>
        <w:pStyle w:val="ListParagraph"/>
        <w:numPr>
          <w:ilvl w:val="1"/>
          <w:numId w:val="19"/>
        </w:numPr>
      </w:pPr>
      <w:r>
        <w:t>Homosexual men have more homosexual relatives on their mother’s side than on their father’s side</w:t>
      </w:r>
    </w:p>
    <w:p w:rsidR="002E11F8" w:rsidRDefault="002E11F8" w:rsidP="002E11F8">
      <w:pPr>
        <w:pStyle w:val="ListParagraph"/>
        <w:numPr>
          <w:ilvl w:val="1"/>
          <w:numId w:val="19"/>
        </w:numPr>
      </w:pPr>
      <w:r>
        <w:t xml:space="preserve">The maternal relatives of homosexual men produce more offspring </w:t>
      </w:r>
    </w:p>
    <w:p w:rsidR="002E11F8" w:rsidRDefault="002E11F8" w:rsidP="002E11F8">
      <w:pPr>
        <w:pStyle w:val="ListParagraph"/>
        <w:numPr>
          <w:ilvl w:val="2"/>
          <w:numId w:val="19"/>
        </w:numPr>
      </w:pPr>
      <w:r>
        <w:t xml:space="preserve">Genes that convey a reproductive advantage in mothers and aunts somehow influence the sexual orientation of their sons and nephews </w:t>
      </w:r>
    </w:p>
    <w:p w:rsidR="002E11F8" w:rsidRDefault="002E11F8" w:rsidP="002E11F8">
      <w:pPr>
        <w:pStyle w:val="Heading3"/>
      </w:pPr>
      <w:r>
        <w:t>Prenatal Hormones and Sexual Orientation</w:t>
      </w:r>
    </w:p>
    <w:p w:rsidR="002E11F8" w:rsidRDefault="002E11F8" w:rsidP="002E11F8">
      <w:pPr>
        <w:pStyle w:val="ListParagraph"/>
        <w:numPr>
          <w:ilvl w:val="0"/>
          <w:numId w:val="20"/>
        </w:numPr>
      </w:pPr>
      <w:r>
        <w:t xml:space="preserve">Exposure to hormone levels typically experienced by female foetuses between the second </w:t>
      </w:r>
      <w:proofErr w:type="spellStart"/>
      <w:r>
        <w:t>an</w:t>
      </w:r>
      <w:proofErr w:type="spellEnd"/>
      <w:r>
        <w:t xml:space="preserve"> fifth months seems to predispose the person to be attracted to males later on in life</w:t>
      </w:r>
    </w:p>
    <w:p w:rsidR="002E11F8" w:rsidRDefault="002E11F8" w:rsidP="002E11F8">
      <w:pPr>
        <w:pStyle w:val="ListParagraph"/>
        <w:numPr>
          <w:ilvl w:val="0"/>
          <w:numId w:val="20"/>
        </w:numPr>
      </w:pPr>
      <w:r>
        <w:t>Homosexual people tend to have characteristic that lie somewhere between what is typical for males and what is typical for females</w:t>
      </w:r>
    </w:p>
    <w:p w:rsidR="002E11F8" w:rsidRDefault="002E11F8" w:rsidP="002E11F8">
      <w:pPr>
        <w:pStyle w:val="ListParagraph"/>
        <w:numPr>
          <w:ilvl w:val="1"/>
          <w:numId w:val="20"/>
        </w:numPr>
      </w:pPr>
      <w:r>
        <w:t xml:space="preserve">Homosexual males spatial ability resembles that of females </w:t>
      </w:r>
    </w:p>
    <w:p w:rsidR="002E11F8" w:rsidRDefault="002E11F8" w:rsidP="002E11F8">
      <w:pPr>
        <w:pStyle w:val="ListParagraph"/>
        <w:numPr>
          <w:ilvl w:val="0"/>
          <w:numId w:val="20"/>
        </w:numPr>
      </w:pPr>
      <w:r>
        <w:t>Nature more than nurture predisposes orientation</w:t>
      </w:r>
    </w:p>
    <w:p w:rsidR="002E11F8" w:rsidRDefault="002E11F8" w:rsidP="002E11F8">
      <w:pPr>
        <w:pStyle w:val="Heading2"/>
        <w:rPr>
          <w:color w:val="C00000"/>
        </w:rPr>
      </w:pPr>
      <w:r>
        <w:rPr>
          <w:color w:val="C00000"/>
        </w:rPr>
        <w:t>Sex and Human Values</w:t>
      </w:r>
    </w:p>
    <w:p w:rsidR="002E11F8" w:rsidRDefault="002E11F8" w:rsidP="002E11F8">
      <w:pPr>
        <w:pStyle w:val="ListParagraph"/>
        <w:numPr>
          <w:ilvl w:val="0"/>
          <w:numId w:val="22"/>
        </w:numPr>
      </w:pPr>
      <w:r>
        <w:t>Labels describe, but they also evaluate</w:t>
      </w:r>
    </w:p>
    <w:p w:rsidR="00D94E4C" w:rsidRDefault="00D94E4C" w:rsidP="002E11F8">
      <w:pPr>
        <w:pStyle w:val="ListParagraph"/>
        <w:numPr>
          <w:ilvl w:val="0"/>
          <w:numId w:val="22"/>
        </w:numPr>
      </w:pPr>
      <w:r>
        <w:t xml:space="preserve">Sex is a socially significant act, and there is a yearning for closeness in sexual motivation </w:t>
      </w:r>
    </w:p>
    <w:p w:rsidR="00D94E4C" w:rsidRDefault="00D94E4C" w:rsidP="00D94E4C">
      <w:pPr>
        <w:pStyle w:val="Heading1"/>
      </w:pPr>
      <w:r>
        <w:t>The Need to Belong</w:t>
      </w:r>
    </w:p>
    <w:p w:rsidR="00D94E4C" w:rsidRDefault="00D94E4C" w:rsidP="00D94E4C">
      <w:pPr>
        <w:pStyle w:val="ListParagraph"/>
        <w:numPr>
          <w:ilvl w:val="0"/>
          <w:numId w:val="23"/>
        </w:numPr>
      </w:pPr>
      <w:r>
        <w:t xml:space="preserve">Aristotle called it the social animal in his book </w:t>
      </w:r>
      <w:proofErr w:type="spellStart"/>
      <w:r>
        <w:t>Nichomachean</w:t>
      </w:r>
      <w:proofErr w:type="spellEnd"/>
      <w:r>
        <w:t xml:space="preserve"> Ethics</w:t>
      </w:r>
    </w:p>
    <w:p w:rsidR="00D94E4C" w:rsidRDefault="00D94E4C" w:rsidP="00D94E4C">
      <w:pPr>
        <w:pStyle w:val="ListParagraph"/>
        <w:numPr>
          <w:ilvl w:val="1"/>
          <w:numId w:val="23"/>
        </w:numPr>
      </w:pPr>
      <w:r>
        <w:t>“We have  a need to affiliate with others”</w:t>
      </w:r>
    </w:p>
    <w:p w:rsidR="00D94E4C" w:rsidRDefault="00D94E4C" w:rsidP="00D94E4C">
      <w:pPr>
        <w:pStyle w:val="ListParagraph"/>
        <w:numPr>
          <w:ilvl w:val="1"/>
          <w:numId w:val="23"/>
        </w:numPr>
      </w:pPr>
      <w:r>
        <w:t>Form close relationships, and there is a deep need to belong</w:t>
      </w:r>
    </w:p>
    <w:p w:rsidR="00D94E4C" w:rsidRDefault="00D94E4C" w:rsidP="00D94E4C">
      <w:pPr>
        <w:pStyle w:val="Heading3"/>
      </w:pPr>
      <w:r>
        <w:t>Aiding Survival</w:t>
      </w:r>
    </w:p>
    <w:p w:rsidR="00D94E4C" w:rsidRDefault="00D94E4C" w:rsidP="00D94E4C">
      <w:pPr>
        <w:pStyle w:val="ListParagraph"/>
        <w:numPr>
          <w:ilvl w:val="0"/>
          <w:numId w:val="23"/>
        </w:numPr>
      </w:pPr>
      <w:r>
        <w:t>Social bonds boosted our ancestors survival rate , as did cooperation in groups</w:t>
      </w:r>
    </w:p>
    <w:p w:rsidR="00D94E4C" w:rsidRDefault="00D94E4C" w:rsidP="00D94E4C">
      <w:pPr>
        <w:pStyle w:val="ListParagraph"/>
        <w:numPr>
          <w:ilvl w:val="0"/>
          <w:numId w:val="23"/>
        </w:numPr>
      </w:pPr>
      <w:r>
        <w:t>Those who felt the need to belong survived and reproduced most successfully, and their genes now predominate</w:t>
      </w:r>
    </w:p>
    <w:p w:rsidR="00D94E4C" w:rsidRDefault="00D94E4C" w:rsidP="00D94E4C">
      <w:pPr>
        <w:pStyle w:val="ListParagraph"/>
        <w:numPr>
          <w:ilvl w:val="1"/>
          <w:numId w:val="23"/>
        </w:numPr>
      </w:pPr>
      <w:r>
        <w:t xml:space="preserve">We are innately social creatures </w:t>
      </w:r>
    </w:p>
    <w:p w:rsidR="00D94E4C" w:rsidRDefault="00D94E4C" w:rsidP="00D94E4C">
      <w:pPr>
        <w:pStyle w:val="Heading3"/>
      </w:pPr>
      <w:r>
        <w:t xml:space="preserve">Wanting to Belong </w:t>
      </w:r>
    </w:p>
    <w:p w:rsidR="00D94E4C" w:rsidRDefault="00D94E4C" w:rsidP="00D94E4C">
      <w:pPr>
        <w:pStyle w:val="ListParagraph"/>
        <w:numPr>
          <w:ilvl w:val="0"/>
          <w:numId w:val="24"/>
        </w:numPr>
      </w:pPr>
      <w:r>
        <w:t xml:space="preserve">Very happy university students are not distinguished by their money but by their rich and close relationships </w:t>
      </w:r>
    </w:p>
    <w:p w:rsidR="00D94E4C" w:rsidRDefault="00D94E4C" w:rsidP="00D94E4C">
      <w:pPr>
        <w:pStyle w:val="ListParagraph"/>
        <w:numPr>
          <w:ilvl w:val="0"/>
          <w:numId w:val="24"/>
        </w:numPr>
      </w:pPr>
      <w:r>
        <w:t xml:space="preserve">South Africans call the human bonds that define us </w:t>
      </w:r>
      <w:proofErr w:type="spellStart"/>
      <w:r>
        <w:rPr>
          <w:b/>
        </w:rPr>
        <w:t>Ubuntu</w:t>
      </w:r>
      <w:proofErr w:type="spellEnd"/>
    </w:p>
    <w:p w:rsidR="00D94E4C" w:rsidRDefault="00D94E4C" w:rsidP="00D94E4C">
      <w:pPr>
        <w:pStyle w:val="ListParagraph"/>
        <w:numPr>
          <w:ilvl w:val="0"/>
          <w:numId w:val="24"/>
        </w:numPr>
      </w:pPr>
      <w:r>
        <w:t xml:space="preserve">Zulu maxim – </w:t>
      </w:r>
      <w:proofErr w:type="spellStart"/>
      <w:r>
        <w:t>Umuntu</w:t>
      </w:r>
      <w:proofErr w:type="spellEnd"/>
      <w:r>
        <w:t xml:space="preserve"> </w:t>
      </w:r>
      <w:proofErr w:type="spellStart"/>
      <w:r>
        <w:t>ngumuntu</w:t>
      </w:r>
      <w:proofErr w:type="spellEnd"/>
      <w:r>
        <w:t xml:space="preserve"> </w:t>
      </w:r>
      <w:proofErr w:type="spellStart"/>
      <w:r>
        <w:t>ngabantu</w:t>
      </w:r>
      <w:proofErr w:type="spellEnd"/>
      <w:r>
        <w:t xml:space="preserve"> – A person is a person through other persons </w:t>
      </w:r>
    </w:p>
    <w:p w:rsidR="00D94E4C" w:rsidRDefault="00D94E4C" w:rsidP="00D94E4C"/>
    <w:p w:rsidR="00D94E4C" w:rsidRDefault="00D94E4C" w:rsidP="00D94E4C">
      <w:pPr>
        <w:pStyle w:val="Heading3"/>
      </w:pPr>
      <w:r>
        <w:lastRenderedPageBreak/>
        <w:t>Acting to Increase Social Acceptance</w:t>
      </w:r>
    </w:p>
    <w:p w:rsidR="00D94E4C" w:rsidRDefault="00D94E4C" w:rsidP="00D94E4C">
      <w:pPr>
        <w:pStyle w:val="ListParagraph"/>
        <w:numPr>
          <w:ilvl w:val="0"/>
          <w:numId w:val="25"/>
        </w:numPr>
      </w:pPr>
      <w:r>
        <w:t>Self-esteem is a gauge of how valued and accepted we feel</w:t>
      </w:r>
    </w:p>
    <w:p w:rsidR="00D94E4C" w:rsidRDefault="00D94E4C" w:rsidP="00D94E4C">
      <w:pPr>
        <w:pStyle w:val="ListParagraph"/>
        <w:numPr>
          <w:ilvl w:val="0"/>
          <w:numId w:val="25"/>
        </w:numPr>
      </w:pPr>
      <w:r>
        <w:t xml:space="preserve">To avoid rejection, we generally conform to group </w:t>
      </w:r>
      <w:r w:rsidR="003C4FD6">
        <w:t>standards and seek to make favourable impressions</w:t>
      </w:r>
    </w:p>
    <w:p w:rsidR="003C4FD6" w:rsidRDefault="003C4FD6" w:rsidP="00D94E4C">
      <w:pPr>
        <w:pStyle w:val="ListParagraph"/>
        <w:numPr>
          <w:ilvl w:val="0"/>
          <w:numId w:val="25"/>
        </w:numPr>
      </w:pPr>
      <w:r>
        <w:t>The need to belong feeds both deep attachments and menacing threats</w:t>
      </w:r>
    </w:p>
    <w:p w:rsidR="003C4FD6" w:rsidRDefault="003C4FD6" w:rsidP="003C4FD6">
      <w:pPr>
        <w:pStyle w:val="ListParagraph"/>
        <w:numPr>
          <w:ilvl w:val="1"/>
          <w:numId w:val="25"/>
        </w:numPr>
      </w:pPr>
      <w:r>
        <w:t>Fanatic nationalism, ethnic rivalries</w:t>
      </w:r>
    </w:p>
    <w:p w:rsidR="003C4FD6" w:rsidRDefault="003C4FD6" w:rsidP="003C4FD6">
      <w:pPr>
        <w:pStyle w:val="Heading3"/>
      </w:pPr>
      <w:r>
        <w:t>Maintaining Relationships</w:t>
      </w:r>
    </w:p>
    <w:p w:rsidR="003C4FD6" w:rsidRDefault="003C4FD6" w:rsidP="003C4FD6">
      <w:pPr>
        <w:pStyle w:val="ListParagraph"/>
        <w:numPr>
          <w:ilvl w:val="0"/>
          <w:numId w:val="26"/>
        </w:numPr>
      </w:pPr>
      <w:r>
        <w:t>We resist breaking social bonds</w:t>
      </w:r>
    </w:p>
    <w:p w:rsidR="003C4FD6" w:rsidRDefault="003C4FD6" w:rsidP="003C4FD6">
      <w:pPr>
        <w:pStyle w:val="ListParagraph"/>
        <w:numPr>
          <w:ilvl w:val="0"/>
          <w:numId w:val="26"/>
        </w:numPr>
      </w:pPr>
      <w:r>
        <w:t>Even when bad relationships end, we still suffer</w:t>
      </w:r>
    </w:p>
    <w:p w:rsidR="003C4FD6" w:rsidRDefault="003C4FD6" w:rsidP="003C4FD6">
      <w:pPr>
        <w:pStyle w:val="ListParagraph"/>
        <w:numPr>
          <w:ilvl w:val="0"/>
          <w:numId w:val="26"/>
        </w:numPr>
      </w:pPr>
      <w:r>
        <w:t>Children raised in institutions without a sense of belonging to anyone become pathetic creatures</w:t>
      </w:r>
    </w:p>
    <w:p w:rsidR="003C4FD6" w:rsidRDefault="003C4FD6" w:rsidP="003C4FD6">
      <w:pPr>
        <w:pStyle w:val="ListParagraph"/>
        <w:numPr>
          <w:ilvl w:val="1"/>
          <w:numId w:val="26"/>
        </w:numPr>
      </w:pPr>
      <w:r>
        <w:t>Withdrawn, frightened, speechless</w:t>
      </w:r>
    </w:p>
    <w:p w:rsidR="003C4FD6" w:rsidRDefault="003C4FD6" w:rsidP="003C4FD6">
      <w:pPr>
        <w:pStyle w:val="ListParagraph"/>
        <w:numPr>
          <w:ilvl w:val="0"/>
          <w:numId w:val="26"/>
        </w:numPr>
      </w:pPr>
      <w:r>
        <w:t>When something threatens or dissolves our social ties, negative emotions overwhelm us</w:t>
      </w:r>
    </w:p>
    <w:p w:rsidR="003C4FD6" w:rsidRDefault="003C4FD6" w:rsidP="003C4FD6">
      <w:pPr>
        <w:pStyle w:val="ListParagraph"/>
        <w:numPr>
          <w:ilvl w:val="1"/>
          <w:numId w:val="26"/>
        </w:numPr>
      </w:pPr>
      <w:r>
        <w:t>Anxiety, loneliness, jealousy, and guilt</w:t>
      </w:r>
    </w:p>
    <w:p w:rsidR="003C4FD6" w:rsidRDefault="003C4FD6" w:rsidP="003C4FD6">
      <w:pPr>
        <w:pStyle w:val="Heading3"/>
      </w:pPr>
      <w:r>
        <w:t>The Pain of Ostracism</w:t>
      </w:r>
    </w:p>
    <w:p w:rsidR="003C4FD6" w:rsidRDefault="003C4FD6" w:rsidP="003C4FD6">
      <w:pPr>
        <w:pStyle w:val="ListParagraph"/>
        <w:numPr>
          <w:ilvl w:val="0"/>
          <w:numId w:val="27"/>
        </w:numPr>
      </w:pPr>
      <w:r>
        <w:t>Kipling Williams found that people often respond to social ostracism with depressed moods, initial efforts to restore their acceptance,, and then withdrawal</w:t>
      </w:r>
    </w:p>
    <w:p w:rsidR="003C4FD6" w:rsidRDefault="003C4FD6" w:rsidP="003C4FD6">
      <w:pPr>
        <w:pStyle w:val="ListParagraph"/>
        <w:numPr>
          <w:ilvl w:val="0"/>
          <w:numId w:val="27"/>
        </w:numPr>
      </w:pPr>
      <w:r>
        <w:t>Ostracism elicits increased activity in the brain area that also activates in response to physical pain</w:t>
      </w:r>
    </w:p>
    <w:p w:rsidR="003C4FD6" w:rsidRDefault="003C4FD6" w:rsidP="003C4FD6">
      <w:pPr>
        <w:pStyle w:val="ListParagraph"/>
        <w:numPr>
          <w:ilvl w:val="1"/>
          <w:numId w:val="27"/>
        </w:numPr>
      </w:pPr>
      <w:r>
        <w:t xml:space="preserve">We experience social pain with the same emotional </w:t>
      </w:r>
      <w:proofErr w:type="spellStart"/>
      <w:r>
        <w:t>unpleasantries</w:t>
      </w:r>
      <w:proofErr w:type="spellEnd"/>
      <w:r>
        <w:t xml:space="preserve"> that marks physiological pain</w:t>
      </w:r>
    </w:p>
    <w:p w:rsidR="003C4FD6" w:rsidRDefault="003C4FD6" w:rsidP="003C4FD6">
      <w:pPr>
        <w:pStyle w:val="ListParagraph"/>
        <w:numPr>
          <w:ilvl w:val="0"/>
          <w:numId w:val="27"/>
        </w:numPr>
      </w:pPr>
      <w:r>
        <w:t>If rejected and unable to remedy the situation, people sometimes turn nasty</w:t>
      </w:r>
    </w:p>
    <w:p w:rsidR="003C4FD6" w:rsidRDefault="006A206B" w:rsidP="006A206B">
      <w:pPr>
        <w:pStyle w:val="Heading3"/>
      </w:pPr>
      <w:r>
        <w:t>Fortifying Health</w:t>
      </w:r>
    </w:p>
    <w:p w:rsidR="006A206B" w:rsidRDefault="006A206B" w:rsidP="006A206B">
      <w:pPr>
        <w:pStyle w:val="ListParagraph"/>
        <w:numPr>
          <w:ilvl w:val="0"/>
          <w:numId w:val="28"/>
        </w:numPr>
      </w:pPr>
      <w:r>
        <w:t>People who feel supported by close relationships also live with better health</w:t>
      </w:r>
    </w:p>
    <w:p w:rsidR="006A206B" w:rsidRDefault="006A206B" w:rsidP="006A206B">
      <w:pPr>
        <w:pStyle w:val="ListParagraph"/>
        <w:numPr>
          <w:ilvl w:val="0"/>
          <w:numId w:val="28"/>
        </w:numPr>
      </w:pPr>
      <w:proofErr w:type="spellStart"/>
      <w:r>
        <w:t>Baumeister</w:t>
      </w:r>
      <w:proofErr w:type="spellEnd"/>
      <w:r>
        <w:t xml:space="preserve"> and Leary contend that “human beings are fundamentally and pervasively motivated by a need to belong”</w:t>
      </w:r>
    </w:p>
    <w:p w:rsidR="006A206B" w:rsidRDefault="006A206B" w:rsidP="006A206B">
      <w:pPr>
        <w:pStyle w:val="Heading1"/>
      </w:pPr>
      <w:r>
        <w:t xml:space="preserve">Motivation at Work </w:t>
      </w:r>
    </w:p>
    <w:p w:rsidR="006A206B" w:rsidRDefault="006A206B" w:rsidP="006A206B">
      <w:pPr>
        <w:pStyle w:val="ListParagraph"/>
        <w:numPr>
          <w:ilvl w:val="0"/>
          <w:numId w:val="29"/>
        </w:numPr>
      </w:pPr>
      <w:r>
        <w:t>Work helps us satisfy many needs presented in Maslow’s Hierarchy of Needs</w:t>
      </w:r>
    </w:p>
    <w:p w:rsidR="006A206B" w:rsidRDefault="006A206B" w:rsidP="006A206B">
      <w:pPr>
        <w:pStyle w:val="ListParagraph"/>
        <w:numPr>
          <w:ilvl w:val="1"/>
          <w:numId w:val="29"/>
        </w:numPr>
      </w:pPr>
      <w:r>
        <w:t xml:space="preserve">Job – necessary way to make money, not positive or fulfilling </w:t>
      </w:r>
    </w:p>
    <w:p w:rsidR="006A206B" w:rsidRDefault="006A206B" w:rsidP="006A206B">
      <w:pPr>
        <w:pStyle w:val="ListParagraph"/>
        <w:numPr>
          <w:ilvl w:val="1"/>
          <w:numId w:val="29"/>
        </w:numPr>
      </w:pPr>
      <w:r>
        <w:t>Career - opportunity for advancement</w:t>
      </w:r>
    </w:p>
    <w:p w:rsidR="006A206B" w:rsidRDefault="006A206B" w:rsidP="006A206B">
      <w:pPr>
        <w:pStyle w:val="ListParagraph"/>
        <w:numPr>
          <w:ilvl w:val="1"/>
          <w:numId w:val="29"/>
        </w:numPr>
      </w:pPr>
      <w:r>
        <w:t>Calling – Fulfilling and socially useful activity</w:t>
      </w:r>
    </w:p>
    <w:p w:rsidR="006A206B" w:rsidRDefault="006A206B" w:rsidP="006A206B">
      <w:pPr>
        <w:pStyle w:val="ListParagraph"/>
        <w:numPr>
          <w:ilvl w:val="0"/>
          <w:numId w:val="29"/>
        </w:numPr>
      </w:pPr>
      <w:r>
        <w:t>People’s quality of life increases when they are purposefully engaged</w:t>
      </w:r>
    </w:p>
    <w:p w:rsidR="006A206B" w:rsidRDefault="006A206B" w:rsidP="006A206B">
      <w:pPr>
        <w:pStyle w:val="ListParagraph"/>
        <w:numPr>
          <w:ilvl w:val="0"/>
          <w:numId w:val="29"/>
        </w:numPr>
      </w:pPr>
      <w:r>
        <w:rPr>
          <w:b/>
        </w:rPr>
        <w:t xml:space="preserve">Flow </w:t>
      </w:r>
      <w:r>
        <w:t>is a completely involved, focused state of consciousness, with diminished awareness of self and time, resulting from optimal engagement of one’s skills</w:t>
      </w:r>
    </w:p>
    <w:p w:rsidR="006A206B" w:rsidRDefault="006A206B" w:rsidP="006A206B">
      <w:pPr>
        <w:pStyle w:val="ListParagraph"/>
        <w:numPr>
          <w:ilvl w:val="1"/>
          <w:numId w:val="29"/>
        </w:numPr>
      </w:pPr>
      <w:r>
        <w:t>Driven more by intrinsic motivation than by extrinsic rewards</w:t>
      </w:r>
    </w:p>
    <w:p w:rsidR="00237C7A" w:rsidRDefault="00237C7A" w:rsidP="006A206B">
      <w:pPr>
        <w:pStyle w:val="ListParagraph"/>
        <w:numPr>
          <w:ilvl w:val="1"/>
          <w:numId w:val="29"/>
        </w:numPr>
      </w:pPr>
      <w:r>
        <w:t>Boosts our sense of self-esteem, competence, and well-being</w:t>
      </w:r>
    </w:p>
    <w:p w:rsidR="00237C7A" w:rsidRDefault="00237C7A" w:rsidP="00237C7A">
      <w:pPr>
        <w:pStyle w:val="ListParagraph"/>
        <w:numPr>
          <w:ilvl w:val="0"/>
          <w:numId w:val="29"/>
        </w:numPr>
      </w:pPr>
      <w:r>
        <w:t xml:space="preserve">Purposeful work enriches our lives </w:t>
      </w:r>
    </w:p>
    <w:p w:rsidR="00237C7A" w:rsidRDefault="00237C7A" w:rsidP="00237C7A">
      <w:pPr>
        <w:pStyle w:val="ListParagraph"/>
        <w:numPr>
          <w:ilvl w:val="0"/>
          <w:numId w:val="29"/>
        </w:numPr>
      </w:pPr>
      <w:r>
        <w:t>Psychological contract – the subjective sense of mutual obligation between workers and employers</w:t>
      </w:r>
    </w:p>
    <w:p w:rsidR="00237C7A" w:rsidRPr="00237C7A" w:rsidRDefault="00237C7A" w:rsidP="00237C7A">
      <w:pPr>
        <w:pStyle w:val="ListParagraph"/>
        <w:ind w:left="360"/>
      </w:pPr>
    </w:p>
    <w:p w:rsidR="00237C7A" w:rsidRPr="00237C7A" w:rsidRDefault="00237C7A" w:rsidP="00237C7A">
      <w:pPr>
        <w:pStyle w:val="ListParagraph"/>
        <w:numPr>
          <w:ilvl w:val="0"/>
          <w:numId w:val="29"/>
        </w:numPr>
      </w:pPr>
      <w:r>
        <w:rPr>
          <w:b/>
        </w:rPr>
        <w:lastRenderedPageBreak/>
        <w:t>Industrial-organization psychology</w:t>
      </w:r>
    </w:p>
    <w:p w:rsidR="00237C7A" w:rsidRDefault="001E781E" w:rsidP="00237C7A">
      <w:pPr>
        <w:pStyle w:val="ListParagraph"/>
        <w:numPr>
          <w:ilvl w:val="1"/>
          <w:numId w:val="29"/>
        </w:numPr>
      </w:pPr>
      <w:r>
        <w:t>Applies psychological concepts and methods to optimizing human behaviour in the workplace</w:t>
      </w:r>
    </w:p>
    <w:p w:rsidR="001E781E" w:rsidRPr="001E781E" w:rsidRDefault="001E781E" w:rsidP="001E781E">
      <w:pPr>
        <w:pStyle w:val="ListParagraph"/>
        <w:numPr>
          <w:ilvl w:val="1"/>
          <w:numId w:val="29"/>
        </w:numPr>
      </w:pPr>
      <w:r>
        <w:rPr>
          <w:b/>
        </w:rPr>
        <w:t>Personnel psychology</w:t>
      </w:r>
    </w:p>
    <w:p w:rsidR="001E781E" w:rsidRDefault="001E781E" w:rsidP="001E781E">
      <w:pPr>
        <w:pStyle w:val="ListParagraph"/>
        <w:numPr>
          <w:ilvl w:val="2"/>
          <w:numId w:val="29"/>
        </w:numPr>
      </w:pPr>
      <w:r>
        <w:t>A subfield that focuses on employee recruitment, selection, placement, appraisal and development</w:t>
      </w:r>
    </w:p>
    <w:p w:rsidR="001E781E" w:rsidRPr="001E781E" w:rsidRDefault="001E781E" w:rsidP="001E781E">
      <w:pPr>
        <w:pStyle w:val="ListParagraph"/>
        <w:numPr>
          <w:ilvl w:val="1"/>
          <w:numId w:val="29"/>
        </w:numPr>
      </w:pPr>
      <w:r>
        <w:rPr>
          <w:b/>
        </w:rPr>
        <w:t xml:space="preserve">Organizational Psychology </w:t>
      </w:r>
    </w:p>
    <w:p w:rsidR="001E781E" w:rsidRDefault="001E781E" w:rsidP="001E781E">
      <w:pPr>
        <w:pStyle w:val="ListParagraph"/>
        <w:numPr>
          <w:ilvl w:val="2"/>
          <w:numId w:val="29"/>
        </w:numPr>
      </w:pPr>
      <w:r>
        <w:t>A subfield that examines organizational influences in worker satisfaction and productivity and facilitates organizational change</w:t>
      </w:r>
    </w:p>
    <w:p w:rsidR="001E781E" w:rsidRDefault="001E781E" w:rsidP="001E781E">
      <w:pPr>
        <w:pStyle w:val="Heading2"/>
        <w:rPr>
          <w:color w:val="C00000"/>
        </w:rPr>
      </w:pPr>
      <w:r>
        <w:rPr>
          <w:color w:val="C00000"/>
        </w:rPr>
        <w:t xml:space="preserve">Personnel Psychology </w:t>
      </w:r>
    </w:p>
    <w:p w:rsidR="001E781E" w:rsidRDefault="001E781E" w:rsidP="001E781E">
      <w:pPr>
        <w:pStyle w:val="Heading2"/>
        <w:rPr>
          <w:color w:val="C00000"/>
        </w:rPr>
      </w:pPr>
      <w:r>
        <w:rPr>
          <w:color w:val="C00000"/>
        </w:rPr>
        <w:t>Harnessing Strengths</w:t>
      </w:r>
    </w:p>
    <w:p w:rsidR="001E781E" w:rsidRDefault="001E781E" w:rsidP="001E781E">
      <w:pPr>
        <w:pStyle w:val="ListParagraph"/>
        <w:numPr>
          <w:ilvl w:val="0"/>
          <w:numId w:val="31"/>
        </w:numPr>
      </w:pPr>
      <w:r>
        <w:t xml:space="preserve">Marry the strengths of people with the tasks of organizations </w:t>
      </w:r>
    </w:p>
    <w:p w:rsidR="001E781E" w:rsidRDefault="001E781E" w:rsidP="001E781E">
      <w:pPr>
        <w:pStyle w:val="Heading3"/>
      </w:pPr>
      <w:r>
        <w:t>Do Interviews Predict Performance</w:t>
      </w:r>
    </w:p>
    <w:p w:rsidR="001E781E" w:rsidRDefault="001E781E" w:rsidP="001E781E">
      <w:pPr>
        <w:pStyle w:val="ListParagraph"/>
        <w:numPr>
          <w:ilvl w:val="0"/>
          <w:numId w:val="31"/>
        </w:numPr>
      </w:pPr>
      <w:r>
        <w:t xml:space="preserve">General mental ability best predicts on-the-job performance </w:t>
      </w:r>
    </w:p>
    <w:p w:rsidR="001E781E" w:rsidRDefault="001E781E" w:rsidP="001E781E">
      <w:pPr>
        <w:pStyle w:val="ListParagraph"/>
        <w:numPr>
          <w:ilvl w:val="0"/>
          <w:numId w:val="31"/>
        </w:numPr>
      </w:pPr>
      <w:r>
        <w:t>Informal interviews are less informative than aptitude tests, work samples, job knowledge tests, and past job performance</w:t>
      </w:r>
    </w:p>
    <w:p w:rsidR="001E781E" w:rsidRDefault="001E781E" w:rsidP="001E781E">
      <w:pPr>
        <w:pStyle w:val="Heading3"/>
      </w:pPr>
      <w:r>
        <w:t>The Interviewer Illusion</w:t>
      </w:r>
    </w:p>
    <w:p w:rsidR="001E781E" w:rsidRDefault="001E781E" w:rsidP="001E781E">
      <w:pPr>
        <w:pStyle w:val="ListParagraph"/>
        <w:numPr>
          <w:ilvl w:val="0"/>
          <w:numId w:val="32"/>
        </w:numPr>
      </w:pPr>
      <w:r>
        <w:t>Interviewers often overrate their discernment</w:t>
      </w:r>
    </w:p>
    <w:p w:rsidR="001E781E" w:rsidRDefault="001E781E" w:rsidP="001E781E">
      <w:pPr>
        <w:pStyle w:val="ListParagraph"/>
        <w:numPr>
          <w:ilvl w:val="1"/>
          <w:numId w:val="32"/>
        </w:numPr>
      </w:pPr>
      <w:r>
        <w:t xml:space="preserve">Interviews disclose the interviewee’s good intentions, which are less revealing than habitual </w:t>
      </w:r>
      <w:proofErr w:type="spellStart"/>
      <w:r>
        <w:t>bahaviours</w:t>
      </w:r>
      <w:proofErr w:type="spellEnd"/>
    </w:p>
    <w:p w:rsidR="001E781E" w:rsidRDefault="001E781E" w:rsidP="001E781E">
      <w:pPr>
        <w:pStyle w:val="ListParagraph"/>
        <w:numPr>
          <w:ilvl w:val="1"/>
          <w:numId w:val="32"/>
        </w:numPr>
      </w:pPr>
      <w:r>
        <w:t>Interviewers often follow successes of those they’ve hired than of those they’ve rejected, creating a bias</w:t>
      </w:r>
    </w:p>
    <w:p w:rsidR="001E781E" w:rsidRDefault="001E781E" w:rsidP="001E781E">
      <w:pPr>
        <w:pStyle w:val="ListParagraph"/>
        <w:numPr>
          <w:ilvl w:val="1"/>
          <w:numId w:val="32"/>
        </w:numPr>
      </w:pPr>
      <w:r>
        <w:t>Interviewers presume that people are what they seem to be in an interview</w:t>
      </w:r>
    </w:p>
    <w:p w:rsidR="001E781E" w:rsidRDefault="00FB7610" w:rsidP="001E781E">
      <w:pPr>
        <w:pStyle w:val="ListParagraph"/>
        <w:numPr>
          <w:ilvl w:val="1"/>
          <w:numId w:val="32"/>
        </w:numPr>
      </w:pPr>
      <w:r>
        <w:t>Interviewer’s moods and preconceptions colour how they view interviewees</w:t>
      </w:r>
    </w:p>
    <w:p w:rsidR="00FB7610" w:rsidRDefault="00FB7610" w:rsidP="00FB7610">
      <w:pPr>
        <w:pStyle w:val="Heading3"/>
      </w:pPr>
      <w:r>
        <w:t xml:space="preserve">Structured Interviews </w:t>
      </w:r>
    </w:p>
    <w:p w:rsidR="00FB7610" w:rsidRDefault="00FB7610" w:rsidP="00FB7610">
      <w:pPr>
        <w:pStyle w:val="ListParagraph"/>
        <w:numPr>
          <w:ilvl w:val="0"/>
          <w:numId w:val="32"/>
        </w:numPr>
      </w:pPr>
      <w:r>
        <w:t>Interview process that asks the same job-relevant questions of every applicant, each whom is rated on established scales</w:t>
      </w:r>
    </w:p>
    <w:p w:rsidR="00FB7610" w:rsidRDefault="00FB7610" w:rsidP="00FB7610">
      <w:pPr>
        <w:pStyle w:val="ListParagraph"/>
        <w:numPr>
          <w:ilvl w:val="0"/>
          <w:numId w:val="32"/>
        </w:numPr>
      </w:pPr>
      <w:r>
        <w:t>Structured interviews had double the predictive accuracy of unstructured interviews</w:t>
      </w:r>
    </w:p>
    <w:p w:rsidR="00FB7610" w:rsidRDefault="00FB7610" w:rsidP="00FB7610">
      <w:pPr>
        <w:pStyle w:val="Heading3"/>
      </w:pPr>
      <w:r>
        <w:t>Appraising Performance</w:t>
      </w:r>
    </w:p>
    <w:p w:rsidR="00FB7610" w:rsidRDefault="00FB7610" w:rsidP="00FB7610">
      <w:pPr>
        <w:pStyle w:val="ListParagraph"/>
        <w:numPr>
          <w:ilvl w:val="0"/>
          <w:numId w:val="33"/>
        </w:numPr>
      </w:pPr>
      <w:r>
        <w:t>Methods include</w:t>
      </w:r>
    </w:p>
    <w:p w:rsidR="00FB7610" w:rsidRDefault="00FB7610" w:rsidP="00FB7610">
      <w:pPr>
        <w:pStyle w:val="ListParagraph"/>
        <w:numPr>
          <w:ilvl w:val="1"/>
          <w:numId w:val="33"/>
        </w:numPr>
      </w:pPr>
      <w:r>
        <w:t>Checklists</w:t>
      </w:r>
    </w:p>
    <w:p w:rsidR="00FB7610" w:rsidRDefault="00FB7610" w:rsidP="00FB7610">
      <w:pPr>
        <w:pStyle w:val="ListParagraph"/>
        <w:numPr>
          <w:ilvl w:val="1"/>
          <w:numId w:val="33"/>
        </w:numPr>
      </w:pPr>
      <w:r>
        <w:t>Graphic rating scales</w:t>
      </w:r>
    </w:p>
    <w:p w:rsidR="00FB7610" w:rsidRDefault="00FB7610" w:rsidP="00FB7610">
      <w:pPr>
        <w:pStyle w:val="ListParagraph"/>
        <w:numPr>
          <w:ilvl w:val="1"/>
          <w:numId w:val="33"/>
        </w:numPr>
      </w:pPr>
      <w:r>
        <w:t>Behaviour rating scales</w:t>
      </w:r>
    </w:p>
    <w:p w:rsidR="00FB7610" w:rsidRDefault="00FB7610" w:rsidP="00FB7610">
      <w:pPr>
        <w:pStyle w:val="Heading2"/>
      </w:pPr>
    </w:p>
    <w:p w:rsidR="00FB7610" w:rsidRDefault="00FB7610" w:rsidP="00FB7610"/>
    <w:p w:rsidR="00FB7610" w:rsidRDefault="00FB7610" w:rsidP="00FB7610"/>
    <w:p w:rsidR="00FB7610" w:rsidRDefault="00FB7610" w:rsidP="00FB7610">
      <w:pPr>
        <w:pStyle w:val="Heading2"/>
        <w:rPr>
          <w:color w:val="C00000"/>
        </w:rPr>
      </w:pPr>
      <w:r>
        <w:rPr>
          <w:color w:val="C00000"/>
        </w:rPr>
        <w:lastRenderedPageBreak/>
        <w:t>Organizational Psychology: Motivating Achievement</w:t>
      </w:r>
    </w:p>
    <w:p w:rsidR="00FB7610" w:rsidRDefault="00FB7610" w:rsidP="00FB7610">
      <w:pPr>
        <w:pStyle w:val="ListParagraph"/>
        <w:numPr>
          <w:ilvl w:val="0"/>
          <w:numId w:val="33"/>
        </w:numPr>
      </w:pPr>
      <w:r>
        <w:rPr>
          <w:b/>
        </w:rPr>
        <w:t xml:space="preserve">Achievement motivation </w:t>
      </w:r>
      <w:r>
        <w:t>is a desire for significant accomplishment; for a mastery of things, people, or ideas; for attaining a high standard</w:t>
      </w:r>
    </w:p>
    <w:p w:rsidR="00FB7610" w:rsidRDefault="00FB7610" w:rsidP="00FB7610">
      <w:pPr>
        <w:pStyle w:val="ListParagraph"/>
        <w:numPr>
          <w:ilvl w:val="0"/>
          <w:numId w:val="33"/>
        </w:numPr>
      </w:pPr>
      <w:r>
        <w:t>Those most successful were more ambitious, energetic, and persistent</w:t>
      </w:r>
    </w:p>
    <w:p w:rsidR="00FB7610" w:rsidRDefault="00FB7610" w:rsidP="001D1929">
      <w:pPr>
        <w:pStyle w:val="ListParagraph"/>
        <w:numPr>
          <w:ilvl w:val="1"/>
          <w:numId w:val="33"/>
        </w:numPr>
      </w:pPr>
      <w:r>
        <w:t>Discipline outdoes talent</w:t>
      </w:r>
    </w:p>
    <w:p w:rsidR="00FB7610" w:rsidRDefault="00FB7610" w:rsidP="001D1929">
      <w:pPr>
        <w:pStyle w:val="ListParagraph"/>
        <w:numPr>
          <w:ilvl w:val="1"/>
          <w:numId w:val="33"/>
        </w:numPr>
      </w:pPr>
      <w:r>
        <w:t>Grit – passionate dedication to an ambitious, long term goal</w:t>
      </w:r>
    </w:p>
    <w:p w:rsidR="00FB7610" w:rsidRDefault="00FB7610" w:rsidP="00FB7610">
      <w:pPr>
        <w:pStyle w:val="Heading3"/>
      </w:pPr>
      <w:r>
        <w:t>Satisfaction and Engagement</w:t>
      </w:r>
    </w:p>
    <w:p w:rsidR="00FB7610" w:rsidRDefault="00FB7610" w:rsidP="00FB7610">
      <w:pPr>
        <w:pStyle w:val="ListParagraph"/>
        <w:numPr>
          <w:ilvl w:val="0"/>
          <w:numId w:val="34"/>
        </w:numPr>
      </w:pPr>
      <w:r>
        <w:t>Satisfaction with work feeds satisfaction with life</w:t>
      </w:r>
    </w:p>
    <w:p w:rsidR="00FB7610" w:rsidRDefault="00FB7610" w:rsidP="00FB7610">
      <w:pPr>
        <w:pStyle w:val="ListParagraph"/>
        <w:numPr>
          <w:ilvl w:val="0"/>
          <w:numId w:val="34"/>
        </w:numPr>
      </w:pPr>
      <w:r>
        <w:t>Decreased job stress feeds improved health</w:t>
      </w:r>
    </w:p>
    <w:p w:rsidR="00FB7610" w:rsidRDefault="00FB7610" w:rsidP="00FB7610">
      <w:pPr>
        <w:pStyle w:val="Heading3"/>
      </w:pPr>
      <w:r>
        <w:t>Harnessing Job-Relevant Strengths</w:t>
      </w:r>
    </w:p>
    <w:p w:rsidR="00FB7610" w:rsidRDefault="00FB7610" w:rsidP="00FB7610">
      <w:pPr>
        <w:pStyle w:val="ListParagraph"/>
        <w:numPr>
          <w:ilvl w:val="0"/>
          <w:numId w:val="35"/>
        </w:numPr>
      </w:pPr>
      <w:r>
        <w:t>Managers who excel spend less time trying to instil talents and more time drawing out what is there</w:t>
      </w:r>
    </w:p>
    <w:p w:rsidR="00FB7610" w:rsidRDefault="00FB7610" w:rsidP="00FB7610">
      <w:pPr>
        <w:pStyle w:val="ListParagraph"/>
        <w:numPr>
          <w:ilvl w:val="1"/>
          <w:numId w:val="35"/>
        </w:numPr>
      </w:pPr>
      <w:r>
        <w:t>Start by helping people indentify and measure their talents</w:t>
      </w:r>
    </w:p>
    <w:p w:rsidR="00FB7610" w:rsidRDefault="00FB7610" w:rsidP="00FB7610">
      <w:pPr>
        <w:pStyle w:val="ListParagraph"/>
        <w:numPr>
          <w:ilvl w:val="1"/>
          <w:numId w:val="35"/>
        </w:numPr>
      </w:pPr>
      <w:r>
        <w:t>Match tasks to talents and then give people the freedom to do what they do best</w:t>
      </w:r>
    </w:p>
    <w:p w:rsidR="004E634B" w:rsidRDefault="004E634B" w:rsidP="00FB7610">
      <w:pPr>
        <w:pStyle w:val="ListParagraph"/>
        <w:numPr>
          <w:ilvl w:val="1"/>
          <w:numId w:val="35"/>
        </w:numPr>
      </w:pPr>
      <w:r>
        <w:t>Care about how people feel about their work</w:t>
      </w:r>
    </w:p>
    <w:p w:rsidR="004E634B" w:rsidRDefault="004E634B" w:rsidP="00FB7610">
      <w:pPr>
        <w:pStyle w:val="ListParagraph"/>
        <w:numPr>
          <w:ilvl w:val="1"/>
          <w:numId w:val="35"/>
        </w:numPr>
      </w:pPr>
      <w:r>
        <w:t>Reinforce positive behaviour through recognition and reward</w:t>
      </w:r>
    </w:p>
    <w:p w:rsidR="004E634B" w:rsidRDefault="004E634B" w:rsidP="004E634B">
      <w:pPr>
        <w:pStyle w:val="ListParagraph"/>
        <w:numPr>
          <w:ilvl w:val="0"/>
          <w:numId w:val="35"/>
        </w:numPr>
      </w:pPr>
      <w:r>
        <w:t xml:space="preserve">Good managers focus training time on educating people about their strengths and building upon them </w:t>
      </w:r>
    </w:p>
    <w:p w:rsidR="004E634B" w:rsidRDefault="004E634B" w:rsidP="004E634B">
      <w:pPr>
        <w:pStyle w:val="Heading3"/>
      </w:pPr>
      <w:r>
        <w:t>Setting Specific, Challenging Goals</w:t>
      </w:r>
    </w:p>
    <w:p w:rsidR="004E634B" w:rsidRDefault="004E634B" w:rsidP="004E634B">
      <w:pPr>
        <w:pStyle w:val="ListParagraph"/>
        <w:numPr>
          <w:ilvl w:val="0"/>
          <w:numId w:val="36"/>
        </w:numPr>
      </w:pPr>
      <w:r>
        <w:t>Specific, measurable objectives serve to direct attention, promote effort, motivate persistence, and stimulate creative strategies</w:t>
      </w:r>
    </w:p>
    <w:p w:rsidR="004E634B" w:rsidRDefault="004E634B" w:rsidP="004E634B">
      <w:pPr>
        <w:pStyle w:val="Heading3"/>
      </w:pPr>
      <w:r>
        <w:t xml:space="preserve">Choosing and Appropriate Leadership Style </w:t>
      </w:r>
    </w:p>
    <w:p w:rsidR="004E634B" w:rsidRDefault="004E634B" w:rsidP="004E634B">
      <w:pPr>
        <w:pStyle w:val="ListParagraph"/>
        <w:numPr>
          <w:ilvl w:val="0"/>
          <w:numId w:val="36"/>
        </w:numPr>
      </w:pPr>
      <w:r>
        <w:rPr>
          <w:b/>
        </w:rPr>
        <w:t xml:space="preserve">Task leadership </w:t>
      </w:r>
    </w:p>
    <w:p w:rsidR="004E634B" w:rsidRDefault="004E634B" w:rsidP="004E634B">
      <w:pPr>
        <w:pStyle w:val="ListParagraph"/>
        <w:numPr>
          <w:ilvl w:val="1"/>
          <w:numId w:val="36"/>
        </w:numPr>
      </w:pPr>
      <w:r>
        <w:t>Goal-oriented leadership that sets standards, organizes work, and focuses attention on goals</w:t>
      </w:r>
    </w:p>
    <w:p w:rsidR="004E634B" w:rsidRDefault="004E634B" w:rsidP="004E634B">
      <w:pPr>
        <w:pStyle w:val="ListParagraph"/>
        <w:numPr>
          <w:ilvl w:val="1"/>
          <w:numId w:val="36"/>
        </w:numPr>
      </w:pPr>
      <w:r>
        <w:t>Works well if the leader is smart enough to give good orders</w:t>
      </w:r>
    </w:p>
    <w:p w:rsidR="004E634B" w:rsidRPr="004E634B" w:rsidRDefault="004E634B" w:rsidP="004E634B">
      <w:pPr>
        <w:pStyle w:val="ListParagraph"/>
        <w:numPr>
          <w:ilvl w:val="0"/>
          <w:numId w:val="36"/>
        </w:numPr>
      </w:pPr>
      <w:r>
        <w:rPr>
          <w:b/>
        </w:rPr>
        <w:t>Social Leadership</w:t>
      </w:r>
    </w:p>
    <w:p w:rsidR="004E634B" w:rsidRDefault="004E634B" w:rsidP="004E634B">
      <w:pPr>
        <w:pStyle w:val="ListParagraph"/>
        <w:numPr>
          <w:ilvl w:val="1"/>
          <w:numId w:val="36"/>
        </w:numPr>
      </w:pPr>
      <w:r>
        <w:t>Group-oriented leadership that builds teamwork, mediates conflict, and offers support</w:t>
      </w:r>
    </w:p>
    <w:p w:rsidR="004E634B" w:rsidRDefault="004E634B" w:rsidP="004E634B">
      <w:pPr>
        <w:pStyle w:val="ListParagraph"/>
        <w:numPr>
          <w:ilvl w:val="1"/>
          <w:numId w:val="36"/>
        </w:numPr>
      </w:pPr>
      <w:r>
        <w:t>Good for morale</w:t>
      </w:r>
    </w:p>
    <w:p w:rsidR="004E634B" w:rsidRDefault="004E634B" w:rsidP="004E634B">
      <w:pPr>
        <w:pStyle w:val="ListParagraph"/>
        <w:numPr>
          <w:ilvl w:val="0"/>
          <w:numId w:val="36"/>
        </w:numPr>
      </w:pPr>
      <w:r>
        <w:t>A leader’s personality matters</w:t>
      </w:r>
    </w:p>
    <w:p w:rsidR="004E634B" w:rsidRDefault="004E634B" w:rsidP="004E634B">
      <w:pPr>
        <w:pStyle w:val="ListParagraph"/>
        <w:numPr>
          <w:ilvl w:val="1"/>
          <w:numId w:val="36"/>
        </w:numPr>
      </w:pPr>
      <w:r>
        <w:t>Must exude a confident charisma and have a vision of some goal that they can communicate clearly and effectively</w:t>
      </w:r>
    </w:p>
    <w:p w:rsidR="004E634B" w:rsidRDefault="004E634B" w:rsidP="004E634B">
      <w:pPr>
        <w:pStyle w:val="ListParagraph"/>
        <w:numPr>
          <w:ilvl w:val="1"/>
          <w:numId w:val="36"/>
        </w:numPr>
      </w:pPr>
      <w:r>
        <w:t>Optimism that inspires others to follow</w:t>
      </w:r>
    </w:p>
    <w:p w:rsidR="004E634B" w:rsidRDefault="004E634B" w:rsidP="004E634B">
      <w:pPr>
        <w:pStyle w:val="ListParagraph"/>
        <w:numPr>
          <w:ilvl w:val="0"/>
          <w:numId w:val="36"/>
        </w:numPr>
      </w:pPr>
      <w:r>
        <w:t>Effective manager exhibit both task and social leadership</w:t>
      </w:r>
    </w:p>
    <w:p w:rsidR="004E634B" w:rsidRDefault="004E634B" w:rsidP="004E634B">
      <w:pPr>
        <w:pStyle w:val="ListParagraph"/>
        <w:numPr>
          <w:ilvl w:val="0"/>
          <w:numId w:val="36"/>
        </w:numPr>
      </w:pPr>
      <w:r>
        <w:rPr>
          <w:b/>
        </w:rPr>
        <w:t xml:space="preserve">Voice effect – </w:t>
      </w:r>
      <w:r>
        <w:t>If given a chance to voice their opinion, people will be happier with the outcome even if it isn’t the outcome they suggested</w:t>
      </w:r>
    </w:p>
    <w:p w:rsidR="004E634B" w:rsidRPr="004E634B" w:rsidRDefault="004E634B" w:rsidP="004E634B">
      <w:pPr>
        <w:pStyle w:val="ListParagraph"/>
        <w:ind w:left="360"/>
      </w:pPr>
    </w:p>
    <w:p w:rsidR="00D96DAE" w:rsidRPr="00D96DAE" w:rsidRDefault="00D96DAE" w:rsidP="00D96DAE"/>
    <w:sectPr w:rsidR="00D96DAE" w:rsidRPr="00D96DAE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555C"/>
    <w:multiLevelType w:val="hybridMultilevel"/>
    <w:tmpl w:val="F6108D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0485E5A"/>
    <w:multiLevelType w:val="hybridMultilevel"/>
    <w:tmpl w:val="7ED05FD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8747E4"/>
    <w:multiLevelType w:val="hybridMultilevel"/>
    <w:tmpl w:val="61567F1E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15A622FA"/>
    <w:multiLevelType w:val="hybridMultilevel"/>
    <w:tmpl w:val="2338848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E825A3"/>
    <w:multiLevelType w:val="hybridMultilevel"/>
    <w:tmpl w:val="09B4C0F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9254F17"/>
    <w:multiLevelType w:val="hybridMultilevel"/>
    <w:tmpl w:val="CF82461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BB51918"/>
    <w:multiLevelType w:val="hybridMultilevel"/>
    <w:tmpl w:val="1BC6DCF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4591075"/>
    <w:multiLevelType w:val="hybridMultilevel"/>
    <w:tmpl w:val="38DCD8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163E8D"/>
    <w:multiLevelType w:val="hybridMultilevel"/>
    <w:tmpl w:val="C846C2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4C4F03"/>
    <w:multiLevelType w:val="hybridMultilevel"/>
    <w:tmpl w:val="B61863F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19F6C7C"/>
    <w:multiLevelType w:val="hybridMultilevel"/>
    <w:tmpl w:val="2AF446E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42A764E"/>
    <w:multiLevelType w:val="hybridMultilevel"/>
    <w:tmpl w:val="ACFE3B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740552E"/>
    <w:multiLevelType w:val="hybridMultilevel"/>
    <w:tmpl w:val="CB1EC85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76145EC"/>
    <w:multiLevelType w:val="hybridMultilevel"/>
    <w:tmpl w:val="74C8B8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39304D"/>
    <w:multiLevelType w:val="hybridMultilevel"/>
    <w:tmpl w:val="6AB0652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EAE60D1"/>
    <w:multiLevelType w:val="hybridMultilevel"/>
    <w:tmpl w:val="E640E6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EB32BFC"/>
    <w:multiLevelType w:val="hybridMultilevel"/>
    <w:tmpl w:val="5E7C1C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0746CDC"/>
    <w:multiLevelType w:val="hybridMultilevel"/>
    <w:tmpl w:val="CC22EE0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0F3B20"/>
    <w:multiLevelType w:val="hybridMultilevel"/>
    <w:tmpl w:val="1FA2FF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4930288"/>
    <w:multiLevelType w:val="hybridMultilevel"/>
    <w:tmpl w:val="76EE0B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00C2D22"/>
    <w:multiLevelType w:val="hybridMultilevel"/>
    <w:tmpl w:val="5BAE7E4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6C16248"/>
    <w:multiLevelType w:val="hybridMultilevel"/>
    <w:tmpl w:val="6A8275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BF20D25"/>
    <w:multiLevelType w:val="hybridMultilevel"/>
    <w:tmpl w:val="CA327D2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DE3121F"/>
    <w:multiLevelType w:val="hybridMultilevel"/>
    <w:tmpl w:val="CFCC614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F446DFB"/>
    <w:multiLevelType w:val="hybridMultilevel"/>
    <w:tmpl w:val="727EB3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5B7AA0"/>
    <w:multiLevelType w:val="hybridMultilevel"/>
    <w:tmpl w:val="181AE88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F6D1D44"/>
    <w:multiLevelType w:val="hybridMultilevel"/>
    <w:tmpl w:val="F86CF6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0486524"/>
    <w:multiLevelType w:val="hybridMultilevel"/>
    <w:tmpl w:val="C762AB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1B07AA0"/>
    <w:multiLevelType w:val="hybridMultilevel"/>
    <w:tmpl w:val="417800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017DEA"/>
    <w:multiLevelType w:val="hybridMultilevel"/>
    <w:tmpl w:val="A25C0C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30036BC"/>
    <w:multiLevelType w:val="hybridMultilevel"/>
    <w:tmpl w:val="AFC842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3364E6C"/>
    <w:multiLevelType w:val="hybridMultilevel"/>
    <w:tmpl w:val="7AF0DD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8F42283"/>
    <w:multiLevelType w:val="hybridMultilevel"/>
    <w:tmpl w:val="84D457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BA85451"/>
    <w:multiLevelType w:val="hybridMultilevel"/>
    <w:tmpl w:val="01DE13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22F3BB9"/>
    <w:multiLevelType w:val="hybridMultilevel"/>
    <w:tmpl w:val="C5E8E99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B6D5528"/>
    <w:multiLevelType w:val="hybridMultilevel"/>
    <w:tmpl w:val="2FCC0A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0"/>
  </w:num>
  <w:num w:numId="3">
    <w:abstractNumId w:val="35"/>
  </w:num>
  <w:num w:numId="4">
    <w:abstractNumId w:val="23"/>
  </w:num>
  <w:num w:numId="5">
    <w:abstractNumId w:val="1"/>
  </w:num>
  <w:num w:numId="6">
    <w:abstractNumId w:val="12"/>
  </w:num>
  <w:num w:numId="7">
    <w:abstractNumId w:val="22"/>
  </w:num>
  <w:num w:numId="8">
    <w:abstractNumId w:val="3"/>
  </w:num>
  <w:num w:numId="9">
    <w:abstractNumId w:val="20"/>
  </w:num>
  <w:num w:numId="10">
    <w:abstractNumId w:val="30"/>
  </w:num>
  <w:num w:numId="11">
    <w:abstractNumId w:val="34"/>
  </w:num>
  <w:num w:numId="12">
    <w:abstractNumId w:val="28"/>
  </w:num>
  <w:num w:numId="13">
    <w:abstractNumId w:val="15"/>
  </w:num>
  <w:num w:numId="14">
    <w:abstractNumId w:val="14"/>
  </w:num>
  <w:num w:numId="15">
    <w:abstractNumId w:val="9"/>
  </w:num>
  <w:num w:numId="16">
    <w:abstractNumId w:val="26"/>
  </w:num>
  <w:num w:numId="17">
    <w:abstractNumId w:val="11"/>
  </w:num>
  <w:num w:numId="18">
    <w:abstractNumId w:val="17"/>
  </w:num>
  <w:num w:numId="19">
    <w:abstractNumId w:val="33"/>
  </w:num>
  <w:num w:numId="20">
    <w:abstractNumId w:val="31"/>
  </w:num>
  <w:num w:numId="21">
    <w:abstractNumId w:val="2"/>
  </w:num>
  <w:num w:numId="22">
    <w:abstractNumId w:val="4"/>
  </w:num>
  <w:num w:numId="23">
    <w:abstractNumId w:val="27"/>
  </w:num>
  <w:num w:numId="24">
    <w:abstractNumId w:val="7"/>
  </w:num>
  <w:num w:numId="25">
    <w:abstractNumId w:val="13"/>
  </w:num>
  <w:num w:numId="26">
    <w:abstractNumId w:val="5"/>
  </w:num>
  <w:num w:numId="27">
    <w:abstractNumId w:val="19"/>
  </w:num>
  <w:num w:numId="28">
    <w:abstractNumId w:val="16"/>
  </w:num>
  <w:num w:numId="29">
    <w:abstractNumId w:val="25"/>
  </w:num>
  <w:num w:numId="30">
    <w:abstractNumId w:val="32"/>
  </w:num>
  <w:num w:numId="31">
    <w:abstractNumId w:val="6"/>
  </w:num>
  <w:num w:numId="32">
    <w:abstractNumId w:val="10"/>
  </w:num>
  <w:num w:numId="33">
    <w:abstractNumId w:val="18"/>
  </w:num>
  <w:num w:numId="34">
    <w:abstractNumId w:val="8"/>
  </w:num>
  <w:num w:numId="35">
    <w:abstractNumId w:val="21"/>
  </w:num>
  <w:num w:numId="3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F4DD4"/>
    <w:rsid w:val="00084228"/>
    <w:rsid w:val="001D1929"/>
    <w:rsid w:val="001E781E"/>
    <w:rsid w:val="00237C7A"/>
    <w:rsid w:val="002E11F8"/>
    <w:rsid w:val="003C4FD6"/>
    <w:rsid w:val="004165C6"/>
    <w:rsid w:val="004C22F5"/>
    <w:rsid w:val="004E634B"/>
    <w:rsid w:val="005C077F"/>
    <w:rsid w:val="00641048"/>
    <w:rsid w:val="006A206B"/>
    <w:rsid w:val="006C2349"/>
    <w:rsid w:val="00A24E2B"/>
    <w:rsid w:val="00BF4DD4"/>
    <w:rsid w:val="00C4080B"/>
    <w:rsid w:val="00D152B4"/>
    <w:rsid w:val="00D82905"/>
    <w:rsid w:val="00D94E4C"/>
    <w:rsid w:val="00D96DAE"/>
    <w:rsid w:val="00E42007"/>
    <w:rsid w:val="00F66D1B"/>
    <w:rsid w:val="00FB7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BF4D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D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65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F4D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F4D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F4D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F4DD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F4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65C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2614</Words>
  <Characters>14901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2</cp:revision>
  <dcterms:created xsi:type="dcterms:W3CDTF">2008-12-01T23:51:00Z</dcterms:created>
  <dcterms:modified xsi:type="dcterms:W3CDTF">2008-12-02T16:24:00Z</dcterms:modified>
</cp:coreProperties>
</file>