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07A" w:rsidRDefault="00A75DEC" w:rsidP="006C4687">
      <w:pPr>
        <w:spacing w:after="0"/>
      </w:pPr>
      <w:r>
        <w:t>Advertising and promotion</w:t>
      </w:r>
    </w:p>
    <w:p w:rsidR="00A75DEC" w:rsidRDefault="00A75DEC" w:rsidP="006C4687">
      <w:pPr>
        <w:spacing w:after="0"/>
      </w:pPr>
      <w:proofErr w:type="spellStart"/>
      <w:r>
        <w:t>Ch</w:t>
      </w:r>
      <w:proofErr w:type="spellEnd"/>
      <w:r>
        <w:t xml:space="preserve"> 1</w:t>
      </w:r>
      <w:r w:rsidR="00796426">
        <w:t xml:space="preserve"> </w:t>
      </w:r>
    </w:p>
    <w:tbl>
      <w:tblPr>
        <w:tblStyle w:val="TableGrid"/>
        <w:tblW w:w="0" w:type="auto"/>
        <w:tblLook w:val="04A0" w:firstRow="1" w:lastRow="0" w:firstColumn="1" w:lastColumn="0" w:noHBand="0" w:noVBand="1"/>
      </w:tblPr>
      <w:tblGrid>
        <w:gridCol w:w="3227"/>
        <w:gridCol w:w="6349"/>
      </w:tblGrid>
      <w:tr w:rsidR="00A75DEC" w:rsidTr="00F34135">
        <w:tc>
          <w:tcPr>
            <w:tcW w:w="3227" w:type="dxa"/>
          </w:tcPr>
          <w:p w:rsidR="00A75DEC" w:rsidRDefault="00A75DEC">
            <w:r>
              <w:t>Term</w:t>
            </w:r>
          </w:p>
        </w:tc>
        <w:tc>
          <w:tcPr>
            <w:tcW w:w="6349" w:type="dxa"/>
          </w:tcPr>
          <w:p w:rsidR="00A75DEC" w:rsidRDefault="00A75DEC">
            <w:r>
              <w:t>Definition</w:t>
            </w:r>
          </w:p>
        </w:tc>
      </w:tr>
      <w:tr w:rsidR="00A75DEC" w:rsidTr="00F34135">
        <w:tc>
          <w:tcPr>
            <w:tcW w:w="3227" w:type="dxa"/>
          </w:tcPr>
          <w:p w:rsidR="00A75DEC" w:rsidRDefault="00F34135">
            <w:r>
              <w:t>Advertising, 9</w:t>
            </w:r>
          </w:p>
        </w:tc>
        <w:tc>
          <w:tcPr>
            <w:tcW w:w="6349" w:type="dxa"/>
          </w:tcPr>
          <w:p w:rsidR="00A75DEC" w:rsidRDefault="0011480C">
            <w:r>
              <w:t>Any paid form of non-personal communication about an organization, product, service or idea by an identified sponsor</w:t>
            </w:r>
          </w:p>
        </w:tc>
      </w:tr>
      <w:tr w:rsidR="00A75DEC" w:rsidTr="00F34135">
        <w:tc>
          <w:tcPr>
            <w:tcW w:w="3227" w:type="dxa"/>
          </w:tcPr>
          <w:p w:rsidR="00A75DEC" w:rsidRDefault="00F34135">
            <w:r>
              <w:t>Advertising Agency, 16</w:t>
            </w:r>
          </w:p>
        </w:tc>
        <w:tc>
          <w:tcPr>
            <w:tcW w:w="6349" w:type="dxa"/>
          </w:tcPr>
          <w:p w:rsidR="00A75DEC" w:rsidRDefault="005E7769">
            <w:r>
              <w:t>An outside firm that specializes in the creation, production, and/or placement of promotional messages</w:t>
            </w:r>
          </w:p>
        </w:tc>
      </w:tr>
      <w:tr w:rsidR="00A75DEC" w:rsidTr="00F34135">
        <w:tc>
          <w:tcPr>
            <w:tcW w:w="3227" w:type="dxa"/>
          </w:tcPr>
          <w:p w:rsidR="00A75DEC" w:rsidRDefault="00F34135">
            <w:r>
              <w:t>Behavioural objectives, 28</w:t>
            </w:r>
          </w:p>
        </w:tc>
        <w:tc>
          <w:tcPr>
            <w:tcW w:w="6349" w:type="dxa"/>
          </w:tcPr>
          <w:p w:rsidR="00A75DEC" w:rsidRDefault="005E7769">
            <w:r>
              <w:t>Terms of trial purchase or repeat purchase, among others, may be defined along with the communication objectives. Communication and behavioural objectives should be the guiding force for the IMC strategy and for each promotional tool</w:t>
            </w:r>
          </w:p>
        </w:tc>
      </w:tr>
      <w:tr w:rsidR="00F34135" w:rsidTr="00F34135">
        <w:tc>
          <w:tcPr>
            <w:tcW w:w="3227" w:type="dxa"/>
          </w:tcPr>
          <w:p w:rsidR="00F34135" w:rsidRDefault="00F34135" w:rsidP="0060077C">
            <w:r>
              <w:t>Brand equity, 7</w:t>
            </w:r>
          </w:p>
        </w:tc>
        <w:tc>
          <w:tcPr>
            <w:tcW w:w="6349" w:type="dxa"/>
          </w:tcPr>
          <w:p w:rsidR="00F34135" w:rsidRDefault="00E25329" w:rsidP="0060077C">
            <w:r>
              <w:t>An intangible asset of added value or goodwill that results from the favourable image, impressions or differentiation, and/or strength of consumer attachment to a company name, brand name, or trademark</w:t>
            </w:r>
          </w:p>
        </w:tc>
      </w:tr>
      <w:tr w:rsidR="00F34135" w:rsidTr="00F34135">
        <w:tc>
          <w:tcPr>
            <w:tcW w:w="3227" w:type="dxa"/>
          </w:tcPr>
          <w:p w:rsidR="00F34135" w:rsidRDefault="00F34135" w:rsidP="0060077C">
            <w:r>
              <w:t>Clients, 15</w:t>
            </w:r>
          </w:p>
        </w:tc>
        <w:tc>
          <w:tcPr>
            <w:tcW w:w="6349" w:type="dxa"/>
          </w:tcPr>
          <w:p w:rsidR="00F34135" w:rsidRDefault="00E25329" w:rsidP="0060077C">
            <w:r>
              <w:t>(The advertisers) have the products, services, or causes to me marketed, and they provide the funds that pay for advertising and promotions. Also assume major responsibility for developing the marketing program and making the final decision regarding the advertising and promotional program to be employed</w:t>
            </w:r>
          </w:p>
        </w:tc>
      </w:tr>
      <w:tr w:rsidR="00F34135" w:rsidTr="00F34135">
        <w:tc>
          <w:tcPr>
            <w:tcW w:w="3227" w:type="dxa"/>
          </w:tcPr>
          <w:p w:rsidR="00F34135" w:rsidRDefault="00F34135" w:rsidP="0060077C">
            <w:r>
              <w:t>Collateral services, 16</w:t>
            </w:r>
          </w:p>
        </w:tc>
        <w:tc>
          <w:tcPr>
            <w:tcW w:w="6349" w:type="dxa"/>
          </w:tcPr>
          <w:p w:rsidR="00F34135" w:rsidRDefault="005E7769" w:rsidP="005E7769">
            <w:r>
              <w:t xml:space="preserve">The wide range of support functions used by advertisers, agencies, </w:t>
            </w:r>
            <w:proofErr w:type="gramStart"/>
            <w:r>
              <w:t>media</w:t>
            </w:r>
            <w:proofErr w:type="gramEnd"/>
            <w:r>
              <w:t xml:space="preserve"> organizations, and specialized marketing communication firms.</w:t>
            </w:r>
          </w:p>
        </w:tc>
      </w:tr>
      <w:tr w:rsidR="00F34135" w:rsidTr="00F34135">
        <w:tc>
          <w:tcPr>
            <w:tcW w:w="3227" w:type="dxa"/>
          </w:tcPr>
          <w:p w:rsidR="00F34135" w:rsidRDefault="00F34135" w:rsidP="0060077C">
            <w:r>
              <w:t>Communication objectives, 28</w:t>
            </w:r>
          </w:p>
        </w:tc>
        <w:tc>
          <w:tcPr>
            <w:tcW w:w="6349" w:type="dxa"/>
          </w:tcPr>
          <w:p w:rsidR="00F34135" w:rsidRDefault="005E7769" w:rsidP="0060077C">
            <w:r>
              <w:t>Refer to what the firm seeks to accomplish with its IMC program. They are often stated in terms of the nature of the message to be communicated or what specific communication effects are to be achieved, such as awareness.</w:t>
            </w:r>
          </w:p>
        </w:tc>
      </w:tr>
      <w:tr w:rsidR="00F34135" w:rsidTr="00F34135">
        <w:tc>
          <w:tcPr>
            <w:tcW w:w="3227" w:type="dxa"/>
          </w:tcPr>
          <w:p w:rsidR="00F34135" w:rsidRDefault="00F34135" w:rsidP="0060077C">
            <w:r>
              <w:t>Direct channels, 9</w:t>
            </w:r>
          </w:p>
        </w:tc>
        <w:tc>
          <w:tcPr>
            <w:tcW w:w="6349" w:type="dxa"/>
          </w:tcPr>
          <w:p w:rsidR="00E25329" w:rsidRDefault="00E25329" w:rsidP="0060077C">
            <w:r>
              <w:t>A company who chooses not to use any channel intermediaries and sell to its customers. Such as the internet.</w:t>
            </w:r>
          </w:p>
        </w:tc>
      </w:tr>
      <w:tr w:rsidR="00F34135" w:rsidTr="00F34135">
        <w:tc>
          <w:tcPr>
            <w:tcW w:w="3227" w:type="dxa"/>
          </w:tcPr>
          <w:p w:rsidR="00F34135" w:rsidRDefault="00F34135" w:rsidP="0060077C">
            <w:r>
              <w:t>Direct marketing, 13</w:t>
            </w:r>
          </w:p>
        </w:tc>
        <w:tc>
          <w:tcPr>
            <w:tcW w:w="6349" w:type="dxa"/>
          </w:tcPr>
          <w:p w:rsidR="00F34135" w:rsidRDefault="00796426" w:rsidP="0060077C">
            <w:r>
              <w:t>Organizations communicate directly with target audiences to generate a response and/or a transaction. Example, telemarketing, direct mail print media</w:t>
            </w:r>
          </w:p>
        </w:tc>
      </w:tr>
      <w:tr w:rsidR="00F34135" w:rsidTr="00F34135">
        <w:tc>
          <w:tcPr>
            <w:tcW w:w="3227" w:type="dxa"/>
          </w:tcPr>
          <w:p w:rsidR="00F34135" w:rsidRDefault="00F34135" w:rsidP="0060077C">
            <w:r>
              <w:t>Direct-response advertising, 13</w:t>
            </w:r>
          </w:p>
        </w:tc>
        <w:tc>
          <w:tcPr>
            <w:tcW w:w="6349" w:type="dxa"/>
          </w:tcPr>
          <w:p w:rsidR="00F34135" w:rsidRDefault="00796426" w:rsidP="0060077C">
            <w:r>
              <w:t>A product is promoted through an ad (e.g., television or print) that encourages the consumer to purchase directly from the manufacturer</w:t>
            </w:r>
          </w:p>
        </w:tc>
      </w:tr>
      <w:tr w:rsidR="00F34135" w:rsidTr="00F34135">
        <w:tc>
          <w:tcPr>
            <w:tcW w:w="3227" w:type="dxa"/>
          </w:tcPr>
          <w:p w:rsidR="00F34135" w:rsidRDefault="00F34135" w:rsidP="0060077C">
            <w:r>
              <w:t>Exchange 4</w:t>
            </w:r>
          </w:p>
        </w:tc>
        <w:tc>
          <w:tcPr>
            <w:tcW w:w="6349" w:type="dxa"/>
          </w:tcPr>
          <w:p w:rsidR="00F34135" w:rsidRDefault="00796426" w:rsidP="0060077C">
            <w:r>
              <w:t xml:space="preserve"> A central concept in marketing and the use of the basic marketing activities to create and sustain relationships with customers</w:t>
            </w:r>
          </w:p>
        </w:tc>
      </w:tr>
      <w:tr w:rsidR="00F34135" w:rsidTr="00F34135">
        <w:tc>
          <w:tcPr>
            <w:tcW w:w="3227" w:type="dxa"/>
          </w:tcPr>
          <w:p w:rsidR="00F34135" w:rsidRDefault="00F34135" w:rsidP="0060077C">
            <w:r>
              <w:t>External analysis, 26</w:t>
            </w:r>
          </w:p>
        </w:tc>
        <w:tc>
          <w:tcPr>
            <w:tcW w:w="6349" w:type="dxa"/>
          </w:tcPr>
          <w:p w:rsidR="00F34135" w:rsidRDefault="00796426" w:rsidP="0060077C">
            <w:r>
              <w:t xml:space="preserve">Focuses on factors such as characteristics of the firm’s customers, market segments, competitors, and environment. See figure 1 – 9 on </w:t>
            </w:r>
            <w:proofErr w:type="spellStart"/>
            <w:r>
              <w:t>pg</w:t>
            </w:r>
            <w:proofErr w:type="spellEnd"/>
            <w:r>
              <w:t xml:space="preserve"> 27</w:t>
            </w:r>
          </w:p>
        </w:tc>
      </w:tr>
      <w:tr w:rsidR="00F34135" w:rsidTr="00F34135">
        <w:tc>
          <w:tcPr>
            <w:tcW w:w="3227" w:type="dxa"/>
          </w:tcPr>
          <w:p w:rsidR="00F34135" w:rsidRDefault="00F34135" w:rsidP="0060077C">
            <w:r>
              <w:t>IMC Management, 23</w:t>
            </w:r>
          </w:p>
        </w:tc>
        <w:tc>
          <w:tcPr>
            <w:tcW w:w="6349" w:type="dxa"/>
          </w:tcPr>
          <w:p w:rsidR="00F34135" w:rsidRDefault="00796426" w:rsidP="0060077C">
            <w:r>
              <w:t>Involves the process of planning, executing, evaluating, and controlling the use of promotional mix elements to communicate effectively with target audiences.</w:t>
            </w:r>
          </w:p>
        </w:tc>
      </w:tr>
      <w:tr w:rsidR="00F34135" w:rsidTr="00F34135">
        <w:tc>
          <w:tcPr>
            <w:tcW w:w="3227" w:type="dxa"/>
          </w:tcPr>
          <w:p w:rsidR="00F34135" w:rsidRDefault="00F34135" w:rsidP="0060077C">
            <w:r>
              <w:t>IMC plan, 23</w:t>
            </w:r>
          </w:p>
        </w:tc>
        <w:tc>
          <w:tcPr>
            <w:tcW w:w="6349" w:type="dxa"/>
          </w:tcPr>
          <w:p w:rsidR="00F34135" w:rsidRDefault="00796426" w:rsidP="0060077C">
            <w:r>
              <w:t>Provides the framework for developing, implementing, and controlling the organization`s IMC program.</w:t>
            </w:r>
          </w:p>
        </w:tc>
      </w:tr>
      <w:tr w:rsidR="00F34135" w:rsidTr="00F34135">
        <w:tc>
          <w:tcPr>
            <w:tcW w:w="3227" w:type="dxa"/>
          </w:tcPr>
          <w:p w:rsidR="00F34135" w:rsidRDefault="00F34135" w:rsidP="0060077C">
            <w:r>
              <w:t>Indirect channels, 9</w:t>
            </w:r>
          </w:p>
        </w:tc>
        <w:tc>
          <w:tcPr>
            <w:tcW w:w="6349" w:type="dxa"/>
          </w:tcPr>
          <w:p w:rsidR="00F34135" w:rsidRDefault="00E25329" w:rsidP="0060077C">
            <w:r>
              <w:t>Using a network of wholesalers and/or retailers.</w:t>
            </w:r>
          </w:p>
        </w:tc>
      </w:tr>
      <w:tr w:rsidR="00F34135" w:rsidTr="00F34135">
        <w:tc>
          <w:tcPr>
            <w:tcW w:w="3227" w:type="dxa"/>
          </w:tcPr>
          <w:p w:rsidR="00F34135" w:rsidRDefault="00F34135" w:rsidP="0060077C">
            <w:r>
              <w:t xml:space="preserve">Integrated marketing </w:t>
            </w:r>
            <w:r>
              <w:lastRenderedPageBreak/>
              <w:t>communication (IMC), 17</w:t>
            </w:r>
          </w:p>
        </w:tc>
        <w:tc>
          <w:tcPr>
            <w:tcW w:w="6349" w:type="dxa"/>
          </w:tcPr>
          <w:p w:rsidR="00F34135" w:rsidRDefault="004B2F09" w:rsidP="0060077C">
            <w:r>
              <w:lastRenderedPageBreak/>
              <w:t xml:space="preserve">The need for strategic planning and integration of their promotional </w:t>
            </w:r>
            <w:r>
              <w:lastRenderedPageBreak/>
              <w:t>tools intensified</w:t>
            </w:r>
          </w:p>
        </w:tc>
      </w:tr>
      <w:tr w:rsidR="00F34135" w:rsidTr="00F34135">
        <w:tc>
          <w:tcPr>
            <w:tcW w:w="3227" w:type="dxa"/>
          </w:tcPr>
          <w:p w:rsidR="00F34135" w:rsidRDefault="00F34135" w:rsidP="0060077C">
            <w:r>
              <w:lastRenderedPageBreak/>
              <w:t>Interactive media, 14</w:t>
            </w:r>
          </w:p>
        </w:tc>
        <w:tc>
          <w:tcPr>
            <w:tcW w:w="6349" w:type="dxa"/>
          </w:tcPr>
          <w:p w:rsidR="00F34135" w:rsidRDefault="004B2F09" w:rsidP="0060077C">
            <w:r>
              <w:t>Allow for a back and forth flow of information whereby users can participate in and modify the form and content of the information they receive instantly.</w:t>
            </w:r>
          </w:p>
        </w:tc>
      </w:tr>
      <w:tr w:rsidR="00F34135" w:rsidTr="00F34135">
        <w:tc>
          <w:tcPr>
            <w:tcW w:w="3227" w:type="dxa"/>
          </w:tcPr>
          <w:p w:rsidR="00F34135" w:rsidRDefault="00F34135" w:rsidP="0060077C">
            <w:r>
              <w:t>Internal analysis, 25</w:t>
            </w:r>
          </w:p>
        </w:tc>
        <w:tc>
          <w:tcPr>
            <w:tcW w:w="6349" w:type="dxa"/>
          </w:tcPr>
          <w:p w:rsidR="00F34135" w:rsidRDefault="004B2F09" w:rsidP="0060077C">
            <w:r>
              <w:t>Assesses relevant areas of the product offering and the firm itself. Assesses the relative strengths and limitations of the product; unique selling points attributes or benefits.</w:t>
            </w:r>
          </w:p>
        </w:tc>
      </w:tr>
      <w:tr w:rsidR="00F34135" w:rsidTr="00F34135">
        <w:tc>
          <w:tcPr>
            <w:tcW w:w="3227" w:type="dxa"/>
          </w:tcPr>
          <w:p w:rsidR="00F34135" w:rsidRDefault="00F34135" w:rsidP="0060077C">
            <w:r>
              <w:t>Marketing, 22</w:t>
            </w:r>
          </w:p>
        </w:tc>
        <w:tc>
          <w:tcPr>
            <w:tcW w:w="6349" w:type="dxa"/>
          </w:tcPr>
          <w:p w:rsidR="00F34135" w:rsidRDefault="004B2F09" w:rsidP="0060077C">
            <w:r>
              <w:t>An organizational function and a set of processes for creating, communicating and delivering value to customers and for managing customer relationships in ways that benefit the organization and its stakeholders</w:t>
            </w:r>
          </w:p>
        </w:tc>
      </w:tr>
      <w:tr w:rsidR="00F34135" w:rsidTr="00F34135">
        <w:tc>
          <w:tcPr>
            <w:tcW w:w="3227" w:type="dxa"/>
          </w:tcPr>
          <w:p w:rsidR="00F34135" w:rsidRDefault="00F34135" w:rsidP="0060077C">
            <w:r>
              <w:t>Marketing mix, 5</w:t>
            </w:r>
          </w:p>
        </w:tc>
        <w:tc>
          <w:tcPr>
            <w:tcW w:w="6349" w:type="dxa"/>
          </w:tcPr>
          <w:p w:rsidR="00F34135" w:rsidRDefault="004B2F09" w:rsidP="0060077C">
            <w:r>
              <w:t>The four p’s: product, price, place, and promotion</w:t>
            </w:r>
          </w:p>
        </w:tc>
      </w:tr>
      <w:tr w:rsidR="00F34135" w:rsidTr="00F34135">
        <w:tc>
          <w:tcPr>
            <w:tcW w:w="3227" w:type="dxa"/>
          </w:tcPr>
          <w:p w:rsidR="00F34135" w:rsidRDefault="00F34135" w:rsidP="0060077C">
            <w:r>
              <w:t>Marketing objectives, 28</w:t>
            </w:r>
          </w:p>
        </w:tc>
        <w:tc>
          <w:tcPr>
            <w:tcW w:w="6349" w:type="dxa"/>
          </w:tcPr>
          <w:p w:rsidR="00F34135" w:rsidRDefault="005E7769" w:rsidP="0060077C">
            <w:r>
              <w:t>Refer to what is to be accomplished by the overall marketing program. They are often stated in terms of sales, market share, or profitability and are determined when the marketing plan is constructed.</w:t>
            </w:r>
          </w:p>
        </w:tc>
      </w:tr>
      <w:tr w:rsidR="00F34135" w:rsidTr="00F34135">
        <w:tc>
          <w:tcPr>
            <w:tcW w:w="3227" w:type="dxa"/>
          </w:tcPr>
          <w:p w:rsidR="00F34135" w:rsidRDefault="00F34135" w:rsidP="0060077C">
            <w:r>
              <w:t>Marketing plan, 23</w:t>
            </w:r>
          </w:p>
        </w:tc>
        <w:tc>
          <w:tcPr>
            <w:tcW w:w="6349" w:type="dxa"/>
          </w:tcPr>
          <w:p w:rsidR="00F34135" w:rsidRDefault="00796426" w:rsidP="0060077C">
            <w:r>
              <w:t>A written document that describes the overall marketing strategy and programs developed for an organization, a particular product line, or a brand</w:t>
            </w:r>
          </w:p>
        </w:tc>
      </w:tr>
      <w:tr w:rsidR="00F34135" w:rsidTr="00F34135">
        <w:tc>
          <w:tcPr>
            <w:tcW w:w="3227" w:type="dxa"/>
          </w:tcPr>
          <w:p w:rsidR="00F34135" w:rsidRDefault="00F34135" w:rsidP="0060077C">
            <w:r>
              <w:t>Media organizations, 16</w:t>
            </w:r>
          </w:p>
        </w:tc>
        <w:tc>
          <w:tcPr>
            <w:tcW w:w="6349" w:type="dxa"/>
          </w:tcPr>
          <w:p w:rsidR="00F34135" w:rsidRDefault="005E7769" w:rsidP="0060077C">
            <w:r>
              <w:t>To provide information or entertainment to their subscribers, viewer, or readers. To provide an environment for the firm’s marketing communication message.</w:t>
            </w:r>
          </w:p>
        </w:tc>
      </w:tr>
      <w:tr w:rsidR="00F34135" w:rsidTr="00F34135">
        <w:tc>
          <w:tcPr>
            <w:tcW w:w="3227" w:type="dxa"/>
          </w:tcPr>
          <w:p w:rsidR="00F34135" w:rsidRDefault="00F34135" w:rsidP="0060077C">
            <w:r>
              <w:t>Personal selling, 15</w:t>
            </w:r>
          </w:p>
        </w:tc>
        <w:tc>
          <w:tcPr>
            <w:tcW w:w="6349" w:type="dxa"/>
          </w:tcPr>
          <w:p w:rsidR="00F34135" w:rsidRDefault="004B2F09" w:rsidP="0060077C">
            <w:r>
              <w:t>A form of person-to-person communication in which a seller attempts to assist and/or persuade prospective buyers to purchase the company’s product or service or to act on an idea</w:t>
            </w:r>
          </w:p>
        </w:tc>
      </w:tr>
      <w:tr w:rsidR="00F34135" w:rsidTr="00F34135">
        <w:tc>
          <w:tcPr>
            <w:tcW w:w="3227" w:type="dxa"/>
          </w:tcPr>
          <w:p w:rsidR="00F34135" w:rsidRDefault="00F34135" w:rsidP="0060077C">
            <w:r>
              <w:t>Product symbolism, 6</w:t>
            </w:r>
          </w:p>
        </w:tc>
        <w:tc>
          <w:tcPr>
            <w:tcW w:w="6349" w:type="dxa"/>
          </w:tcPr>
          <w:p w:rsidR="00F34135" w:rsidRDefault="004B2F09" w:rsidP="0060077C">
            <w:r>
              <w:t>Refers to what a product or brand means to consumers and what they experience in purchasing and using it.</w:t>
            </w:r>
          </w:p>
        </w:tc>
      </w:tr>
      <w:tr w:rsidR="00F34135" w:rsidTr="00F34135">
        <w:tc>
          <w:tcPr>
            <w:tcW w:w="3227" w:type="dxa"/>
          </w:tcPr>
          <w:p w:rsidR="00F34135" w:rsidRDefault="00F34135" w:rsidP="0060077C">
            <w:r>
              <w:t>Promotion, 9</w:t>
            </w:r>
          </w:p>
        </w:tc>
        <w:tc>
          <w:tcPr>
            <w:tcW w:w="6349" w:type="dxa"/>
          </w:tcPr>
          <w:p w:rsidR="00F34135" w:rsidRDefault="00E25329" w:rsidP="0060077C">
            <w:r>
              <w:t>The coordination of all seller-initiated efforts to set up channels of information and persuasion to sell goods and services or promote an idea.</w:t>
            </w:r>
          </w:p>
        </w:tc>
      </w:tr>
      <w:tr w:rsidR="00F34135" w:rsidTr="00F34135">
        <w:tc>
          <w:tcPr>
            <w:tcW w:w="3227" w:type="dxa"/>
          </w:tcPr>
          <w:p w:rsidR="00F34135" w:rsidRDefault="00F34135" w:rsidP="0060077C">
            <w:r>
              <w:t>Promotional mix, 9</w:t>
            </w:r>
          </w:p>
        </w:tc>
        <w:tc>
          <w:tcPr>
            <w:tcW w:w="6349" w:type="dxa"/>
          </w:tcPr>
          <w:p w:rsidR="00F34135" w:rsidRDefault="00E25329" w:rsidP="0060077C">
            <w:r>
              <w:t xml:space="preserve">The basic tools an organization uses in a promotional program </w:t>
            </w:r>
          </w:p>
        </w:tc>
      </w:tr>
      <w:tr w:rsidR="00F34135" w:rsidTr="00F34135">
        <w:tc>
          <w:tcPr>
            <w:tcW w:w="3227" w:type="dxa"/>
          </w:tcPr>
          <w:p w:rsidR="00F34135" w:rsidRDefault="00F34135" w:rsidP="0060077C">
            <w:r>
              <w:t>Public relations, 12</w:t>
            </w:r>
          </w:p>
        </w:tc>
        <w:tc>
          <w:tcPr>
            <w:tcW w:w="6349" w:type="dxa"/>
          </w:tcPr>
          <w:p w:rsidR="00F34135" w:rsidRDefault="004B2F09" w:rsidP="0060077C">
            <w:r>
              <w:t>The management function which evaluates public attitudes, identifies the policies and procedures of an individual or organization with the public interest, and executes a program of actions to earn public understanding and acceptance</w:t>
            </w:r>
          </w:p>
        </w:tc>
      </w:tr>
      <w:tr w:rsidR="00F34135" w:rsidTr="00F34135">
        <w:tc>
          <w:tcPr>
            <w:tcW w:w="3227" w:type="dxa"/>
          </w:tcPr>
          <w:p w:rsidR="00F34135" w:rsidRDefault="00F34135" w:rsidP="0060077C">
            <w:r>
              <w:t>Publicity, 12</w:t>
            </w:r>
          </w:p>
        </w:tc>
        <w:tc>
          <w:tcPr>
            <w:tcW w:w="6349" w:type="dxa"/>
          </w:tcPr>
          <w:p w:rsidR="00F34135" w:rsidRDefault="004B2F09" w:rsidP="0060077C">
            <w:r>
              <w:t xml:space="preserve">Refers to </w:t>
            </w:r>
            <w:proofErr w:type="spellStart"/>
            <w:r>
              <w:t>nonpersonal</w:t>
            </w:r>
            <w:proofErr w:type="spellEnd"/>
            <w:r>
              <w:t xml:space="preserve"> communications regarding an organization, product, service, or idea not directly paid for or run under identified sponsorship.</w:t>
            </w:r>
          </w:p>
        </w:tc>
      </w:tr>
      <w:tr w:rsidR="00F34135" w:rsidTr="00F34135">
        <w:tc>
          <w:tcPr>
            <w:tcW w:w="3227" w:type="dxa"/>
          </w:tcPr>
          <w:p w:rsidR="00F34135" w:rsidRDefault="00F34135" w:rsidP="0060077C">
            <w:r>
              <w:t>Relationship marketing, 22</w:t>
            </w:r>
          </w:p>
        </w:tc>
        <w:tc>
          <w:tcPr>
            <w:tcW w:w="6349" w:type="dxa"/>
          </w:tcPr>
          <w:p w:rsidR="00F34135" w:rsidRDefault="00E21B14" w:rsidP="0060077C">
            <w:r>
              <w:t>Involves creating, maintaining, and enhancing long-term relationships with individual customers as well as other stake holders for mutual benefit.</w:t>
            </w:r>
          </w:p>
        </w:tc>
      </w:tr>
      <w:tr w:rsidR="00F34135" w:rsidTr="00F34135">
        <w:tc>
          <w:tcPr>
            <w:tcW w:w="3227" w:type="dxa"/>
          </w:tcPr>
          <w:p w:rsidR="00F34135" w:rsidRDefault="00F34135" w:rsidP="0060077C">
            <w:r>
              <w:t>Sales promotions, 12</w:t>
            </w:r>
          </w:p>
        </w:tc>
        <w:tc>
          <w:tcPr>
            <w:tcW w:w="6349" w:type="dxa"/>
          </w:tcPr>
          <w:p w:rsidR="00F34135" w:rsidRDefault="00E21B14" w:rsidP="0060077C">
            <w:r>
              <w:t>Marketing activities that provide extra value or incentives to the sales force, distributors, or the ultimate consumer and can influence their behaviour and stimulate sales.</w:t>
            </w:r>
          </w:p>
        </w:tc>
      </w:tr>
      <w:tr w:rsidR="00F34135" w:rsidTr="00F34135">
        <w:tc>
          <w:tcPr>
            <w:tcW w:w="3227" w:type="dxa"/>
          </w:tcPr>
          <w:p w:rsidR="00F34135" w:rsidRDefault="00F34135" w:rsidP="0060077C">
            <w:r>
              <w:t>Specialized marketing communication services, 16</w:t>
            </w:r>
          </w:p>
        </w:tc>
        <w:tc>
          <w:tcPr>
            <w:tcW w:w="6349" w:type="dxa"/>
          </w:tcPr>
          <w:p w:rsidR="00F34135" w:rsidRDefault="005E7769" w:rsidP="0060077C">
            <w:r>
              <w:t>Direct marketing agencies, sales promotion agencies, interactive agencies, and public relations firms.</w:t>
            </w:r>
          </w:p>
        </w:tc>
      </w:tr>
    </w:tbl>
    <w:p w:rsidR="00F34135" w:rsidRDefault="00F34135"/>
    <w:p w:rsidR="00A75DEC" w:rsidRDefault="00A75DEC">
      <w:proofErr w:type="spellStart"/>
      <w:r>
        <w:lastRenderedPageBreak/>
        <w:t>Ch</w:t>
      </w:r>
      <w:proofErr w:type="spellEnd"/>
      <w:r>
        <w:t xml:space="preserve"> 2</w:t>
      </w:r>
    </w:p>
    <w:tbl>
      <w:tblPr>
        <w:tblStyle w:val="TableGrid"/>
        <w:tblW w:w="0" w:type="auto"/>
        <w:tblLook w:val="04A0" w:firstRow="1" w:lastRow="0" w:firstColumn="1" w:lastColumn="0" w:noHBand="0" w:noVBand="1"/>
      </w:tblPr>
      <w:tblGrid>
        <w:gridCol w:w="3227"/>
        <w:gridCol w:w="6349"/>
      </w:tblGrid>
      <w:tr w:rsidR="00F34135" w:rsidTr="00F34135">
        <w:tc>
          <w:tcPr>
            <w:tcW w:w="3227" w:type="dxa"/>
          </w:tcPr>
          <w:p w:rsidR="00F34135" w:rsidRDefault="00F34135">
            <w:r>
              <w:t>Term</w:t>
            </w:r>
          </w:p>
        </w:tc>
        <w:tc>
          <w:tcPr>
            <w:tcW w:w="6349" w:type="dxa"/>
          </w:tcPr>
          <w:p w:rsidR="00F34135" w:rsidRDefault="00F34135">
            <w:r>
              <w:t>Definition</w:t>
            </w:r>
          </w:p>
        </w:tc>
      </w:tr>
      <w:tr w:rsidR="00F34135" w:rsidTr="00F34135">
        <w:tc>
          <w:tcPr>
            <w:tcW w:w="3227" w:type="dxa"/>
          </w:tcPr>
          <w:p w:rsidR="00F34135" w:rsidRDefault="00900338">
            <w:r>
              <w:t>Account executive, 46</w:t>
            </w:r>
          </w:p>
        </w:tc>
        <w:tc>
          <w:tcPr>
            <w:tcW w:w="6349" w:type="dxa"/>
          </w:tcPr>
          <w:p w:rsidR="00F34135" w:rsidRDefault="00F34135"/>
        </w:tc>
      </w:tr>
      <w:tr w:rsidR="00900338" w:rsidTr="00F34135">
        <w:tc>
          <w:tcPr>
            <w:tcW w:w="3227" w:type="dxa"/>
          </w:tcPr>
          <w:p w:rsidR="00900338" w:rsidRDefault="00900338">
            <w:r>
              <w:t>Advertising manager, 36</w:t>
            </w:r>
          </w:p>
        </w:tc>
        <w:tc>
          <w:tcPr>
            <w:tcW w:w="6349" w:type="dxa"/>
          </w:tcPr>
          <w:p w:rsidR="00900338" w:rsidRDefault="00900338"/>
        </w:tc>
      </w:tr>
      <w:tr w:rsidR="00900338" w:rsidTr="00F34135">
        <w:tc>
          <w:tcPr>
            <w:tcW w:w="3227" w:type="dxa"/>
          </w:tcPr>
          <w:p w:rsidR="00900338" w:rsidRDefault="00900338">
            <w:r>
              <w:t>Brand manager, 37</w:t>
            </w:r>
          </w:p>
        </w:tc>
        <w:tc>
          <w:tcPr>
            <w:tcW w:w="6349" w:type="dxa"/>
          </w:tcPr>
          <w:p w:rsidR="00900338" w:rsidRDefault="00900338"/>
        </w:tc>
      </w:tr>
      <w:tr w:rsidR="00900338" w:rsidTr="00F34135">
        <w:tc>
          <w:tcPr>
            <w:tcW w:w="3227" w:type="dxa"/>
          </w:tcPr>
          <w:p w:rsidR="00900338" w:rsidRDefault="00900338">
            <w:r>
              <w:t>Centralized system, 36</w:t>
            </w:r>
          </w:p>
        </w:tc>
        <w:tc>
          <w:tcPr>
            <w:tcW w:w="6349" w:type="dxa"/>
          </w:tcPr>
          <w:p w:rsidR="00900338" w:rsidRDefault="00900338"/>
        </w:tc>
      </w:tr>
      <w:tr w:rsidR="00900338" w:rsidTr="00F34135">
        <w:tc>
          <w:tcPr>
            <w:tcW w:w="3227" w:type="dxa"/>
          </w:tcPr>
          <w:p w:rsidR="00900338" w:rsidRDefault="00900338">
            <w:r>
              <w:t>Commission system, 47</w:t>
            </w:r>
          </w:p>
        </w:tc>
        <w:tc>
          <w:tcPr>
            <w:tcW w:w="6349" w:type="dxa"/>
          </w:tcPr>
          <w:p w:rsidR="00900338" w:rsidRDefault="00900338"/>
        </w:tc>
      </w:tr>
      <w:tr w:rsidR="00900338" w:rsidTr="00F34135">
        <w:tc>
          <w:tcPr>
            <w:tcW w:w="3227" w:type="dxa"/>
          </w:tcPr>
          <w:p w:rsidR="00900338" w:rsidRDefault="00900338">
            <w:r>
              <w:t>Copywriters, 42</w:t>
            </w:r>
          </w:p>
        </w:tc>
        <w:tc>
          <w:tcPr>
            <w:tcW w:w="6349" w:type="dxa"/>
          </w:tcPr>
          <w:p w:rsidR="00900338" w:rsidRDefault="00900338"/>
        </w:tc>
      </w:tr>
      <w:tr w:rsidR="00900338" w:rsidTr="00F34135">
        <w:tc>
          <w:tcPr>
            <w:tcW w:w="3227" w:type="dxa"/>
          </w:tcPr>
          <w:p w:rsidR="00900338" w:rsidRDefault="00900338">
            <w:r>
              <w:t>Cost-plus system, 50</w:t>
            </w:r>
          </w:p>
        </w:tc>
        <w:tc>
          <w:tcPr>
            <w:tcW w:w="6349" w:type="dxa"/>
          </w:tcPr>
          <w:p w:rsidR="00900338" w:rsidRDefault="00900338"/>
        </w:tc>
      </w:tr>
      <w:tr w:rsidR="00900338" w:rsidTr="00F34135">
        <w:tc>
          <w:tcPr>
            <w:tcW w:w="3227" w:type="dxa"/>
          </w:tcPr>
          <w:p w:rsidR="00900338" w:rsidRDefault="00900338">
            <w:r>
              <w:t>Creative boutique, 46</w:t>
            </w:r>
          </w:p>
        </w:tc>
        <w:tc>
          <w:tcPr>
            <w:tcW w:w="6349" w:type="dxa"/>
          </w:tcPr>
          <w:p w:rsidR="00900338" w:rsidRDefault="00900338"/>
        </w:tc>
      </w:tr>
      <w:tr w:rsidR="00900338" w:rsidTr="00F34135">
        <w:tc>
          <w:tcPr>
            <w:tcW w:w="3227" w:type="dxa"/>
          </w:tcPr>
          <w:p w:rsidR="00900338" w:rsidRDefault="00900338">
            <w:r>
              <w:t>Decentralized system, 37</w:t>
            </w:r>
          </w:p>
        </w:tc>
        <w:tc>
          <w:tcPr>
            <w:tcW w:w="6349" w:type="dxa"/>
          </w:tcPr>
          <w:p w:rsidR="00900338" w:rsidRDefault="00900338"/>
        </w:tc>
      </w:tr>
      <w:tr w:rsidR="00900338" w:rsidTr="00F34135">
        <w:tc>
          <w:tcPr>
            <w:tcW w:w="3227" w:type="dxa"/>
          </w:tcPr>
          <w:p w:rsidR="00900338" w:rsidRDefault="00900338">
            <w:r>
              <w:t>Departmental system, 46</w:t>
            </w:r>
          </w:p>
        </w:tc>
        <w:tc>
          <w:tcPr>
            <w:tcW w:w="6349" w:type="dxa"/>
          </w:tcPr>
          <w:p w:rsidR="00900338" w:rsidRDefault="00900338"/>
        </w:tc>
      </w:tr>
      <w:tr w:rsidR="00900338" w:rsidTr="00F34135">
        <w:tc>
          <w:tcPr>
            <w:tcW w:w="3227" w:type="dxa"/>
          </w:tcPr>
          <w:p w:rsidR="00900338" w:rsidRDefault="00900338">
            <w:r>
              <w:t>Direct-response agencies, 55</w:t>
            </w:r>
          </w:p>
        </w:tc>
        <w:tc>
          <w:tcPr>
            <w:tcW w:w="6349" w:type="dxa"/>
          </w:tcPr>
          <w:p w:rsidR="00900338" w:rsidRDefault="00900338"/>
        </w:tc>
      </w:tr>
      <w:tr w:rsidR="00900338" w:rsidTr="00F34135">
        <w:tc>
          <w:tcPr>
            <w:tcW w:w="3227" w:type="dxa"/>
          </w:tcPr>
          <w:p w:rsidR="00900338" w:rsidRDefault="00900338">
            <w:r>
              <w:t>Fee-commission combinations, 49</w:t>
            </w:r>
          </w:p>
        </w:tc>
        <w:tc>
          <w:tcPr>
            <w:tcW w:w="6349" w:type="dxa"/>
          </w:tcPr>
          <w:p w:rsidR="00900338" w:rsidRDefault="00900338"/>
        </w:tc>
      </w:tr>
      <w:tr w:rsidR="00900338" w:rsidTr="00F34135">
        <w:tc>
          <w:tcPr>
            <w:tcW w:w="3227" w:type="dxa"/>
          </w:tcPr>
          <w:p w:rsidR="00900338" w:rsidRDefault="00900338">
            <w:r>
              <w:t>Financial audit, 51</w:t>
            </w:r>
          </w:p>
        </w:tc>
        <w:tc>
          <w:tcPr>
            <w:tcW w:w="6349" w:type="dxa"/>
          </w:tcPr>
          <w:p w:rsidR="00900338" w:rsidRDefault="00900338"/>
        </w:tc>
      </w:tr>
      <w:tr w:rsidR="00900338" w:rsidTr="00F34135">
        <w:tc>
          <w:tcPr>
            <w:tcW w:w="3227" w:type="dxa"/>
          </w:tcPr>
          <w:p w:rsidR="00900338" w:rsidRDefault="00900338">
            <w:r>
              <w:t>Fixed-fee method, 49</w:t>
            </w:r>
          </w:p>
        </w:tc>
        <w:tc>
          <w:tcPr>
            <w:tcW w:w="6349" w:type="dxa"/>
          </w:tcPr>
          <w:p w:rsidR="00900338" w:rsidRDefault="00900338"/>
        </w:tc>
      </w:tr>
      <w:tr w:rsidR="00900338" w:rsidTr="00F34135">
        <w:tc>
          <w:tcPr>
            <w:tcW w:w="3227" w:type="dxa"/>
          </w:tcPr>
          <w:p w:rsidR="00900338" w:rsidRDefault="00900338">
            <w:r>
              <w:t>Full-service agency, 42</w:t>
            </w:r>
          </w:p>
        </w:tc>
        <w:tc>
          <w:tcPr>
            <w:tcW w:w="6349" w:type="dxa"/>
          </w:tcPr>
          <w:p w:rsidR="00900338" w:rsidRDefault="00900338"/>
        </w:tc>
      </w:tr>
      <w:tr w:rsidR="00900338" w:rsidTr="00F34135">
        <w:tc>
          <w:tcPr>
            <w:tcW w:w="3227" w:type="dxa"/>
          </w:tcPr>
          <w:p w:rsidR="00900338" w:rsidRDefault="00900338">
            <w:r>
              <w:t>Group system, 46</w:t>
            </w:r>
          </w:p>
        </w:tc>
        <w:tc>
          <w:tcPr>
            <w:tcW w:w="6349" w:type="dxa"/>
          </w:tcPr>
          <w:p w:rsidR="00900338" w:rsidRDefault="00900338"/>
        </w:tc>
      </w:tr>
      <w:tr w:rsidR="00900338" w:rsidTr="00F34135">
        <w:tc>
          <w:tcPr>
            <w:tcW w:w="3227" w:type="dxa"/>
          </w:tcPr>
          <w:p w:rsidR="00900338" w:rsidRDefault="00900338">
            <w:r>
              <w:t>Incentive-based system, 50</w:t>
            </w:r>
          </w:p>
        </w:tc>
        <w:tc>
          <w:tcPr>
            <w:tcW w:w="6349" w:type="dxa"/>
          </w:tcPr>
          <w:p w:rsidR="00900338" w:rsidRDefault="00900338"/>
        </w:tc>
      </w:tr>
      <w:tr w:rsidR="00900338" w:rsidTr="00F34135">
        <w:tc>
          <w:tcPr>
            <w:tcW w:w="3227" w:type="dxa"/>
          </w:tcPr>
          <w:p w:rsidR="00900338" w:rsidRDefault="00900338">
            <w:r>
              <w:t>In-house agency, 38</w:t>
            </w:r>
          </w:p>
        </w:tc>
        <w:tc>
          <w:tcPr>
            <w:tcW w:w="6349" w:type="dxa"/>
          </w:tcPr>
          <w:p w:rsidR="00900338" w:rsidRDefault="00900338"/>
        </w:tc>
      </w:tr>
      <w:tr w:rsidR="00900338" w:rsidTr="00F34135">
        <w:tc>
          <w:tcPr>
            <w:tcW w:w="3227" w:type="dxa"/>
          </w:tcPr>
          <w:p w:rsidR="00900338" w:rsidRDefault="00900338">
            <w:r>
              <w:t>Interactive agencies, 56</w:t>
            </w:r>
          </w:p>
        </w:tc>
        <w:tc>
          <w:tcPr>
            <w:tcW w:w="6349" w:type="dxa"/>
          </w:tcPr>
          <w:p w:rsidR="00900338" w:rsidRDefault="00900338"/>
        </w:tc>
      </w:tr>
      <w:tr w:rsidR="00900338" w:rsidTr="00F34135">
        <w:tc>
          <w:tcPr>
            <w:tcW w:w="3227" w:type="dxa"/>
          </w:tcPr>
          <w:p w:rsidR="00900338" w:rsidRDefault="00E44C22">
            <w:r>
              <w:t>Media buying services, 47</w:t>
            </w:r>
          </w:p>
        </w:tc>
        <w:tc>
          <w:tcPr>
            <w:tcW w:w="6349" w:type="dxa"/>
          </w:tcPr>
          <w:p w:rsidR="00900338" w:rsidRDefault="00900338"/>
        </w:tc>
      </w:tr>
      <w:tr w:rsidR="00E44C22" w:rsidTr="00F34135">
        <w:tc>
          <w:tcPr>
            <w:tcW w:w="3227" w:type="dxa"/>
          </w:tcPr>
          <w:p w:rsidR="00E44C22" w:rsidRDefault="00E44C22">
            <w:r>
              <w:t>Negotiated commission, 49</w:t>
            </w:r>
          </w:p>
        </w:tc>
        <w:tc>
          <w:tcPr>
            <w:tcW w:w="6349" w:type="dxa"/>
          </w:tcPr>
          <w:p w:rsidR="00E44C22" w:rsidRDefault="00E44C22"/>
        </w:tc>
      </w:tr>
      <w:tr w:rsidR="00E44C22" w:rsidTr="00F34135">
        <w:tc>
          <w:tcPr>
            <w:tcW w:w="3227" w:type="dxa"/>
          </w:tcPr>
          <w:p w:rsidR="00E44C22" w:rsidRDefault="00E44C22">
            <w:r>
              <w:t>Public relations firm, 55</w:t>
            </w:r>
          </w:p>
        </w:tc>
        <w:tc>
          <w:tcPr>
            <w:tcW w:w="6349" w:type="dxa"/>
          </w:tcPr>
          <w:p w:rsidR="00E44C22" w:rsidRDefault="00E44C22"/>
        </w:tc>
      </w:tr>
      <w:tr w:rsidR="00E44C22" w:rsidTr="00F34135">
        <w:tc>
          <w:tcPr>
            <w:tcW w:w="3227" w:type="dxa"/>
          </w:tcPr>
          <w:p w:rsidR="00E44C22" w:rsidRDefault="00E44C22">
            <w:r>
              <w:t>Qualitative audit, 51</w:t>
            </w:r>
          </w:p>
        </w:tc>
        <w:tc>
          <w:tcPr>
            <w:tcW w:w="6349" w:type="dxa"/>
          </w:tcPr>
          <w:p w:rsidR="00E44C22" w:rsidRDefault="00E44C22"/>
        </w:tc>
      </w:tr>
      <w:tr w:rsidR="00E44C22" w:rsidTr="00F34135">
        <w:tc>
          <w:tcPr>
            <w:tcW w:w="3227" w:type="dxa"/>
          </w:tcPr>
          <w:p w:rsidR="00E44C22" w:rsidRDefault="00E44C22">
            <w:r>
              <w:t xml:space="preserve">Sales promotions agency,54 </w:t>
            </w:r>
          </w:p>
        </w:tc>
        <w:tc>
          <w:tcPr>
            <w:tcW w:w="6349" w:type="dxa"/>
          </w:tcPr>
          <w:p w:rsidR="00E44C22" w:rsidRDefault="00E44C22"/>
        </w:tc>
      </w:tr>
      <w:tr w:rsidR="00E44C22" w:rsidTr="00F34135">
        <w:tc>
          <w:tcPr>
            <w:tcW w:w="3227" w:type="dxa"/>
          </w:tcPr>
          <w:p w:rsidR="00E44C22" w:rsidRDefault="00E44C22">
            <w:r>
              <w:t>Super agencies, 41</w:t>
            </w:r>
          </w:p>
        </w:tc>
        <w:tc>
          <w:tcPr>
            <w:tcW w:w="6349" w:type="dxa"/>
          </w:tcPr>
          <w:p w:rsidR="00E44C22" w:rsidRDefault="00E44C22"/>
        </w:tc>
      </w:tr>
    </w:tbl>
    <w:p w:rsidR="00F34135" w:rsidRDefault="00F34135"/>
    <w:p w:rsidR="00F34135" w:rsidRDefault="00F34135">
      <w:proofErr w:type="spellStart"/>
      <w:r>
        <w:t>Ch</w:t>
      </w:r>
      <w:proofErr w:type="spellEnd"/>
      <w:r>
        <w:t xml:space="preserve"> 3</w:t>
      </w:r>
    </w:p>
    <w:tbl>
      <w:tblPr>
        <w:tblStyle w:val="TableGrid"/>
        <w:tblW w:w="0" w:type="auto"/>
        <w:tblLook w:val="04A0" w:firstRow="1" w:lastRow="0" w:firstColumn="1" w:lastColumn="0" w:noHBand="0" w:noVBand="1"/>
      </w:tblPr>
      <w:tblGrid>
        <w:gridCol w:w="3227"/>
        <w:gridCol w:w="6349"/>
      </w:tblGrid>
      <w:tr w:rsidR="004F415E" w:rsidTr="004F415E">
        <w:tc>
          <w:tcPr>
            <w:tcW w:w="3227" w:type="dxa"/>
          </w:tcPr>
          <w:p w:rsidR="004F415E" w:rsidRDefault="008F15A2">
            <w:r>
              <w:t>Affect referral decision rule, 74</w:t>
            </w:r>
          </w:p>
        </w:tc>
        <w:tc>
          <w:tcPr>
            <w:tcW w:w="6349" w:type="dxa"/>
          </w:tcPr>
          <w:p w:rsidR="004F415E" w:rsidRDefault="00FA7109">
            <w:r>
              <w:t>A type of heuristic in which consumers make a selection on the basis of an overall impression or summary evaluations of various alternatives under consideration.</w:t>
            </w:r>
          </w:p>
        </w:tc>
      </w:tr>
      <w:tr w:rsidR="008F15A2" w:rsidTr="004F415E">
        <w:tc>
          <w:tcPr>
            <w:tcW w:w="3227" w:type="dxa"/>
          </w:tcPr>
          <w:p w:rsidR="008F15A2" w:rsidRDefault="008F15A2">
            <w:r>
              <w:t>Behaviouristic segmentation 84</w:t>
            </w:r>
          </w:p>
        </w:tc>
        <w:tc>
          <w:tcPr>
            <w:tcW w:w="6349" w:type="dxa"/>
          </w:tcPr>
          <w:p w:rsidR="008F15A2" w:rsidRDefault="00CC5805">
            <w:r>
              <w:t>Dividing consumers into groups according to different actions that consumers engage in. in terms of brand loyalty, user status, usage rate, situation, and benefits sought</w:t>
            </w:r>
          </w:p>
        </w:tc>
      </w:tr>
      <w:tr w:rsidR="008F15A2" w:rsidTr="004F415E">
        <w:tc>
          <w:tcPr>
            <w:tcW w:w="3227" w:type="dxa"/>
          </w:tcPr>
          <w:p w:rsidR="008F15A2" w:rsidRDefault="008F15A2">
            <w:r>
              <w:t>Benefit segmentation, 85</w:t>
            </w:r>
          </w:p>
        </w:tc>
        <w:tc>
          <w:tcPr>
            <w:tcW w:w="6349" w:type="dxa"/>
          </w:tcPr>
          <w:p w:rsidR="008F15A2" w:rsidRDefault="00D0711E">
            <w:r>
              <w:t xml:space="preserve">Grouping of consumers on the basis of attributes sought in a product </w:t>
            </w:r>
          </w:p>
        </w:tc>
      </w:tr>
      <w:tr w:rsidR="008F15A2" w:rsidTr="004F415E">
        <w:tc>
          <w:tcPr>
            <w:tcW w:w="3227" w:type="dxa"/>
          </w:tcPr>
          <w:p w:rsidR="008F15A2" w:rsidRDefault="008F15A2">
            <w:r>
              <w:t>Brand loyalty, 74</w:t>
            </w:r>
          </w:p>
        </w:tc>
        <w:tc>
          <w:tcPr>
            <w:tcW w:w="6349" w:type="dxa"/>
          </w:tcPr>
          <w:p w:rsidR="008F15A2" w:rsidRDefault="00FA7109">
            <w:r>
              <w:t>A preference for a particular brand that results in its repeated purchase</w:t>
            </w:r>
          </w:p>
        </w:tc>
      </w:tr>
      <w:tr w:rsidR="008F15A2" w:rsidTr="004F415E">
        <w:tc>
          <w:tcPr>
            <w:tcW w:w="3227" w:type="dxa"/>
          </w:tcPr>
          <w:p w:rsidR="008F15A2" w:rsidRDefault="008F15A2">
            <w:r>
              <w:t>Brand-loyal customers, 86</w:t>
            </w:r>
          </w:p>
        </w:tc>
        <w:tc>
          <w:tcPr>
            <w:tcW w:w="6349" w:type="dxa"/>
          </w:tcPr>
          <w:p w:rsidR="008F15A2" w:rsidRDefault="00D600AC">
            <w:r>
              <w:t>Regularly buy their firm’s products.</w:t>
            </w:r>
          </w:p>
        </w:tc>
      </w:tr>
      <w:tr w:rsidR="008F15A2" w:rsidTr="004F415E">
        <w:tc>
          <w:tcPr>
            <w:tcW w:w="3227" w:type="dxa"/>
          </w:tcPr>
          <w:p w:rsidR="008F15A2" w:rsidRDefault="008F15A2">
            <w:r>
              <w:t>C</w:t>
            </w:r>
            <w:r w:rsidR="00714961">
              <w:t>og</w:t>
            </w:r>
            <w:r>
              <w:t>nitive dissonance, 75</w:t>
            </w:r>
          </w:p>
        </w:tc>
        <w:tc>
          <w:tcPr>
            <w:tcW w:w="6349" w:type="dxa"/>
          </w:tcPr>
          <w:p w:rsidR="008F15A2" w:rsidRDefault="00E36F01">
            <w:r>
              <w:t>A feeling of psychological tension or post purchase doubt that a consumer experiences after making a difficult purchase choice.</w:t>
            </w:r>
          </w:p>
        </w:tc>
      </w:tr>
      <w:tr w:rsidR="008F15A2" w:rsidTr="004F415E">
        <w:tc>
          <w:tcPr>
            <w:tcW w:w="3227" w:type="dxa"/>
          </w:tcPr>
          <w:p w:rsidR="008F15A2" w:rsidRDefault="008F15A2">
            <w:r>
              <w:t>Consumer behaviour, 64</w:t>
            </w:r>
          </w:p>
        </w:tc>
        <w:tc>
          <w:tcPr>
            <w:tcW w:w="6349" w:type="dxa"/>
          </w:tcPr>
          <w:p w:rsidR="008F15A2" w:rsidRDefault="00E36F01">
            <w:r>
              <w:t xml:space="preserve">The process and activities people engage in when searching for, </w:t>
            </w:r>
            <w:r>
              <w:lastRenderedPageBreak/>
              <w:t>selecting, purchasing, using, evaluating, and disposing of products and services so as to satisfy their needs and desires.</w:t>
            </w:r>
          </w:p>
        </w:tc>
      </w:tr>
      <w:tr w:rsidR="008F15A2" w:rsidTr="004F415E">
        <w:tc>
          <w:tcPr>
            <w:tcW w:w="3227" w:type="dxa"/>
          </w:tcPr>
          <w:p w:rsidR="008F15A2" w:rsidRDefault="008F15A2">
            <w:r>
              <w:lastRenderedPageBreak/>
              <w:t>Culture, 83</w:t>
            </w:r>
          </w:p>
        </w:tc>
        <w:tc>
          <w:tcPr>
            <w:tcW w:w="6349" w:type="dxa"/>
          </w:tcPr>
          <w:p w:rsidR="008F15A2" w:rsidRDefault="00E36F01">
            <w:r>
              <w:t>The complexity of leaned meanings, values, norms, and customs shared by members of a society.</w:t>
            </w:r>
          </w:p>
        </w:tc>
      </w:tr>
      <w:tr w:rsidR="008F15A2" w:rsidTr="004F415E">
        <w:tc>
          <w:tcPr>
            <w:tcW w:w="3227" w:type="dxa"/>
          </w:tcPr>
          <w:p w:rsidR="008F15A2" w:rsidRDefault="008F15A2">
            <w:r>
              <w:t>Demographic segmentation 82</w:t>
            </w:r>
          </w:p>
        </w:tc>
        <w:tc>
          <w:tcPr>
            <w:tcW w:w="6349" w:type="dxa"/>
          </w:tcPr>
          <w:p w:rsidR="008F15A2" w:rsidRDefault="00DD478A">
            <w:r>
              <w:t>Dividing the market on the basis of demographic variable such as gender, age, marital status, household size, and occupation</w:t>
            </w:r>
          </w:p>
        </w:tc>
      </w:tr>
      <w:tr w:rsidR="008F15A2" w:rsidTr="004F415E">
        <w:tc>
          <w:tcPr>
            <w:tcW w:w="3227" w:type="dxa"/>
          </w:tcPr>
          <w:p w:rsidR="008F15A2" w:rsidRDefault="008F15A2">
            <w:r>
              <w:t>Evaluative criteria, 71</w:t>
            </w:r>
          </w:p>
        </w:tc>
        <w:tc>
          <w:tcPr>
            <w:tcW w:w="6349" w:type="dxa"/>
          </w:tcPr>
          <w:p w:rsidR="008F15A2" w:rsidRDefault="00FF4D59">
            <w:r>
              <w:t>The attributes of a product that are used to compare different alternatives. Can be objective and subjective.</w:t>
            </w:r>
          </w:p>
        </w:tc>
      </w:tr>
      <w:tr w:rsidR="008F15A2" w:rsidTr="004F415E">
        <w:tc>
          <w:tcPr>
            <w:tcW w:w="3227" w:type="dxa"/>
          </w:tcPr>
          <w:p w:rsidR="008F15A2" w:rsidRDefault="00714961">
            <w:r>
              <w:t>Extended problem solving, 76</w:t>
            </w:r>
          </w:p>
        </w:tc>
        <w:tc>
          <w:tcPr>
            <w:tcW w:w="6349" w:type="dxa"/>
          </w:tcPr>
          <w:p w:rsidR="008F15A2" w:rsidRDefault="00DC1844">
            <w:r>
              <w:t>Advertising that provides consumers with detailed information about a brand and how it can satisfy their purchase motives and goals is important</w:t>
            </w:r>
          </w:p>
        </w:tc>
      </w:tr>
      <w:tr w:rsidR="00714961" w:rsidTr="004F415E">
        <w:tc>
          <w:tcPr>
            <w:tcW w:w="3227" w:type="dxa"/>
          </w:tcPr>
          <w:p w:rsidR="00714961" w:rsidRDefault="00714961">
            <w:r>
              <w:t>External search, 68</w:t>
            </w:r>
          </w:p>
        </w:tc>
        <w:tc>
          <w:tcPr>
            <w:tcW w:w="6349" w:type="dxa"/>
          </w:tcPr>
          <w:p w:rsidR="00714961" w:rsidRDefault="00BD1BF3">
            <w:r>
              <w:t>Includes Personal source</w:t>
            </w:r>
            <w:r w:rsidR="00947F6C">
              <w:t>(ex. friends)</w:t>
            </w:r>
            <w:r>
              <w:t>, marketer-controlled sources</w:t>
            </w:r>
            <w:r w:rsidR="00947F6C">
              <w:t>(ex. Sales people)</w:t>
            </w:r>
            <w:r>
              <w:t>, public sources</w:t>
            </w:r>
            <w:r w:rsidR="00947F6C">
              <w:t>(ex. Internet discussion)</w:t>
            </w:r>
            <w:r>
              <w:t>, personal experience</w:t>
            </w:r>
            <w:r w:rsidR="00947F6C">
              <w:t>(ex. Testing the product)</w:t>
            </w:r>
          </w:p>
        </w:tc>
      </w:tr>
      <w:tr w:rsidR="00714961" w:rsidTr="004F415E">
        <w:tc>
          <w:tcPr>
            <w:tcW w:w="3227" w:type="dxa"/>
          </w:tcPr>
          <w:p w:rsidR="00714961" w:rsidRDefault="00714961">
            <w:r>
              <w:t>Favourable brand switchers, 86</w:t>
            </w:r>
          </w:p>
        </w:tc>
        <w:tc>
          <w:tcPr>
            <w:tcW w:w="6349" w:type="dxa"/>
          </w:tcPr>
          <w:p w:rsidR="00714961" w:rsidRDefault="00D600AC">
            <w:r>
              <w:t>Second customer group highlighted by R&amp;P. these customers buy the promotional planner’s brand but also other brands within a given relevant time period for the product category.</w:t>
            </w:r>
          </w:p>
        </w:tc>
      </w:tr>
      <w:tr w:rsidR="00714961" w:rsidTr="004F415E">
        <w:tc>
          <w:tcPr>
            <w:tcW w:w="3227" w:type="dxa"/>
          </w:tcPr>
          <w:p w:rsidR="00714961" w:rsidRDefault="00714961">
            <w:r>
              <w:t>Functional benefits, 72</w:t>
            </w:r>
          </w:p>
        </w:tc>
        <w:tc>
          <w:tcPr>
            <w:tcW w:w="6349" w:type="dxa"/>
          </w:tcPr>
          <w:p w:rsidR="00714961" w:rsidRDefault="003559B9">
            <w:r>
              <w:t>Concrete outcomes of product usage that are tangible and directly related to product performance</w:t>
            </w:r>
          </w:p>
        </w:tc>
      </w:tr>
      <w:tr w:rsidR="00714961" w:rsidTr="004F415E">
        <w:tc>
          <w:tcPr>
            <w:tcW w:w="3227" w:type="dxa"/>
          </w:tcPr>
          <w:p w:rsidR="00714961" w:rsidRDefault="00714961">
            <w:r>
              <w:t>Geographic segmentation, 82</w:t>
            </w:r>
          </w:p>
        </w:tc>
        <w:tc>
          <w:tcPr>
            <w:tcW w:w="6349" w:type="dxa"/>
          </w:tcPr>
          <w:p w:rsidR="00714961" w:rsidRDefault="00DD478A">
            <w:r>
              <w:t>Markets are divided into different geographic units. These units may include nation, province, states, counties or even neighbourhoods.</w:t>
            </w:r>
          </w:p>
        </w:tc>
      </w:tr>
      <w:tr w:rsidR="00714961" w:rsidTr="004F415E">
        <w:tc>
          <w:tcPr>
            <w:tcW w:w="3227" w:type="dxa"/>
          </w:tcPr>
          <w:p w:rsidR="00714961" w:rsidRDefault="00714961">
            <w:r>
              <w:t>Heuristics, 74</w:t>
            </w:r>
          </w:p>
        </w:tc>
        <w:tc>
          <w:tcPr>
            <w:tcW w:w="6349" w:type="dxa"/>
          </w:tcPr>
          <w:p w:rsidR="00714961" w:rsidRDefault="00FA7109">
            <w:r>
              <w:t>Purchase decisions using more simplified decisions rules</w:t>
            </w:r>
          </w:p>
        </w:tc>
      </w:tr>
      <w:tr w:rsidR="00714961" w:rsidTr="004F415E">
        <w:tc>
          <w:tcPr>
            <w:tcW w:w="3227" w:type="dxa"/>
          </w:tcPr>
          <w:p w:rsidR="00714961" w:rsidRDefault="00714961">
            <w:r>
              <w:t>Hierarchy of needs, 67</w:t>
            </w:r>
          </w:p>
        </w:tc>
        <w:tc>
          <w:tcPr>
            <w:tcW w:w="6349" w:type="dxa"/>
          </w:tcPr>
          <w:p w:rsidR="00714961" w:rsidRDefault="003559B9">
            <w:r>
              <w:t xml:space="preserve">Theory postulates five basic levels of human needs, arranged in a hierarchy based on their </w:t>
            </w:r>
            <w:r w:rsidR="009C7BBC">
              <w:t>importance. (physiological, safety, social, esteem, self-actualization)</w:t>
            </w:r>
          </w:p>
        </w:tc>
      </w:tr>
      <w:tr w:rsidR="00714961" w:rsidTr="004F415E">
        <w:tc>
          <w:tcPr>
            <w:tcW w:w="3227" w:type="dxa"/>
          </w:tcPr>
          <w:p w:rsidR="00714961" w:rsidRDefault="00714961">
            <w:r>
              <w:t>Integration processes, 74</w:t>
            </w:r>
          </w:p>
        </w:tc>
        <w:tc>
          <w:tcPr>
            <w:tcW w:w="6349" w:type="dxa"/>
          </w:tcPr>
          <w:p w:rsidR="00714961" w:rsidRDefault="00FA7109">
            <w:r>
              <w:t>The way product knowledge, meanings, and beliefs are combined to evaluate two or more alternatives.</w:t>
            </w:r>
          </w:p>
        </w:tc>
      </w:tr>
      <w:tr w:rsidR="00714961" w:rsidTr="004F415E">
        <w:tc>
          <w:tcPr>
            <w:tcW w:w="3227" w:type="dxa"/>
          </w:tcPr>
          <w:p w:rsidR="00714961" w:rsidRDefault="00714961">
            <w:r>
              <w:t>Internal search, 68</w:t>
            </w:r>
          </w:p>
        </w:tc>
        <w:tc>
          <w:tcPr>
            <w:tcW w:w="6349" w:type="dxa"/>
          </w:tcPr>
          <w:p w:rsidR="00714961" w:rsidRDefault="0095003A">
            <w:r>
              <w:t>The initial search effort often consists of an attempt to scan information stored in memory to recall past experiences and/or knowledge regarding various purchase alternatives</w:t>
            </w:r>
          </w:p>
        </w:tc>
      </w:tr>
      <w:tr w:rsidR="00714961" w:rsidTr="004F415E">
        <w:tc>
          <w:tcPr>
            <w:tcW w:w="3227" w:type="dxa"/>
          </w:tcPr>
          <w:p w:rsidR="00714961" w:rsidRDefault="00714961">
            <w:r>
              <w:t>Limited problem solving, 76</w:t>
            </w:r>
          </w:p>
        </w:tc>
        <w:tc>
          <w:tcPr>
            <w:tcW w:w="6349" w:type="dxa"/>
          </w:tcPr>
          <w:p w:rsidR="00714961" w:rsidRDefault="00BD1BF3">
            <w:r>
              <w:t>Advertising that provides consumers with detailed information about a brand and how it can satisfy their purchase motives and goals is important</w:t>
            </w:r>
          </w:p>
        </w:tc>
      </w:tr>
      <w:tr w:rsidR="00714961" w:rsidTr="004F415E">
        <w:tc>
          <w:tcPr>
            <w:tcW w:w="3227" w:type="dxa"/>
          </w:tcPr>
          <w:p w:rsidR="00714961" w:rsidRDefault="00714961">
            <w:r>
              <w:t>Mnemonics, 71</w:t>
            </w:r>
          </w:p>
        </w:tc>
        <w:tc>
          <w:tcPr>
            <w:tcW w:w="6349" w:type="dxa"/>
          </w:tcPr>
          <w:p w:rsidR="00714961" w:rsidRDefault="00FF4D59">
            <w:r>
              <w:t>Symbols, rhymes, associations, and images that assist in the learning and memory process are helpful</w:t>
            </w:r>
          </w:p>
        </w:tc>
      </w:tr>
      <w:tr w:rsidR="00714961" w:rsidTr="004F415E">
        <w:tc>
          <w:tcPr>
            <w:tcW w:w="3227" w:type="dxa"/>
          </w:tcPr>
          <w:p w:rsidR="00714961" w:rsidRDefault="00714961">
            <w:r>
              <w:t>Motives, 66</w:t>
            </w:r>
          </w:p>
        </w:tc>
        <w:tc>
          <w:tcPr>
            <w:tcW w:w="6349" w:type="dxa"/>
          </w:tcPr>
          <w:p w:rsidR="00714961" w:rsidRDefault="00EC3133">
            <w:r>
              <w:t>Factors that compel a consumer to take a particular action</w:t>
            </w:r>
          </w:p>
        </w:tc>
      </w:tr>
      <w:tr w:rsidR="00714961" w:rsidTr="004F415E">
        <w:tc>
          <w:tcPr>
            <w:tcW w:w="3227" w:type="dxa"/>
          </w:tcPr>
          <w:p w:rsidR="00714961" w:rsidRDefault="00714961">
            <w:r>
              <w:t>Need recognition, 64</w:t>
            </w:r>
          </w:p>
        </w:tc>
        <w:tc>
          <w:tcPr>
            <w:tcW w:w="6349" w:type="dxa"/>
          </w:tcPr>
          <w:p w:rsidR="00714961" w:rsidRDefault="00EC3133">
            <w:r>
              <w:t>Occurs when the consumer perceives a need and becomes motivated to enter a decision-making process to resolve the felt need.</w:t>
            </w:r>
          </w:p>
        </w:tc>
      </w:tr>
      <w:tr w:rsidR="00714961" w:rsidTr="004F415E">
        <w:tc>
          <w:tcPr>
            <w:tcW w:w="3227" w:type="dxa"/>
          </w:tcPr>
          <w:p w:rsidR="00714961" w:rsidRDefault="00714961">
            <w:r>
              <w:t>New category users, 87</w:t>
            </w:r>
          </w:p>
        </w:tc>
        <w:tc>
          <w:tcPr>
            <w:tcW w:w="6349" w:type="dxa"/>
          </w:tcPr>
          <w:p w:rsidR="00714961" w:rsidRDefault="00FB1866">
            <w:r>
              <w:t>Customers that are not purchasing within a product category</w:t>
            </w:r>
          </w:p>
        </w:tc>
      </w:tr>
      <w:tr w:rsidR="00714961" w:rsidTr="004F415E">
        <w:tc>
          <w:tcPr>
            <w:tcW w:w="3227" w:type="dxa"/>
          </w:tcPr>
          <w:p w:rsidR="00714961" w:rsidRDefault="00714961">
            <w:r>
              <w:t xml:space="preserve">Other brand </w:t>
            </w:r>
            <w:proofErr w:type="spellStart"/>
            <w:r>
              <w:t>loyals</w:t>
            </w:r>
            <w:proofErr w:type="spellEnd"/>
            <w:r>
              <w:t>, 88</w:t>
            </w:r>
          </w:p>
        </w:tc>
        <w:tc>
          <w:tcPr>
            <w:tcW w:w="6349" w:type="dxa"/>
          </w:tcPr>
          <w:p w:rsidR="00714961" w:rsidRDefault="00FB1866">
            <w:r>
              <w:t>Consumers purchase only one other brand</w:t>
            </w:r>
          </w:p>
        </w:tc>
      </w:tr>
      <w:tr w:rsidR="00714961" w:rsidTr="004F415E">
        <w:tc>
          <w:tcPr>
            <w:tcW w:w="3227" w:type="dxa"/>
          </w:tcPr>
          <w:p w:rsidR="00714961" w:rsidRDefault="00714961">
            <w:r>
              <w:t>Other brand switchers, 88</w:t>
            </w:r>
          </w:p>
        </w:tc>
        <w:tc>
          <w:tcPr>
            <w:tcW w:w="6349" w:type="dxa"/>
          </w:tcPr>
          <w:p w:rsidR="00714961" w:rsidRDefault="00FB1866">
            <w:r>
              <w:t>They purchase a few different brands within a category</w:t>
            </w:r>
          </w:p>
        </w:tc>
      </w:tr>
      <w:tr w:rsidR="00714961" w:rsidTr="004F415E">
        <w:tc>
          <w:tcPr>
            <w:tcW w:w="3227" w:type="dxa"/>
          </w:tcPr>
          <w:p w:rsidR="00714961" w:rsidRDefault="00714961">
            <w:r>
              <w:t>Perception, 69</w:t>
            </w:r>
          </w:p>
        </w:tc>
        <w:tc>
          <w:tcPr>
            <w:tcW w:w="6349" w:type="dxa"/>
          </w:tcPr>
          <w:p w:rsidR="00714961" w:rsidRDefault="00FB1866">
            <w:r>
              <w:t>The process by which an individual receives, attends to, interprets, and stores information to create a meaningful picture of the world</w:t>
            </w:r>
          </w:p>
        </w:tc>
      </w:tr>
      <w:tr w:rsidR="00714961" w:rsidTr="004F415E">
        <w:tc>
          <w:tcPr>
            <w:tcW w:w="3227" w:type="dxa"/>
          </w:tcPr>
          <w:p w:rsidR="00714961" w:rsidRDefault="00714961">
            <w:r>
              <w:t>Psychographic segmentation, 82</w:t>
            </w:r>
          </w:p>
        </w:tc>
        <w:tc>
          <w:tcPr>
            <w:tcW w:w="6349" w:type="dxa"/>
          </w:tcPr>
          <w:p w:rsidR="00714961" w:rsidRDefault="00DD478A">
            <w:r>
              <w:t>Dividing the market on the basis of values and lifestyle, personality, culture, and social class</w:t>
            </w:r>
          </w:p>
        </w:tc>
      </w:tr>
      <w:tr w:rsidR="00714961" w:rsidTr="004F415E">
        <w:tc>
          <w:tcPr>
            <w:tcW w:w="3227" w:type="dxa"/>
          </w:tcPr>
          <w:p w:rsidR="00714961" w:rsidRDefault="00714961">
            <w:r>
              <w:t>Purchase intention, 73</w:t>
            </w:r>
          </w:p>
        </w:tc>
        <w:tc>
          <w:tcPr>
            <w:tcW w:w="6349" w:type="dxa"/>
          </w:tcPr>
          <w:p w:rsidR="00714961" w:rsidRDefault="0061102C">
            <w:r>
              <w:t xml:space="preserve">Based on matching of purchase motives with attributes or </w:t>
            </w:r>
            <w:r>
              <w:lastRenderedPageBreak/>
              <w:t>characteristics of brand under consideration</w:t>
            </w:r>
          </w:p>
        </w:tc>
      </w:tr>
      <w:tr w:rsidR="00714961" w:rsidTr="004F415E">
        <w:tc>
          <w:tcPr>
            <w:tcW w:w="3227" w:type="dxa"/>
          </w:tcPr>
          <w:p w:rsidR="00714961" w:rsidRDefault="00714961">
            <w:r>
              <w:lastRenderedPageBreak/>
              <w:t>Reference group, 77</w:t>
            </w:r>
          </w:p>
        </w:tc>
        <w:tc>
          <w:tcPr>
            <w:tcW w:w="6349" w:type="dxa"/>
          </w:tcPr>
          <w:p w:rsidR="00714961" w:rsidRDefault="00314C26">
            <w:r>
              <w:t>A group whose presumed perspectives or values are being used by an individual as the basis for his or her judgements, opinions, and actions. (a guide to specific behaviours)</w:t>
            </w:r>
          </w:p>
        </w:tc>
      </w:tr>
      <w:tr w:rsidR="001C0177" w:rsidTr="004F415E">
        <w:tc>
          <w:tcPr>
            <w:tcW w:w="3227" w:type="dxa"/>
          </w:tcPr>
          <w:p w:rsidR="001C0177" w:rsidRDefault="001C0177">
            <w:r>
              <w:t>Routine problem solving, 76</w:t>
            </w:r>
          </w:p>
        </w:tc>
        <w:tc>
          <w:tcPr>
            <w:tcW w:w="6349" w:type="dxa"/>
          </w:tcPr>
          <w:p w:rsidR="001C0177" w:rsidRDefault="00314C26">
            <w:r>
              <w:t>Many purchase decisions consumer make are based on a habit</w:t>
            </w:r>
          </w:p>
        </w:tc>
      </w:tr>
      <w:tr w:rsidR="001C0177" w:rsidTr="004F415E">
        <w:tc>
          <w:tcPr>
            <w:tcW w:w="3227" w:type="dxa"/>
          </w:tcPr>
          <w:p w:rsidR="001C0177" w:rsidRDefault="001C0177">
            <w:r>
              <w:t>Satisfaction, 75</w:t>
            </w:r>
          </w:p>
        </w:tc>
        <w:tc>
          <w:tcPr>
            <w:tcW w:w="6349" w:type="dxa"/>
          </w:tcPr>
          <w:p w:rsidR="001C0177" w:rsidRDefault="00E36F01">
            <w:r>
              <w:t>A judgment that consumers make with respect to the pleasurable level of consumption-related fulfillment</w:t>
            </w:r>
          </w:p>
        </w:tc>
      </w:tr>
      <w:tr w:rsidR="001C0177" w:rsidTr="004F415E">
        <w:tc>
          <w:tcPr>
            <w:tcW w:w="3227" w:type="dxa"/>
          </w:tcPr>
          <w:p w:rsidR="001C0177" w:rsidRDefault="001C0177">
            <w:r>
              <w:t>Selective attention, 70</w:t>
            </w:r>
          </w:p>
        </w:tc>
        <w:tc>
          <w:tcPr>
            <w:tcW w:w="6349" w:type="dxa"/>
          </w:tcPr>
          <w:p w:rsidR="001C0177" w:rsidRDefault="00314C26">
            <w:r>
              <w:t>Occurs when the consumer chooses to focus attention on certain stimuli while excluding others</w:t>
            </w:r>
          </w:p>
        </w:tc>
      </w:tr>
      <w:tr w:rsidR="001C0177" w:rsidTr="004F415E">
        <w:tc>
          <w:tcPr>
            <w:tcW w:w="3227" w:type="dxa"/>
          </w:tcPr>
          <w:p w:rsidR="001C0177" w:rsidRDefault="001C0177">
            <w:r>
              <w:t>Selective comprehension, 70</w:t>
            </w:r>
          </w:p>
        </w:tc>
        <w:tc>
          <w:tcPr>
            <w:tcW w:w="6349" w:type="dxa"/>
          </w:tcPr>
          <w:p w:rsidR="001C0177" w:rsidRDefault="00314C26">
            <w:r>
              <w:t>Interpreting information on the bases of their own attitudes, beliefs, motives, and experiences.</w:t>
            </w:r>
          </w:p>
        </w:tc>
      </w:tr>
      <w:tr w:rsidR="001C0177" w:rsidTr="004F415E">
        <w:tc>
          <w:tcPr>
            <w:tcW w:w="3227" w:type="dxa"/>
          </w:tcPr>
          <w:p w:rsidR="001C0177" w:rsidRDefault="001C0177">
            <w:r>
              <w:t>Selective exposure, 70</w:t>
            </w:r>
          </w:p>
        </w:tc>
        <w:tc>
          <w:tcPr>
            <w:tcW w:w="6349" w:type="dxa"/>
          </w:tcPr>
          <w:p w:rsidR="001C0177" w:rsidRDefault="00314C26">
            <w:r>
              <w:t>Occurs as consumers choose whether or not to make themselves available to information</w:t>
            </w:r>
          </w:p>
        </w:tc>
      </w:tr>
      <w:tr w:rsidR="001C0177" w:rsidTr="004F415E">
        <w:tc>
          <w:tcPr>
            <w:tcW w:w="3227" w:type="dxa"/>
          </w:tcPr>
          <w:p w:rsidR="001C0177" w:rsidRDefault="001C0177">
            <w:r>
              <w:t>Selective perception, 69</w:t>
            </w:r>
          </w:p>
        </w:tc>
        <w:tc>
          <w:tcPr>
            <w:tcW w:w="6349" w:type="dxa"/>
          </w:tcPr>
          <w:p w:rsidR="001C0177" w:rsidRDefault="00314C26">
            <w:r>
              <w:t xml:space="preserve">Occurs within all four stages of the perceptual process. Figure 3-3 </w:t>
            </w:r>
            <w:proofErr w:type="spellStart"/>
            <w:r>
              <w:t>pg</w:t>
            </w:r>
            <w:proofErr w:type="spellEnd"/>
            <w:r>
              <w:t xml:space="preserve"> 69</w:t>
            </w:r>
          </w:p>
        </w:tc>
      </w:tr>
      <w:tr w:rsidR="001C0177" w:rsidTr="004F415E">
        <w:tc>
          <w:tcPr>
            <w:tcW w:w="3227" w:type="dxa"/>
          </w:tcPr>
          <w:p w:rsidR="001C0177" w:rsidRDefault="001C0177">
            <w:r>
              <w:t>Selective retention, 71</w:t>
            </w:r>
          </w:p>
        </w:tc>
        <w:tc>
          <w:tcPr>
            <w:tcW w:w="6349" w:type="dxa"/>
          </w:tcPr>
          <w:p w:rsidR="001C0177" w:rsidRDefault="00236BAD">
            <w:r>
              <w:t>Consumers do not remember all the information they see, hear, or read even after attending to and comprehending it.</w:t>
            </w:r>
          </w:p>
        </w:tc>
      </w:tr>
      <w:tr w:rsidR="001C0177" w:rsidTr="004F415E">
        <w:tc>
          <w:tcPr>
            <w:tcW w:w="3227" w:type="dxa"/>
          </w:tcPr>
          <w:p w:rsidR="001C0177" w:rsidRDefault="001C0177">
            <w:r>
              <w:t>Sensation, 69</w:t>
            </w:r>
          </w:p>
        </w:tc>
        <w:tc>
          <w:tcPr>
            <w:tcW w:w="6349" w:type="dxa"/>
          </w:tcPr>
          <w:p w:rsidR="001C0177" w:rsidRDefault="00314C26">
            <w:r>
              <w:t>The immediate, direct response of the senses (taste, smell, sight, tough, and hearing) to a stimulus such as an ad, package, brand name, or point-of-purchase display</w:t>
            </w:r>
          </w:p>
        </w:tc>
      </w:tr>
      <w:tr w:rsidR="001C0177" w:rsidTr="004F415E">
        <w:tc>
          <w:tcPr>
            <w:tcW w:w="3227" w:type="dxa"/>
          </w:tcPr>
          <w:p w:rsidR="001C0177" w:rsidRDefault="00D0711E">
            <w:r>
              <w:t>Situation, 8</w:t>
            </w:r>
            <w:r w:rsidR="001C0177">
              <w:t>5</w:t>
            </w:r>
          </w:p>
        </w:tc>
        <w:tc>
          <w:tcPr>
            <w:tcW w:w="6349" w:type="dxa"/>
          </w:tcPr>
          <w:p w:rsidR="001C0177" w:rsidRDefault="00D0711E">
            <w:r>
              <w:t xml:space="preserve">How Consumer’s plan on using the product. 2 ways: Usage situations = circumstance and purchase situations = environment at the time. </w:t>
            </w:r>
          </w:p>
        </w:tc>
      </w:tr>
      <w:tr w:rsidR="001C0177" w:rsidTr="004F415E">
        <w:tc>
          <w:tcPr>
            <w:tcW w:w="3227" w:type="dxa"/>
          </w:tcPr>
          <w:p w:rsidR="001C0177" w:rsidRDefault="001C0177">
            <w:r>
              <w:t>Social class, 84</w:t>
            </w:r>
          </w:p>
        </w:tc>
        <w:tc>
          <w:tcPr>
            <w:tcW w:w="6349" w:type="dxa"/>
          </w:tcPr>
          <w:p w:rsidR="001C0177" w:rsidRDefault="00D0711E">
            <w:r>
              <w:t>Refers to relatively homogeneous interests, and behaviours can be grouped</w:t>
            </w:r>
          </w:p>
        </w:tc>
      </w:tr>
      <w:tr w:rsidR="001C0177" w:rsidTr="004F415E">
        <w:tc>
          <w:tcPr>
            <w:tcW w:w="3227" w:type="dxa"/>
          </w:tcPr>
          <w:p w:rsidR="001C0177" w:rsidRDefault="001C0177">
            <w:r>
              <w:t>Subculture, 83</w:t>
            </w:r>
          </w:p>
        </w:tc>
        <w:tc>
          <w:tcPr>
            <w:tcW w:w="6349" w:type="dxa"/>
          </w:tcPr>
          <w:p w:rsidR="001C0177" w:rsidRDefault="00E36F01">
            <w:r>
              <w:t>May be based on age, geographic, religious, racial, and/or ethnic differences</w:t>
            </w:r>
          </w:p>
        </w:tc>
      </w:tr>
      <w:tr w:rsidR="001C0177" w:rsidTr="004F415E">
        <w:tc>
          <w:tcPr>
            <w:tcW w:w="3227" w:type="dxa"/>
          </w:tcPr>
          <w:p w:rsidR="001C0177" w:rsidRDefault="001C0177">
            <w:r>
              <w:t>Subliminal perception, 71</w:t>
            </w:r>
          </w:p>
        </w:tc>
        <w:tc>
          <w:tcPr>
            <w:tcW w:w="6349" w:type="dxa"/>
          </w:tcPr>
          <w:p w:rsidR="001C0177" w:rsidRDefault="00FF4D59">
            <w:r>
              <w:t>Refers to the ability to perceive a stimulus that is below the level of consciousness.</w:t>
            </w:r>
          </w:p>
        </w:tc>
      </w:tr>
      <w:tr w:rsidR="001C0177" w:rsidTr="004F415E">
        <w:tc>
          <w:tcPr>
            <w:tcW w:w="3227" w:type="dxa"/>
          </w:tcPr>
          <w:p w:rsidR="001C0177" w:rsidRDefault="001C0177">
            <w:r>
              <w:t>Target audience, 79</w:t>
            </w:r>
          </w:p>
        </w:tc>
        <w:tc>
          <w:tcPr>
            <w:tcW w:w="6349" w:type="dxa"/>
          </w:tcPr>
          <w:p w:rsidR="001C0177" w:rsidRDefault="00314C26">
            <w:r>
              <w:t>A group of consumers towards which the advertising campaign, for example, is directed.</w:t>
            </w:r>
          </w:p>
        </w:tc>
      </w:tr>
      <w:tr w:rsidR="001C0177" w:rsidTr="004F415E">
        <w:tc>
          <w:tcPr>
            <w:tcW w:w="3227" w:type="dxa"/>
          </w:tcPr>
          <w:p w:rsidR="001C0177" w:rsidRDefault="00314C26">
            <w:r>
              <w:t>Target market, 79</w:t>
            </w:r>
          </w:p>
        </w:tc>
        <w:tc>
          <w:tcPr>
            <w:tcW w:w="6349" w:type="dxa"/>
          </w:tcPr>
          <w:p w:rsidR="001C0177" w:rsidRDefault="00314C26">
            <w:r>
              <w:t>The group of consumers toward which an overall marketing program is directed.</w:t>
            </w:r>
          </w:p>
        </w:tc>
      </w:tr>
      <w:tr w:rsidR="001C0177" w:rsidTr="004F415E">
        <w:tc>
          <w:tcPr>
            <w:tcW w:w="3227" w:type="dxa"/>
          </w:tcPr>
          <w:p w:rsidR="001C0177" w:rsidRDefault="001C0177">
            <w:r>
              <w:t>Want, 65</w:t>
            </w:r>
          </w:p>
        </w:tc>
        <w:tc>
          <w:tcPr>
            <w:tcW w:w="6349" w:type="dxa"/>
          </w:tcPr>
          <w:p w:rsidR="001C0177" w:rsidRDefault="00906561">
            <w:r>
              <w:t>a felt need that is shaped by a person’s knowledge, culture, and personality</w:t>
            </w:r>
          </w:p>
        </w:tc>
      </w:tr>
    </w:tbl>
    <w:p w:rsidR="00E44C22" w:rsidRDefault="00E44C22"/>
    <w:p w:rsidR="00E44C22" w:rsidRDefault="00E44C22">
      <w:proofErr w:type="spellStart"/>
      <w:r>
        <w:t>Ch</w:t>
      </w:r>
      <w:proofErr w:type="spellEnd"/>
      <w:r>
        <w:t xml:space="preserve"> 4</w:t>
      </w:r>
    </w:p>
    <w:tbl>
      <w:tblPr>
        <w:tblStyle w:val="TableGrid"/>
        <w:tblW w:w="0" w:type="auto"/>
        <w:tblLook w:val="04A0" w:firstRow="1" w:lastRow="0" w:firstColumn="1" w:lastColumn="0" w:noHBand="0" w:noVBand="1"/>
      </w:tblPr>
      <w:tblGrid>
        <w:gridCol w:w="3227"/>
        <w:gridCol w:w="6349"/>
      </w:tblGrid>
      <w:tr w:rsidR="00906561" w:rsidTr="00906561">
        <w:tc>
          <w:tcPr>
            <w:tcW w:w="3227" w:type="dxa"/>
          </w:tcPr>
          <w:p w:rsidR="00906561" w:rsidRDefault="00906561">
            <w:r>
              <w:t>Terms</w:t>
            </w:r>
          </w:p>
        </w:tc>
        <w:tc>
          <w:tcPr>
            <w:tcW w:w="6349" w:type="dxa"/>
          </w:tcPr>
          <w:p w:rsidR="00906561" w:rsidRDefault="00906561">
            <w:r>
              <w:t>Definitions</w:t>
            </w:r>
          </w:p>
        </w:tc>
      </w:tr>
      <w:tr w:rsidR="00906561" w:rsidTr="00906561">
        <w:tc>
          <w:tcPr>
            <w:tcW w:w="3227" w:type="dxa"/>
          </w:tcPr>
          <w:p w:rsidR="00906561" w:rsidRDefault="00906561">
            <w:r>
              <w:t>Ad execution-related thoughts, 111</w:t>
            </w:r>
          </w:p>
        </w:tc>
        <w:tc>
          <w:tcPr>
            <w:tcW w:w="6349" w:type="dxa"/>
          </w:tcPr>
          <w:p w:rsidR="00906561" w:rsidRDefault="00A646F3">
            <w:proofErr w:type="gramStart"/>
            <w:r w:rsidRPr="00A646F3">
              <w:t>can</w:t>
            </w:r>
            <w:proofErr w:type="gramEnd"/>
            <w:r w:rsidRPr="00A646F3">
              <w:t xml:space="preserve"> be either favourable or unfavourable. they are important because of their effect on attitudes toward the advertisement as well as the brand</w:t>
            </w:r>
          </w:p>
        </w:tc>
      </w:tr>
      <w:tr w:rsidR="00906561" w:rsidTr="00906561">
        <w:tc>
          <w:tcPr>
            <w:tcW w:w="3227" w:type="dxa"/>
          </w:tcPr>
          <w:p w:rsidR="00906561" w:rsidRDefault="00906561">
            <w:r>
              <w:t>AIDA model, 103</w:t>
            </w:r>
          </w:p>
        </w:tc>
        <w:tc>
          <w:tcPr>
            <w:tcW w:w="6349" w:type="dxa"/>
          </w:tcPr>
          <w:p w:rsidR="00906561" w:rsidRDefault="00A646F3">
            <w:r>
              <w:t>Developed to represent the steps a sales person must take a customer through in the personal selling process. (attention – interest – desire – action)</w:t>
            </w:r>
          </w:p>
        </w:tc>
      </w:tr>
      <w:tr w:rsidR="00906561" w:rsidTr="00906561">
        <w:tc>
          <w:tcPr>
            <w:tcW w:w="3227" w:type="dxa"/>
          </w:tcPr>
          <w:p w:rsidR="00906561" w:rsidRDefault="00906561">
            <w:r>
              <w:t>Attitude towards the ad, 111</w:t>
            </w:r>
          </w:p>
        </w:tc>
        <w:tc>
          <w:tcPr>
            <w:tcW w:w="6349" w:type="dxa"/>
          </w:tcPr>
          <w:p w:rsidR="00906561" w:rsidRDefault="00A646F3">
            <w:r>
              <w:t xml:space="preserve">Represents the receivers’ favourable or unfavourable feelings </w:t>
            </w:r>
            <w:r>
              <w:lastRenderedPageBreak/>
              <w:t>toward the ad. Advertisers are interested in the consumers’ reactions to the ad because they know that affective reactions are an important determinant of advertising effectiveness, since these reactions may be transferred the brand itself or directly influence the purchase intentions</w:t>
            </w:r>
          </w:p>
        </w:tc>
      </w:tr>
      <w:tr w:rsidR="00906561" w:rsidTr="00906561">
        <w:tc>
          <w:tcPr>
            <w:tcW w:w="3227" w:type="dxa"/>
          </w:tcPr>
          <w:p w:rsidR="00906561" w:rsidRDefault="00906561">
            <w:r>
              <w:lastRenderedPageBreak/>
              <w:t>Central route to persuasion, 113</w:t>
            </w:r>
          </w:p>
        </w:tc>
        <w:tc>
          <w:tcPr>
            <w:tcW w:w="6349" w:type="dxa"/>
          </w:tcPr>
          <w:p w:rsidR="00906561" w:rsidRDefault="00A646F3">
            <w:r>
              <w:t>The receiver is viewed as a very active, involved participant in the communication process who has high ability and motivation to attend, comprehend, and evaluate messages</w:t>
            </w:r>
          </w:p>
        </w:tc>
      </w:tr>
      <w:tr w:rsidR="00906561" w:rsidTr="00906561">
        <w:tc>
          <w:tcPr>
            <w:tcW w:w="3227" w:type="dxa"/>
          </w:tcPr>
          <w:p w:rsidR="00906561" w:rsidRDefault="00906561">
            <w:r>
              <w:t>Channel, 99</w:t>
            </w:r>
          </w:p>
        </w:tc>
        <w:tc>
          <w:tcPr>
            <w:tcW w:w="6349" w:type="dxa"/>
          </w:tcPr>
          <w:p w:rsidR="00906561" w:rsidRDefault="008352C8">
            <w:r>
              <w:t>How the communication travels from the source or sender to the receiver. Personal and non-personal types.</w:t>
            </w:r>
          </w:p>
        </w:tc>
      </w:tr>
      <w:tr w:rsidR="00906561" w:rsidTr="00906561">
        <w:tc>
          <w:tcPr>
            <w:tcW w:w="3227" w:type="dxa"/>
          </w:tcPr>
          <w:p w:rsidR="00906561" w:rsidRDefault="00906561">
            <w:r>
              <w:t>Classical condition, 114</w:t>
            </w:r>
          </w:p>
        </w:tc>
        <w:tc>
          <w:tcPr>
            <w:tcW w:w="6349" w:type="dxa"/>
          </w:tcPr>
          <w:p w:rsidR="00906561" w:rsidRDefault="008352C8">
            <w:r>
              <w:t>Assumes that learning is an associative process with an already existing relationship between a stimulus and a response</w:t>
            </w:r>
          </w:p>
        </w:tc>
      </w:tr>
      <w:tr w:rsidR="00906561" w:rsidTr="00906561">
        <w:tc>
          <w:tcPr>
            <w:tcW w:w="3227" w:type="dxa"/>
          </w:tcPr>
          <w:p w:rsidR="00906561" w:rsidRDefault="00906561">
            <w:r>
              <w:t>Cognitive responses, 110</w:t>
            </w:r>
          </w:p>
        </w:tc>
        <w:tc>
          <w:tcPr>
            <w:tcW w:w="6349" w:type="dxa"/>
          </w:tcPr>
          <w:p w:rsidR="00906561" w:rsidRDefault="00ED0A08">
            <w:r>
              <w:t>The thoughts that occur to them while reading, viewing, and/or hearing a communication</w:t>
            </w:r>
          </w:p>
        </w:tc>
      </w:tr>
      <w:tr w:rsidR="00906561" w:rsidTr="00906561">
        <w:tc>
          <w:tcPr>
            <w:tcW w:w="3227" w:type="dxa"/>
          </w:tcPr>
          <w:p w:rsidR="00906561" w:rsidRDefault="00906561">
            <w:r>
              <w:t>Communication, 96</w:t>
            </w:r>
          </w:p>
        </w:tc>
        <w:tc>
          <w:tcPr>
            <w:tcW w:w="6349" w:type="dxa"/>
          </w:tcPr>
          <w:p w:rsidR="00906561" w:rsidRDefault="00263379">
            <w:r>
              <w:t>The passing of information the exchange of ideas, or the process of establishing a commonness or oneness of thought between a sender and receiver</w:t>
            </w:r>
          </w:p>
        </w:tc>
      </w:tr>
      <w:tr w:rsidR="00906561" w:rsidTr="00906561">
        <w:tc>
          <w:tcPr>
            <w:tcW w:w="3227" w:type="dxa"/>
          </w:tcPr>
          <w:p w:rsidR="00906561" w:rsidRDefault="00906561">
            <w:r>
              <w:t>Communication effects, 118</w:t>
            </w:r>
          </w:p>
        </w:tc>
        <w:tc>
          <w:tcPr>
            <w:tcW w:w="6349" w:type="dxa"/>
          </w:tcPr>
          <w:p w:rsidR="00906561" w:rsidRDefault="00283F98">
            <w:r>
              <w:t xml:space="preserve">Category need (satisfy a particular need), brand awareness ( </w:t>
            </w:r>
            <w:r w:rsidR="00E21704">
              <w:t>recognizes</w:t>
            </w:r>
            <w:r>
              <w:t xml:space="preserve"> and recall brand), brand attitude ( brand = satisfy need/want), brand purchase </w:t>
            </w:r>
            <w:r w:rsidR="00E21704">
              <w:t xml:space="preserve">intention </w:t>
            </w:r>
            <w:r>
              <w:t>(</w:t>
            </w:r>
            <w:r w:rsidR="00E21704">
              <w:t>purchase related action to the brand), purchase facilitation (marketing factor affecting purchase or use)</w:t>
            </w:r>
          </w:p>
        </w:tc>
      </w:tr>
      <w:tr w:rsidR="00906561" w:rsidTr="00906561">
        <w:tc>
          <w:tcPr>
            <w:tcW w:w="3227" w:type="dxa"/>
          </w:tcPr>
          <w:p w:rsidR="00906561" w:rsidRDefault="00906561">
            <w:r>
              <w:t>Conditioned response, 114</w:t>
            </w:r>
          </w:p>
        </w:tc>
        <w:tc>
          <w:tcPr>
            <w:tcW w:w="6349" w:type="dxa"/>
          </w:tcPr>
          <w:p w:rsidR="00906561" w:rsidRDefault="00ED0A08">
            <w:r>
              <w:t>Resembling the original unconditioned reaction. 2 factors are important for leaning to occur through the associative process, 1) contiguity and 2) repetition.</w:t>
            </w:r>
          </w:p>
        </w:tc>
      </w:tr>
      <w:tr w:rsidR="00906561" w:rsidTr="00906561">
        <w:tc>
          <w:tcPr>
            <w:tcW w:w="3227" w:type="dxa"/>
          </w:tcPr>
          <w:p w:rsidR="00906561" w:rsidRDefault="00906561">
            <w:r>
              <w:t>Conditioned stimulus, 114</w:t>
            </w:r>
          </w:p>
        </w:tc>
        <w:tc>
          <w:tcPr>
            <w:tcW w:w="6349" w:type="dxa"/>
          </w:tcPr>
          <w:p w:rsidR="00906561" w:rsidRDefault="008352C8">
            <w:r>
              <w:t>Process that is transferred from classical conditioning that elicits a conditioned response</w:t>
            </w:r>
          </w:p>
        </w:tc>
      </w:tr>
      <w:tr w:rsidR="00906561" w:rsidTr="00906561">
        <w:tc>
          <w:tcPr>
            <w:tcW w:w="3227" w:type="dxa"/>
          </w:tcPr>
          <w:p w:rsidR="00906561" w:rsidRDefault="006039C9">
            <w:r>
              <w:t>Counterarguments, 110</w:t>
            </w:r>
          </w:p>
        </w:tc>
        <w:tc>
          <w:tcPr>
            <w:tcW w:w="6349" w:type="dxa"/>
          </w:tcPr>
          <w:p w:rsidR="00906561" w:rsidRDefault="00ED0A08">
            <w:r>
              <w:t>Thoughts the recipient has that are opposed to the position taken in the message.</w:t>
            </w:r>
          </w:p>
        </w:tc>
      </w:tr>
      <w:tr w:rsidR="006039C9" w:rsidTr="00906561">
        <w:tc>
          <w:tcPr>
            <w:tcW w:w="3227" w:type="dxa"/>
          </w:tcPr>
          <w:p w:rsidR="006039C9" w:rsidRDefault="006039C9">
            <w:r>
              <w:t>Decoding, 100</w:t>
            </w:r>
          </w:p>
        </w:tc>
        <w:tc>
          <w:tcPr>
            <w:tcW w:w="6349" w:type="dxa"/>
          </w:tcPr>
          <w:p w:rsidR="006039C9" w:rsidRDefault="007B6A24">
            <w:r>
              <w:t>The process of transforming the sender’s message back into thought</w:t>
            </w:r>
          </w:p>
        </w:tc>
      </w:tr>
      <w:tr w:rsidR="006039C9" w:rsidTr="00906561">
        <w:tc>
          <w:tcPr>
            <w:tcW w:w="3227" w:type="dxa"/>
          </w:tcPr>
          <w:p w:rsidR="006039C9" w:rsidRDefault="006039C9">
            <w:r>
              <w:t>Dissonance/attribution model, 106</w:t>
            </w:r>
          </w:p>
        </w:tc>
        <w:tc>
          <w:tcPr>
            <w:tcW w:w="6349" w:type="dxa"/>
          </w:tcPr>
          <w:p w:rsidR="006039C9" w:rsidRDefault="00283F98">
            <w:r>
              <w:t xml:space="preserve">Occurs in situations where consumers must choose between 2 alternatives that are similar in quality but are complex and may have hidden or unknown attributes. Do – feel – learn </w:t>
            </w:r>
          </w:p>
        </w:tc>
      </w:tr>
      <w:tr w:rsidR="006039C9" w:rsidTr="00906561">
        <w:tc>
          <w:tcPr>
            <w:tcW w:w="3227" w:type="dxa"/>
          </w:tcPr>
          <w:p w:rsidR="006039C9" w:rsidRDefault="006039C9">
            <w:r>
              <w:t>Elaboration likelihood model (ELM</w:t>
            </w:r>
            <w:r w:rsidR="00E21704">
              <w:t>)</w:t>
            </w:r>
            <w:r>
              <w:t>, 112</w:t>
            </w:r>
          </w:p>
        </w:tc>
        <w:tc>
          <w:tcPr>
            <w:tcW w:w="6349" w:type="dxa"/>
          </w:tcPr>
          <w:p w:rsidR="006039C9" w:rsidRDefault="00E21704">
            <w:r>
              <w:t>Differences in the ways consumers process and res</w:t>
            </w:r>
            <w:r w:rsidR="00BD43A3">
              <w:t>p</w:t>
            </w:r>
            <w:r>
              <w:t>ond to persuasive messages</w:t>
            </w:r>
          </w:p>
        </w:tc>
      </w:tr>
      <w:tr w:rsidR="006039C9" w:rsidTr="00906561">
        <w:tc>
          <w:tcPr>
            <w:tcW w:w="3227" w:type="dxa"/>
          </w:tcPr>
          <w:p w:rsidR="006039C9" w:rsidRDefault="006039C9">
            <w:r>
              <w:t>Encoding, 97</w:t>
            </w:r>
          </w:p>
        </w:tc>
        <w:tc>
          <w:tcPr>
            <w:tcW w:w="6349" w:type="dxa"/>
          </w:tcPr>
          <w:p w:rsidR="006039C9" w:rsidRDefault="00263379">
            <w:r>
              <w:t>Putting thoughts, ideas or information into a symbolic form</w:t>
            </w:r>
          </w:p>
        </w:tc>
      </w:tr>
      <w:tr w:rsidR="006039C9" w:rsidTr="00906561">
        <w:tc>
          <w:tcPr>
            <w:tcW w:w="3227" w:type="dxa"/>
          </w:tcPr>
          <w:p w:rsidR="006039C9" w:rsidRDefault="006039C9">
            <w:r>
              <w:t>Feedback, 101</w:t>
            </w:r>
          </w:p>
        </w:tc>
        <w:tc>
          <w:tcPr>
            <w:tcW w:w="6349" w:type="dxa"/>
          </w:tcPr>
          <w:p w:rsidR="006039C9" w:rsidRDefault="00283F98">
            <w:r>
              <w:t>Part of the receiver’s response that is communicated back to the sender</w:t>
            </w:r>
          </w:p>
        </w:tc>
      </w:tr>
      <w:tr w:rsidR="006039C9" w:rsidTr="00906561">
        <w:tc>
          <w:tcPr>
            <w:tcW w:w="3227" w:type="dxa"/>
          </w:tcPr>
          <w:p w:rsidR="006039C9" w:rsidRDefault="006039C9">
            <w:r>
              <w:t>Field of experience, 100</w:t>
            </w:r>
          </w:p>
        </w:tc>
        <w:tc>
          <w:tcPr>
            <w:tcW w:w="6349" w:type="dxa"/>
          </w:tcPr>
          <w:p w:rsidR="006039C9" w:rsidRDefault="00283F98">
            <w:r>
              <w:t>Refers to the experiences, perceptions, attitudes, and values he or she brings to the communication situation</w:t>
            </w:r>
          </w:p>
        </w:tc>
      </w:tr>
      <w:tr w:rsidR="006039C9" w:rsidTr="00906561">
        <w:tc>
          <w:tcPr>
            <w:tcW w:w="3227" w:type="dxa"/>
          </w:tcPr>
          <w:p w:rsidR="006039C9" w:rsidRDefault="006039C9">
            <w:r>
              <w:t>Hierarchy of effects model, 104</w:t>
            </w:r>
          </w:p>
        </w:tc>
        <w:tc>
          <w:tcPr>
            <w:tcW w:w="6349" w:type="dxa"/>
          </w:tcPr>
          <w:p w:rsidR="006039C9" w:rsidRDefault="00B62022">
            <w:r>
              <w:t>Assumes a consumer passes through a series of steps in sequential order from initial awareness of a product or service to actual purchase</w:t>
            </w:r>
          </w:p>
        </w:tc>
      </w:tr>
      <w:tr w:rsidR="006039C9" w:rsidTr="00906561">
        <w:tc>
          <w:tcPr>
            <w:tcW w:w="3227" w:type="dxa"/>
          </w:tcPr>
          <w:p w:rsidR="006039C9" w:rsidRDefault="006039C9">
            <w:r>
              <w:t>Information processing model, 104</w:t>
            </w:r>
          </w:p>
        </w:tc>
        <w:tc>
          <w:tcPr>
            <w:tcW w:w="6349" w:type="dxa"/>
          </w:tcPr>
          <w:p w:rsidR="006039C9" w:rsidRDefault="00B62022" w:rsidP="00B62022">
            <w:r>
              <w:t>Assumes the receiver in a persuasive communication situation like advertising is an information processor or problem solver</w:t>
            </w:r>
          </w:p>
        </w:tc>
      </w:tr>
      <w:tr w:rsidR="006039C9" w:rsidTr="00906561">
        <w:tc>
          <w:tcPr>
            <w:tcW w:w="3227" w:type="dxa"/>
          </w:tcPr>
          <w:p w:rsidR="006039C9" w:rsidRDefault="006039C9">
            <w:r>
              <w:t>Innovation adoption model, 104</w:t>
            </w:r>
          </w:p>
        </w:tc>
        <w:tc>
          <w:tcPr>
            <w:tcW w:w="6349" w:type="dxa"/>
          </w:tcPr>
          <w:p w:rsidR="006039C9" w:rsidRDefault="00B62022">
            <w:r>
              <w:t>Evolved from work on the diffusion of innovations. The model represents the process a consumer experiences</w:t>
            </w:r>
          </w:p>
        </w:tc>
      </w:tr>
      <w:tr w:rsidR="006039C9" w:rsidTr="00906561">
        <w:tc>
          <w:tcPr>
            <w:tcW w:w="3227" w:type="dxa"/>
          </w:tcPr>
          <w:p w:rsidR="006039C9" w:rsidRDefault="006039C9">
            <w:r>
              <w:lastRenderedPageBreak/>
              <w:t>Lo-involvement hierarchy, 108</w:t>
            </w:r>
          </w:p>
        </w:tc>
        <w:tc>
          <w:tcPr>
            <w:tcW w:w="6349" w:type="dxa"/>
          </w:tcPr>
          <w:p w:rsidR="006039C9" w:rsidRDefault="005C38C2">
            <w:r>
              <w:t xml:space="preserve">The receiver is viewed as passing from cognition to behaviour to attitude change. Learn – do – feel </w:t>
            </w:r>
          </w:p>
        </w:tc>
      </w:tr>
      <w:tr w:rsidR="006039C9" w:rsidTr="00906561">
        <w:tc>
          <w:tcPr>
            <w:tcW w:w="3227" w:type="dxa"/>
          </w:tcPr>
          <w:p w:rsidR="006039C9" w:rsidRDefault="006039C9">
            <w:r>
              <w:t>Mass media, 100</w:t>
            </w:r>
          </w:p>
        </w:tc>
        <w:tc>
          <w:tcPr>
            <w:tcW w:w="6349" w:type="dxa"/>
          </w:tcPr>
          <w:p w:rsidR="006039C9" w:rsidRDefault="007B6A24">
            <w:proofErr w:type="spellStart"/>
            <w:r>
              <w:t>Nonpersonal</w:t>
            </w:r>
            <w:proofErr w:type="spellEnd"/>
            <w:r>
              <w:t xml:space="preserve"> channels. Message is sent to many individuals at </w:t>
            </w:r>
            <w:r w:rsidR="005C38C2">
              <w:t>one</w:t>
            </w:r>
            <w:r>
              <w:t xml:space="preserve"> time</w:t>
            </w:r>
          </w:p>
        </w:tc>
      </w:tr>
      <w:tr w:rsidR="006039C9" w:rsidTr="00906561">
        <w:tc>
          <w:tcPr>
            <w:tcW w:w="3227" w:type="dxa"/>
          </w:tcPr>
          <w:p w:rsidR="006039C9" w:rsidRDefault="006039C9">
            <w:r>
              <w:t>Message, 97</w:t>
            </w:r>
          </w:p>
        </w:tc>
        <w:tc>
          <w:tcPr>
            <w:tcW w:w="6349" w:type="dxa"/>
          </w:tcPr>
          <w:p w:rsidR="006039C9" w:rsidRDefault="00263379">
            <w:r>
              <w:t>Contains the information or meaning the source hopes to convey. Encoding process leads to this.</w:t>
            </w:r>
          </w:p>
        </w:tc>
      </w:tr>
      <w:tr w:rsidR="006039C9" w:rsidTr="00906561">
        <w:tc>
          <w:tcPr>
            <w:tcW w:w="3227" w:type="dxa"/>
          </w:tcPr>
          <w:p w:rsidR="006039C9" w:rsidRDefault="006039C9">
            <w:r>
              <w:t>Noise, 101</w:t>
            </w:r>
          </w:p>
        </w:tc>
        <w:tc>
          <w:tcPr>
            <w:tcW w:w="6349" w:type="dxa"/>
          </w:tcPr>
          <w:p w:rsidR="006039C9" w:rsidRDefault="00283F98">
            <w:r>
              <w:t xml:space="preserve">Unplanned distortion or interference </w:t>
            </w:r>
          </w:p>
        </w:tc>
      </w:tr>
      <w:tr w:rsidR="006039C9" w:rsidTr="00906561">
        <w:tc>
          <w:tcPr>
            <w:tcW w:w="3227" w:type="dxa"/>
          </w:tcPr>
          <w:p w:rsidR="006039C9" w:rsidRDefault="006039C9">
            <w:r>
              <w:t>Peripheral route to persuasion, 113</w:t>
            </w:r>
          </w:p>
        </w:tc>
        <w:tc>
          <w:tcPr>
            <w:tcW w:w="6349" w:type="dxa"/>
          </w:tcPr>
          <w:p w:rsidR="006039C9" w:rsidRDefault="00A646F3">
            <w:r>
              <w:t>The receiver is viewed as lacking the motivation or ability to process information and is not likely to engage in detailed cognitive processing</w:t>
            </w:r>
          </w:p>
        </w:tc>
      </w:tr>
      <w:tr w:rsidR="006039C9" w:rsidTr="00906561">
        <w:tc>
          <w:tcPr>
            <w:tcW w:w="3227" w:type="dxa"/>
          </w:tcPr>
          <w:p w:rsidR="006039C9" w:rsidRDefault="006039C9">
            <w:r>
              <w:t>Receiver, 100</w:t>
            </w:r>
          </w:p>
        </w:tc>
        <w:tc>
          <w:tcPr>
            <w:tcW w:w="6349" w:type="dxa"/>
          </w:tcPr>
          <w:p w:rsidR="006039C9" w:rsidRDefault="00283F98" w:rsidP="00283F98">
            <w:r>
              <w:t>The person with whom the sender shares thoughts or information</w:t>
            </w:r>
          </w:p>
        </w:tc>
      </w:tr>
      <w:tr w:rsidR="006039C9" w:rsidTr="00906561">
        <w:tc>
          <w:tcPr>
            <w:tcW w:w="3227" w:type="dxa"/>
          </w:tcPr>
          <w:p w:rsidR="006039C9" w:rsidRDefault="006039C9">
            <w:r>
              <w:t>Response, 101</w:t>
            </w:r>
          </w:p>
        </w:tc>
        <w:tc>
          <w:tcPr>
            <w:tcW w:w="6349" w:type="dxa"/>
          </w:tcPr>
          <w:p w:rsidR="006039C9" w:rsidRDefault="00283F98">
            <w:r>
              <w:t xml:space="preserve">Receiver’s set of reactions after seeing, hearing, or reading the message </w:t>
            </w:r>
          </w:p>
        </w:tc>
      </w:tr>
      <w:tr w:rsidR="006039C9" w:rsidTr="00906561">
        <w:tc>
          <w:tcPr>
            <w:tcW w:w="3227" w:type="dxa"/>
          </w:tcPr>
          <w:p w:rsidR="006039C9" w:rsidRDefault="006039C9">
            <w:r>
              <w:t>Semiotics, 97</w:t>
            </w:r>
          </w:p>
        </w:tc>
        <w:tc>
          <w:tcPr>
            <w:tcW w:w="6349" w:type="dxa"/>
          </w:tcPr>
          <w:p w:rsidR="006039C9" w:rsidRDefault="00263379">
            <w:r>
              <w:t>Studies the nature of meaning and asks how our reality – words, gestures, myths, signs, symbols, products/services, theories – acquires meaning</w:t>
            </w:r>
          </w:p>
        </w:tc>
      </w:tr>
      <w:tr w:rsidR="006039C9" w:rsidTr="00906561">
        <w:tc>
          <w:tcPr>
            <w:tcW w:w="3227" w:type="dxa"/>
          </w:tcPr>
          <w:p w:rsidR="006039C9" w:rsidRDefault="006039C9">
            <w:r>
              <w:t>Source 96</w:t>
            </w:r>
          </w:p>
        </w:tc>
        <w:tc>
          <w:tcPr>
            <w:tcW w:w="6349" w:type="dxa"/>
          </w:tcPr>
          <w:p w:rsidR="006039C9" w:rsidRDefault="005C38C2">
            <w:r>
              <w:t xml:space="preserve"> The person or organization that has information to share with another person or group of people</w:t>
            </w:r>
          </w:p>
        </w:tc>
      </w:tr>
      <w:tr w:rsidR="006039C9" w:rsidTr="00906561">
        <w:tc>
          <w:tcPr>
            <w:tcW w:w="3227" w:type="dxa"/>
          </w:tcPr>
          <w:p w:rsidR="006039C9" w:rsidRDefault="006039C9">
            <w:r>
              <w:t>Source bolsters, 111</w:t>
            </w:r>
          </w:p>
        </w:tc>
        <w:tc>
          <w:tcPr>
            <w:tcW w:w="6349" w:type="dxa"/>
          </w:tcPr>
          <w:p w:rsidR="006039C9" w:rsidRDefault="00A646F3">
            <w:r>
              <w:t>Receivers who react favourably to the source generate favourable thoughts</w:t>
            </w:r>
          </w:p>
        </w:tc>
      </w:tr>
      <w:tr w:rsidR="006039C9" w:rsidTr="00906561">
        <w:tc>
          <w:tcPr>
            <w:tcW w:w="3227" w:type="dxa"/>
          </w:tcPr>
          <w:p w:rsidR="006039C9" w:rsidRDefault="006039C9">
            <w:r>
              <w:t>Source derogations, 111</w:t>
            </w:r>
          </w:p>
        </w:tc>
        <w:tc>
          <w:tcPr>
            <w:tcW w:w="6349" w:type="dxa"/>
          </w:tcPr>
          <w:p w:rsidR="006039C9" w:rsidRDefault="00A646F3">
            <w:r>
              <w:t>Negative thoughts about the spokesperson or organization making the claims. Leads to a reduction in message acceptance</w:t>
            </w:r>
          </w:p>
        </w:tc>
      </w:tr>
      <w:tr w:rsidR="006039C9" w:rsidTr="00906561">
        <w:tc>
          <w:tcPr>
            <w:tcW w:w="3227" w:type="dxa"/>
          </w:tcPr>
          <w:p w:rsidR="006039C9" w:rsidRDefault="006039C9">
            <w:r>
              <w:t>Standard learning model, 106</w:t>
            </w:r>
          </w:p>
        </w:tc>
        <w:tc>
          <w:tcPr>
            <w:tcW w:w="6349" w:type="dxa"/>
          </w:tcPr>
          <w:p w:rsidR="006039C9" w:rsidRDefault="005C38C2">
            <w:r>
              <w:t>Consists of a learn feel do sequence. Information and knowledge acquired or leaned about the various brands are the basis for developing affect or feelings that guide what the consumer will do</w:t>
            </w:r>
          </w:p>
        </w:tc>
      </w:tr>
      <w:tr w:rsidR="006039C9" w:rsidTr="00906561">
        <w:tc>
          <w:tcPr>
            <w:tcW w:w="3227" w:type="dxa"/>
          </w:tcPr>
          <w:p w:rsidR="006039C9" w:rsidRDefault="006039C9">
            <w:r>
              <w:t>Support arguments, 111</w:t>
            </w:r>
          </w:p>
        </w:tc>
        <w:tc>
          <w:tcPr>
            <w:tcW w:w="6349" w:type="dxa"/>
          </w:tcPr>
          <w:p w:rsidR="006039C9" w:rsidRDefault="00A646F3">
            <w:r>
              <w:t>Thoughts that affirm the claims made in the message</w:t>
            </w:r>
          </w:p>
        </w:tc>
      </w:tr>
    </w:tbl>
    <w:p w:rsidR="00906561" w:rsidRDefault="00906561"/>
    <w:p w:rsidR="006039C9" w:rsidRDefault="006039C9">
      <w:proofErr w:type="spellStart"/>
      <w:r>
        <w:t>Ch</w:t>
      </w:r>
      <w:proofErr w:type="spellEnd"/>
      <w:r>
        <w:t xml:space="preserve"> 5</w:t>
      </w:r>
    </w:p>
    <w:tbl>
      <w:tblPr>
        <w:tblStyle w:val="TableGrid"/>
        <w:tblW w:w="0" w:type="auto"/>
        <w:tblLook w:val="04A0" w:firstRow="1" w:lastRow="0" w:firstColumn="1" w:lastColumn="0" w:noHBand="0" w:noVBand="1"/>
      </w:tblPr>
      <w:tblGrid>
        <w:gridCol w:w="3227"/>
        <w:gridCol w:w="6349"/>
      </w:tblGrid>
      <w:tr w:rsidR="00F960E1" w:rsidTr="00F960E1">
        <w:tc>
          <w:tcPr>
            <w:tcW w:w="3227" w:type="dxa"/>
          </w:tcPr>
          <w:p w:rsidR="00F960E1" w:rsidRDefault="00474767">
            <w:r>
              <w:t>Terms</w:t>
            </w:r>
          </w:p>
        </w:tc>
        <w:tc>
          <w:tcPr>
            <w:tcW w:w="6349" w:type="dxa"/>
          </w:tcPr>
          <w:p w:rsidR="00F960E1" w:rsidRDefault="00474767">
            <w:r>
              <w:t>Definitions</w:t>
            </w:r>
          </w:p>
        </w:tc>
      </w:tr>
      <w:tr w:rsidR="00474767" w:rsidTr="00F960E1">
        <w:tc>
          <w:tcPr>
            <w:tcW w:w="3227" w:type="dxa"/>
          </w:tcPr>
          <w:p w:rsidR="00474767" w:rsidRDefault="00474767">
            <w:r>
              <w:t>Benchmark measures, 130</w:t>
            </w:r>
          </w:p>
        </w:tc>
        <w:tc>
          <w:tcPr>
            <w:tcW w:w="6349" w:type="dxa"/>
          </w:tcPr>
          <w:p w:rsidR="00474767" w:rsidRDefault="00352092">
            <w:r>
              <w:t>Determining the target audience’s present position regard the response stages. Marketing research must be conducted to determine the prevailing levels of the response hierarchy.</w:t>
            </w:r>
          </w:p>
        </w:tc>
      </w:tr>
      <w:tr w:rsidR="00474767" w:rsidTr="00F960E1">
        <w:tc>
          <w:tcPr>
            <w:tcW w:w="3227" w:type="dxa"/>
          </w:tcPr>
          <w:p w:rsidR="00474767" w:rsidRDefault="00474767">
            <w:r>
              <w:t>Brand attitude, 141</w:t>
            </w:r>
          </w:p>
        </w:tc>
        <w:tc>
          <w:tcPr>
            <w:tcW w:w="6349" w:type="dxa"/>
          </w:tcPr>
          <w:p w:rsidR="00474767" w:rsidRDefault="003D7798">
            <w:r>
              <w:t>Another universal communication objective. Every aspect of a firm’s IMC program or any particular element, such as television commercial should contribute to some aspect of the overall evaluation of the brand from the perspective of the target audience</w:t>
            </w:r>
          </w:p>
        </w:tc>
      </w:tr>
      <w:tr w:rsidR="00474767" w:rsidTr="00F960E1">
        <w:tc>
          <w:tcPr>
            <w:tcW w:w="3227" w:type="dxa"/>
          </w:tcPr>
          <w:p w:rsidR="00474767" w:rsidRDefault="00474767">
            <w:r>
              <w:t>Brand awareness, 140</w:t>
            </w:r>
          </w:p>
        </w:tc>
        <w:tc>
          <w:tcPr>
            <w:tcW w:w="6349" w:type="dxa"/>
          </w:tcPr>
          <w:p w:rsidR="00474767" w:rsidRDefault="003D7798">
            <w:r>
              <w:t>Universal communication objective. Every single point of communication should contribute to a target audience’s understanding and knowledge of the brand name.</w:t>
            </w:r>
          </w:p>
        </w:tc>
      </w:tr>
      <w:tr w:rsidR="00474767" w:rsidTr="00F960E1">
        <w:tc>
          <w:tcPr>
            <w:tcW w:w="3227" w:type="dxa"/>
          </w:tcPr>
          <w:p w:rsidR="00474767" w:rsidRDefault="00474767">
            <w:r>
              <w:t>Brand purchase facilitation, 142</w:t>
            </w:r>
          </w:p>
        </w:tc>
        <w:tc>
          <w:tcPr>
            <w:tcW w:w="6349" w:type="dxa"/>
          </w:tcPr>
          <w:p w:rsidR="00474767" w:rsidRDefault="003D7798">
            <w:r>
              <w:t>Included and omitted … see page 142</w:t>
            </w:r>
          </w:p>
        </w:tc>
      </w:tr>
      <w:tr w:rsidR="00474767" w:rsidTr="00F960E1">
        <w:tc>
          <w:tcPr>
            <w:tcW w:w="3227" w:type="dxa"/>
          </w:tcPr>
          <w:p w:rsidR="00474767" w:rsidRDefault="00474767">
            <w:r>
              <w:t>Brand purchase intention, 141</w:t>
            </w:r>
          </w:p>
        </w:tc>
        <w:tc>
          <w:tcPr>
            <w:tcW w:w="6349" w:type="dxa"/>
          </w:tcPr>
          <w:p w:rsidR="00474767" w:rsidRDefault="003D7798">
            <w:r>
              <w:t xml:space="preserve">Assumed and generated… see </w:t>
            </w:r>
            <w:proofErr w:type="spellStart"/>
            <w:r>
              <w:t>pg</w:t>
            </w:r>
            <w:proofErr w:type="spellEnd"/>
            <w:r>
              <w:t xml:space="preserve"> 141</w:t>
            </w:r>
          </w:p>
        </w:tc>
      </w:tr>
      <w:tr w:rsidR="00474767" w:rsidTr="00F960E1">
        <w:tc>
          <w:tcPr>
            <w:tcW w:w="3227" w:type="dxa"/>
          </w:tcPr>
          <w:p w:rsidR="00474767" w:rsidRDefault="00474767">
            <w:r>
              <w:t>Brand re-trial objective, 135</w:t>
            </w:r>
          </w:p>
        </w:tc>
        <w:tc>
          <w:tcPr>
            <w:tcW w:w="6349" w:type="dxa"/>
          </w:tcPr>
          <w:p w:rsidR="00474767" w:rsidRDefault="000A2D47">
            <w:r>
              <w:t>A decision the promotion manager makes</w:t>
            </w:r>
          </w:p>
        </w:tc>
      </w:tr>
      <w:tr w:rsidR="00474767" w:rsidTr="00F960E1">
        <w:tc>
          <w:tcPr>
            <w:tcW w:w="3227" w:type="dxa"/>
          </w:tcPr>
          <w:p w:rsidR="00474767" w:rsidRDefault="00474767">
            <w:r>
              <w:t>Brand re-trial purchase, 135</w:t>
            </w:r>
          </w:p>
        </w:tc>
        <w:tc>
          <w:tcPr>
            <w:tcW w:w="6349" w:type="dxa"/>
          </w:tcPr>
          <w:p w:rsidR="00474767" w:rsidRDefault="002743CF">
            <w:r>
              <w:t>Defined as a consumer’s first purchase of a brand after some time delay</w:t>
            </w:r>
          </w:p>
        </w:tc>
      </w:tr>
      <w:tr w:rsidR="00474767" w:rsidTr="00F960E1">
        <w:tc>
          <w:tcPr>
            <w:tcW w:w="3227" w:type="dxa"/>
          </w:tcPr>
          <w:p w:rsidR="00474767" w:rsidRDefault="00474767">
            <w:r>
              <w:t>Brand-switching objective,135</w:t>
            </w:r>
          </w:p>
        </w:tc>
        <w:tc>
          <w:tcPr>
            <w:tcW w:w="6349" w:type="dxa"/>
          </w:tcPr>
          <w:p w:rsidR="00474767" w:rsidRDefault="000A2D47">
            <w:r>
              <w:t xml:space="preserve">Brand switching purchase also occurs when the consumer makes a </w:t>
            </w:r>
            <w:r>
              <w:lastRenderedPageBreak/>
              <w:t>trial purchase of a brand from a competing brand. Brand trial and brand re-trial</w:t>
            </w:r>
          </w:p>
        </w:tc>
      </w:tr>
      <w:tr w:rsidR="00474767" w:rsidTr="00F960E1">
        <w:tc>
          <w:tcPr>
            <w:tcW w:w="3227" w:type="dxa"/>
          </w:tcPr>
          <w:p w:rsidR="00474767" w:rsidRDefault="00474767">
            <w:r>
              <w:lastRenderedPageBreak/>
              <w:t>Brand-switching purchase,135</w:t>
            </w:r>
          </w:p>
        </w:tc>
        <w:tc>
          <w:tcPr>
            <w:tcW w:w="6349" w:type="dxa"/>
          </w:tcPr>
          <w:p w:rsidR="00474767" w:rsidRDefault="002743CF">
            <w:r>
              <w:t xml:space="preserve">Defined as a consumer’s purchase toward a brand from some other competing brand. </w:t>
            </w:r>
            <w:r w:rsidR="000A2D47">
              <w:t>O</w:t>
            </w:r>
            <w:r>
              <w:t>ccurs</w:t>
            </w:r>
            <w:r w:rsidR="000A2D47">
              <w:t xml:space="preserve"> whereby the consumer makes a re-trial purchase of a brand and leaves the new favourite</w:t>
            </w:r>
          </w:p>
        </w:tc>
      </w:tr>
      <w:tr w:rsidR="00474767" w:rsidTr="00F960E1">
        <w:tc>
          <w:tcPr>
            <w:tcW w:w="3227" w:type="dxa"/>
          </w:tcPr>
          <w:p w:rsidR="00474767" w:rsidRDefault="00474767">
            <w:r>
              <w:t>Brand trial objective, 135</w:t>
            </w:r>
          </w:p>
        </w:tc>
        <w:tc>
          <w:tcPr>
            <w:tcW w:w="6349" w:type="dxa"/>
          </w:tcPr>
          <w:p w:rsidR="00474767" w:rsidRDefault="00BA636F">
            <w:r>
              <w:t>Behavioural objective for almost all firms, but it is not necessarily the primary behavioural objective for all campaigns or all communication tools</w:t>
            </w:r>
          </w:p>
        </w:tc>
      </w:tr>
      <w:tr w:rsidR="00474767" w:rsidTr="00F960E1">
        <w:tc>
          <w:tcPr>
            <w:tcW w:w="3227" w:type="dxa"/>
          </w:tcPr>
          <w:p w:rsidR="00474767" w:rsidRDefault="00474767">
            <w:r>
              <w:t>Brand trial purchase, 134</w:t>
            </w:r>
          </w:p>
        </w:tc>
        <w:tc>
          <w:tcPr>
            <w:tcW w:w="6349" w:type="dxa"/>
          </w:tcPr>
          <w:p w:rsidR="00474767" w:rsidRDefault="00352092">
            <w:r>
              <w:t>A consumer’s first purchase of a brand</w:t>
            </w:r>
          </w:p>
        </w:tc>
      </w:tr>
      <w:tr w:rsidR="00474767" w:rsidTr="00F960E1">
        <w:tc>
          <w:tcPr>
            <w:tcW w:w="3227" w:type="dxa"/>
          </w:tcPr>
          <w:p w:rsidR="00474767" w:rsidRDefault="00474767">
            <w:r>
              <w:t>Carryover effect, 126</w:t>
            </w:r>
          </w:p>
        </w:tc>
        <w:tc>
          <w:tcPr>
            <w:tcW w:w="6349" w:type="dxa"/>
          </w:tcPr>
          <w:p w:rsidR="00474767" w:rsidRDefault="00352092">
            <w:r>
              <w:t xml:space="preserve">Money spent on advertising </w:t>
            </w:r>
            <w:r w:rsidR="00BD43A3">
              <w:t>does</w:t>
            </w:r>
            <w:r>
              <w:t xml:space="preserve"> not necessarily have an immediate impact on sales. Effects of advertising often occur over an extended period</w:t>
            </w:r>
          </w:p>
        </w:tc>
      </w:tr>
      <w:tr w:rsidR="00474767" w:rsidTr="00F960E1">
        <w:tc>
          <w:tcPr>
            <w:tcW w:w="3227" w:type="dxa"/>
          </w:tcPr>
          <w:p w:rsidR="00474767" w:rsidRDefault="00474767">
            <w:r>
              <w:t>Category need, 138</w:t>
            </w:r>
          </w:p>
        </w:tc>
        <w:tc>
          <w:tcPr>
            <w:tcW w:w="6349" w:type="dxa"/>
          </w:tcPr>
          <w:p w:rsidR="00474767" w:rsidRDefault="003D7798">
            <w:r>
              <w:t>Pertains to whether the target audience believes that purchasing within a particular product category will fulfill the consumer’s need</w:t>
            </w:r>
          </w:p>
        </w:tc>
      </w:tr>
      <w:tr w:rsidR="00474767" w:rsidTr="00F960E1">
        <w:tc>
          <w:tcPr>
            <w:tcW w:w="3227" w:type="dxa"/>
          </w:tcPr>
          <w:p w:rsidR="00474767" w:rsidRDefault="00474767">
            <w:r>
              <w:t>Category trial objective, 135</w:t>
            </w:r>
          </w:p>
        </w:tc>
        <w:tc>
          <w:tcPr>
            <w:tcW w:w="6349" w:type="dxa"/>
          </w:tcPr>
          <w:p w:rsidR="00474767" w:rsidRDefault="000A2D47">
            <w:r>
              <w:t>No definition (marketer has challenges attaining consumers)</w:t>
            </w:r>
          </w:p>
        </w:tc>
      </w:tr>
      <w:tr w:rsidR="00474767" w:rsidTr="00F960E1">
        <w:tc>
          <w:tcPr>
            <w:tcW w:w="3227" w:type="dxa"/>
          </w:tcPr>
          <w:p w:rsidR="00474767" w:rsidRDefault="00474767" w:rsidP="0060077C">
            <w:r>
              <w:t>Category trial purchase, 135</w:t>
            </w:r>
          </w:p>
        </w:tc>
        <w:tc>
          <w:tcPr>
            <w:tcW w:w="6349" w:type="dxa"/>
          </w:tcPr>
          <w:p w:rsidR="00474767" w:rsidRDefault="000A2D47">
            <w:r>
              <w:t>Consumer’s first purchase in a product category that the consumer has not purchased in previously</w:t>
            </w:r>
          </w:p>
        </w:tc>
      </w:tr>
      <w:tr w:rsidR="00474767" w:rsidTr="00F960E1">
        <w:tc>
          <w:tcPr>
            <w:tcW w:w="3227" w:type="dxa"/>
          </w:tcPr>
          <w:p w:rsidR="00474767" w:rsidRDefault="00474767" w:rsidP="0060077C">
            <w:r>
              <w:t>Communication objectives, 128</w:t>
            </w:r>
          </w:p>
        </w:tc>
        <w:tc>
          <w:tcPr>
            <w:tcW w:w="6349" w:type="dxa"/>
          </w:tcPr>
          <w:p w:rsidR="00474767" w:rsidRDefault="00352092">
            <w:r>
              <w:t>Statements of what the IMC tools will accomplish and are usually based on one or more of the consumer response models discussed in chapter 4</w:t>
            </w:r>
          </w:p>
        </w:tc>
      </w:tr>
      <w:tr w:rsidR="00474767" w:rsidTr="00F960E1">
        <w:tc>
          <w:tcPr>
            <w:tcW w:w="3227" w:type="dxa"/>
          </w:tcPr>
          <w:p w:rsidR="00474767" w:rsidRDefault="00474767" w:rsidP="0060077C">
            <w:r>
              <w:t>Communication task, 129</w:t>
            </w:r>
          </w:p>
        </w:tc>
        <w:tc>
          <w:tcPr>
            <w:tcW w:w="6349" w:type="dxa"/>
          </w:tcPr>
          <w:p w:rsidR="00474767" w:rsidRDefault="00352092">
            <w:r>
              <w:t>Can be performed by, and attributed to advertising rather than to a combination of several marketing factors. As opposed to a marketing task</w:t>
            </w:r>
          </w:p>
        </w:tc>
      </w:tr>
      <w:tr w:rsidR="00474767" w:rsidTr="00F960E1">
        <w:tc>
          <w:tcPr>
            <w:tcW w:w="3227" w:type="dxa"/>
          </w:tcPr>
          <w:p w:rsidR="00474767" w:rsidRDefault="00474767" w:rsidP="0060077C">
            <w:r>
              <w:t>DAGMAR,129</w:t>
            </w:r>
          </w:p>
        </w:tc>
        <w:tc>
          <w:tcPr>
            <w:tcW w:w="6349" w:type="dxa"/>
          </w:tcPr>
          <w:p w:rsidR="00474767" w:rsidRDefault="00352092">
            <w:r>
              <w:t>A model for setting advertising objectives and measuring the results of an ad campaign</w:t>
            </w:r>
          </w:p>
        </w:tc>
      </w:tr>
      <w:tr w:rsidR="00474767" w:rsidTr="00F960E1">
        <w:tc>
          <w:tcPr>
            <w:tcW w:w="3227" w:type="dxa"/>
          </w:tcPr>
          <w:p w:rsidR="00474767" w:rsidRDefault="00474767" w:rsidP="0060077C">
            <w:r>
              <w:t>Marketing objectives, 125</w:t>
            </w:r>
          </w:p>
        </w:tc>
        <w:tc>
          <w:tcPr>
            <w:tcW w:w="6349" w:type="dxa"/>
          </w:tcPr>
          <w:p w:rsidR="00474767" w:rsidRDefault="00352092">
            <w:r>
              <w:t>Generally stated in the firm’s marketing plan and are statements of what is to be accomplished by the overall marketing program within a given time period</w:t>
            </w:r>
          </w:p>
        </w:tc>
      </w:tr>
      <w:tr w:rsidR="00474767" w:rsidTr="00F960E1">
        <w:tc>
          <w:tcPr>
            <w:tcW w:w="3227" w:type="dxa"/>
          </w:tcPr>
          <w:p w:rsidR="00474767" w:rsidRDefault="00474767" w:rsidP="0060077C">
            <w:r>
              <w:t>Purchase-related behaviour, 137</w:t>
            </w:r>
          </w:p>
        </w:tc>
        <w:tc>
          <w:tcPr>
            <w:tcW w:w="6349" w:type="dxa"/>
          </w:tcPr>
          <w:p w:rsidR="00474767" w:rsidRDefault="000A2D47">
            <w:r>
              <w:t>An action consumers take that will lead to a higher probability of purchasing the brand</w:t>
            </w:r>
          </w:p>
        </w:tc>
      </w:tr>
      <w:tr w:rsidR="00474767" w:rsidTr="00F960E1">
        <w:tc>
          <w:tcPr>
            <w:tcW w:w="3227" w:type="dxa"/>
          </w:tcPr>
          <w:p w:rsidR="00474767" w:rsidRDefault="00474767" w:rsidP="0060077C">
            <w:r>
              <w:t>Repeat consumption, 137</w:t>
            </w:r>
          </w:p>
        </w:tc>
        <w:tc>
          <w:tcPr>
            <w:tcW w:w="6349" w:type="dxa"/>
          </w:tcPr>
          <w:p w:rsidR="00474767" w:rsidRDefault="003D7798">
            <w:r>
              <w:t>The continued consumption of the brand once purchased</w:t>
            </w:r>
          </w:p>
        </w:tc>
      </w:tr>
      <w:tr w:rsidR="00474767" w:rsidTr="00F960E1">
        <w:tc>
          <w:tcPr>
            <w:tcW w:w="3227" w:type="dxa"/>
          </w:tcPr>
          <w:p w:rsidR="00474767" w:rsidRDefault="00474767" w:rsidP="0060077C">
            <w:r>
              <w:t>Repeat-consumption obje</w:t>
            </w:r>
            <w:r w:rsidR="000A2D47">
              <w:t>c</w:t>
            </w:r>
            <w:r>
              <w:t>tives, 137</w:t>
            </w:r>
          </w:p>
        </w:tc>
        <w:tc>
          <w:tcPr>
            <w:tcW w:w="6349" w:type="dxa"/>
          </w:tcPr>
          <w:p w:rsidR="00474767" w:rsidRDefault="003D7798">
            <w:r>
              <w:t>Communicating with their current customers who have previously purchased the brand and have the product at their home or work</w:t>
            </w:r>
          </w:p>
        </w:tc>
      </w:tr>
      <w:tr w:rsidR="00474767" w:rsidTr="00F960E1">
        <w:tc>
          <w:tcPr>
            <w:tcW w:w="3227" w:type="dxa"/>
          </w:tcPr>
          <w:p w:rsidR="00474767" w:rsidRDefault="00474767" w:rsidP="0060077C">
            <w:r>
              <w:t>Repeat purchase, 135</w:t>
            </w:r>
          </w:p>
        </w:tc>
        <w:tc>
          <w:tcPr>
            <w:tcW w:w="6349" w:type="dxa"/>
          </w:tcPr>
          <w:p w:rsidR="00474767" w:rsidRDefault="000A2D47">
            <w:r>
              <w:t>Consumer’s continued purchase of a brand within a specified time period</w:t>
            </w:r>
          </w:p>
        </w:tc>
      </w:tr>
      <w:tr w:rsidR="00474767" w:rsidTr="00F960E1">
        <w:tc>
          <w:tcPr>
            <w:tcW w:w="3227" w:type="dxa"/>
          </w:tcPr>
          <w:p w:rsidR="00474767" w:rsidRDefault="000A2D47" w:rsidP="0060077C">
            <w:r>
              <w:t>Repeat</w:t>
            </w:r>
            <w:r w:rsidR="00474767">
              <w:t>-objective, 135</w:t>
            </w:r>
          </w:p>
        </w:tc>
        <w:tc>
          <w:tcPr>
            <w:tcW w:w="6349" w:type="dxa"/>
          </w:tcPr>
          <w:p w:rsidR="00474767" w:rsidRDefault="000A2D47">
            <w:r>
              <w:t>Stable core of customer that remain loyal to the brand</w:t>
            </w:r>
          </w:p>
        </w:tc>
      </w:tr>
    </w:tbl>
    <w:p w:rsidR="006039C9" w:rsidRDefault="006039C9"/>
    <w:p w:rsidR="006039C9" w:rsidRDefault="0040022F">
      <w:proofErr w:type="spellStart"/>
      <w:r>
        <w:t>Ch</w:t>
      </w:r>
      <w:proofErr w:type="spellEnd"/>
      <w:r>
        <w:t xml:space="preserve"> 6</w:t>
      </w:r>
    </w:p>
    <w:tbl>
      <w:tblPr>
        <w:tblStyle w:val="TableGrid"/>
        <w:tblW w:w="0" w:type="auto"/>
        <w:tblLook w:val="04A0" w:firstRow="1" w:lastRow="0" w:firstColumn="1" w:lastColumn="0" w:noHBand="0" w:noVBand="1"/>
      </w:tblPr>
      <w:tblGrid>
        <w:gridCol w:w="4788"/>
        <w:gridCol w:w="4788"/>
      </w:tblGrid>
      <w:tr w:rsidR="0040022F" w:rsidTr="0040022F">
        <w:tc>
          <w:tcPr>
            <w:tcW w:w="4788" w:type="dxa"/>
          </w:tcPr>
          <w:p w:rsidR="0040022F" w:rsidRDefault="0040022F">
            <w:r>
              <w:t>Terms</w:t>
            </w:r>
          </w:p>
        </w:tc>
        <w:tc>
          <w:tcPr>
            <w:tcW w:w="4788" w:type="dxa"/>
          </w:tcPr>
          <w:p w:rsidR="0040022F" w:rsidRDefault="0040022F">
            <w:r>
              <w:t>Definitions</w:t>
            </w:r>
          </w:p>
        </w:tc>
      </w:tr>
      <w:tr w:rsidR="0040022F" w:rsidTr="0040022F">
        <w:tc>
          <w:tcPr>
            <w:tcW w:w="4788" w:type="dxa"/>
          </w:tcPr>
          <w:p w:rsidR="0040022F" w:rsidRDefault="003D7798">
            <w:r>
              <w:t>Brand position, 153</w:t>
            </w:r>
          </w:p>
        </w:tc>
        <w:tc>
          <w:tcPr>
            <w:tcW w:w="4788" w:type="dxa"/>
          </w:tcPr>
          <w:p w:rsidR="0040022F" w:rsidRDefault="00E44D66">
            <w:r>
              <w:t>The reaction consumers have to promotions, and constitute what we now refer to. Need to distinguish between what the firm plans to do vs. what the actual image of the brand is.</w:t>
            </w:r>
          </w:p>
        </w:tc>
      </w:tr>
      <w:tr w:rsidR="003D7798" w:rsidTr="0040022F">
        <w:tc>
          <w:tcPr>
            <w:tcW w:w="4788" w:type="dxa"/>
          </w:tcPr>
          <w:p w:rsidR="003D7798" w:rsidRDefault="003D7798">
            <w:r>
              <w:t>Brand positioning strategy, 153</w:t>
            </w:r>
          </w:p>
        </w:tc>
        <w:tc>
          <w:tcPr>
            <w:tcW w:w="4788" w:type="dxa"/>
          </w:tcPr>
          <w:p w:rsidR="003D7798" w:rsidRDefault="00E44D66">
            <w:r>
              <w:t xml:space="preserve">Relates to the intended image of the product or brand relative to a competing brand for a given </w:t>
            </w:r>
            <w:r>
              <w:lastRenderedPageBreak/>
              <w:t>competitive space as defined by certain product market or category characteristics</w:t>
            </w:r>
          </w:p>
        </w:tc>
      </w:tr>
      <w:tr w:rsidR="003D7798" w:rsidTr="0040022F">
        <w:tc>
          <w:tcPr>
            <w:tcW w:w="4788" w:type="dxa"/>
          </w:tcPr>
          <w:p w:rsidR="003D7798" w:rsidRDefault="003D7798">
            <w:r>
              <w:lastRenderedPageBreak/>
              <w:t>Informational motive, 165</w:t>
            </w:r>
          </w:p>
        </w:tc>
        <w:tc>
          <w:tcPr>
            <w:tcW w:w="4788" w:type="dxa"/>
          </w:tcPr>
          <w:p w:rsidR="003D7798" w:rsidRDefault="00632192">
            <w:r>
              <w:t>Negatively based since the consumer perceives their current consumption situation as some kind of deficit in which the purchase of the product would minimize the shortfall and bring the consumer a neutral or normal state</w:t>
            </w:r>
          </w:p>
        </w:tc>
      </w:tr>
      <w:tr w:rsidR="003D7798" w:rsidTr="0040022F">
        <w:tc>
          <w:tcPr>
            <w:tcW w:w="4788" w:type="dxa"/>
          </w:tcPr>
          <w:p w:rsidR="003D7798" w:rsidRDefault="003D7798">
            <w:r>
              <w:t>Market position, 151</w:t>
            </w:r>
          </w:p>
        </w:tc>
        <w:tc>
          <w:tcPr>
            <w:tcW w:w="4788" w:type="dxa"/>
          </w:tcPr>
          <w:p w:rsidR="003D7798" w:rsidRDefault="00A6000E">
            <w:r>
              <w:t>Once the marketing programs are developed and implemented, organization will find results at, above, or below expectations. Reactions of consumers may be close to what the firm intended or not.</w:t>
            </w:r>
          </w:p>
        </w:tc>
      </w:tr>
      <w:tr w:rsidR="003D7798" w:rsidTr="0040022F">
        <w:tc>
          <w:tcPr>
            <w:tcW w:w="4788" w:type="dxa"/>
          </w:tcPr>
          <w:p w:rsidR="003D7798" w:rsidRDefault="003D7798">
            <w:r>
              <w:t xml:space="preserve">Market </w:t>
            </w:r>
            <w:r w:rsidR="00254EAC">
              <w:t>positioning</w:t>
            </w:r>
            <w:r>
              <w:t xml:space="preserve"> strategy, 150</w:t>
            </w:r>
          </w:p>
        </w:tc>
        <w:tc>
          <w:tcPr>
            <w:tcW w:w="4788" w:type="dxa"/>
          </w:tcPr>
          <w:p w:rsidR="003D7798" w:rsidRDefault="00A6000E">
            <w:r>
              <w:t>The final decision of the markets in which firms wish to compete, combined with the specific elements of the marketing mix that are designed to fulfill the respective needs of the markets.</w:t>
            </w:r>
          </w:p>
        </w:tc>
      </w:tr>
      <w:tr w:rsidR="003D7798" w:rsidTr="0040022F">
        <w:tc>
          <w:tcPr>
            <w:tcW w:w="4788" w:type="dxa"/>
          </w:tcPr>
          <w:p w:rsidR="003D7798" w:rsidRDefault="003D7798">
            <w:r>
              <w:t>Multi</w:t>
            </w:r>
            <w:r w:rsidR="00254EAC">
              <w:t>-attribute</w:t>
            </w:r>
            <w:r>
              <w:t xml:space="preserve"> model, 163</w:t>
            </w:r>
          </w:p>
        </w:tc>
        <w:tc>
          <w:tcPr>
            <w:tcW w:w="4788" w:type="dxa"/>
          </w:tcPr>
          <w:p w:rsidR="003D7798" w:rsidRDefault="00632192">
            <w:r>
              <w:t>Views an attitude object, such as a product or brand, as possessing a number of attributes that provide the basis on which consumers form their attitudes.</w:t>
            </w:r>
          </w:p>
        </w:tc>
      </w:tr>
      <w:tr w:rsidR="003D7798" w:rsidTr="0040022F">
        <w:tc>
          <w:tcPr>
            <w:tcW w:w="4788" w:type="dxa"/>
          </w:tcPr>
          <w:p w:rsidR="003D7798" w:rsidRDefault="003D7798">
            <w:r>
              <w:t>Positioning, 150</w:t>
            </w:r>
          </w:p>
        </w:tc>
        <w:tc>
          <w:tcPr>
            <w:tcW w:w="4788" w:type="dxa"/>
          </w:tcPr>
          <w:p w:rsidR="003D7798" w:rsidRDefault="00A6000E">
            <w:r>
              <w:t>The art and science of fitting the product or service to one or more segments of the broad market in such a way as to set it meaningfully apart from competition</w:t>
            </w:r>
          </w:p>
        </w:tc>
      </w:tr>
      <w:tr w:rsidR="003D7798" w:rsidTr="0040022F">
        <w:tc>
          <w:tcPr>
            <w:tcW w:w="4788" w:type="dxa"/>
          </w:tcPr>
          <w:p w:rsidR="003D7798" w:rsidRDefault="003D7798">
            <w:r>
              <w:t>Salient attributes, 153</w:t>
            </w:r>
          </w:p>
        </w:tc>
        <w:tc>
          <w:tcPr>
            <w:tcW w:w="4788" w:type="dxa"/>
          </w:tcPr>
          <w:p w:rsidR="003D7798" w:rsidRDefault="0060077C">
            <w:r>
              <w:t>Brand position by attribute. See page 154 6-2</w:t>
            </w:r>
          </w:p>
        </w:tc>
      </w:tr>
      <w:tr w:rsidR="003D7798" w:rsidTr="0040022F">
        <w:tc>
          <w:tcPr>
            <w:tcW w:w="4788" w:type="dxa"/>
          </w:tcPr>
          <w:p w:rsidR="003D7798" w:rsidRDefault="003D7798">
            <w:r>
              <w:t>Salient beliefs, 162</w:t>
            </w:r>
          </w:p>
        </w:tc>
        <w:tc>
          <w:tcPr>
            <w:tcW w:w="4788" w:type="dxa"/>
          </w:tcPr>
          <w:p w:rsidR="003D7798" w:rsidRDefault="00632192">
            <w:r>
              <w:t xml:space="preserve">Beliefs concerning specific attributes or benefits that are activated and form the basis of an attitude </w:t>
            </w:r>
          </w:p>
        </w:tc>
      </w:tr>
      <w:tr w:rsidR="003D7798" w:rsidTr="0040022F">
        <w:tc>
          <w:tcPr>
            <w:tcW w:w="4788" w:type="dxa"/>
          </w:tcPr>
          <w:p w:rsidR="003D7798" w:rsidRDefault="003D7798">
            <w:r>
              <w:t>Salient benefits, 154</w:t>
            </w:r>
          </w:p>
        </w:tc>
        <w:tc>
          <w:tcPr>
            <w:tcW w:w="4788" w:type="dxa"/>
          </w:tcPr>
          <w:p w:rsidR="003D7798" w:rsidRDefault="00632192">
            <w:r>
              <w:t>Brand position by benefits</w:t>
            </w:r>
            <w:r w:rsidR="0060077C">
              <w:t xml:space="preserve"> see figure 6-3 on </w:t>
            </w:r>
            <w:proofErr w:type="spellStart"/>
            <w:r w:rsidR="0060077C">
              <w:t>pg</w:t>
            </w:r>
            <w:proofErr w:type="spellEnd"/>
            <w:r w:rsidR="0060077C">
              <w:t xml:space="preserve"> 154</w:t>
            </w:r>
          </w:p>
        </w:tc>
      </w:tr>
      <w:tr w:rsidR="00A6000E" w:rsidTr="0040022F">
        <w:tc>
          <w:tcPr>
            <w:tcW w:w="4788" w:type="dxa"/>
          </w:tcPr>
          <w:p w:rsidR="00A6000E" w:rsidRDefault="00A6000E">
            <w:r>
              <w:t>Strategic marketing plan, 150</w:t>
            </w:r>
          </w:p>
        </w:tc>
        <w:tc>
          <w:tcPr>
            <w:tcW w:w="4788" w:type="dxa"/>
          </w:tcPr>
          <w:p w:rsidR="00A6000E" w:rsidRDefault="00A6000E" w:rsidP="0060077C">
            <w:r>
              <w:t>Guide the allocation of resources (product/service)</w:t>
            </w:r>
          </w:p>
        </w:tc>
      </w:tr>
      <w:tr w:rsidR="00A6000E" w:rsidTr="0040022F">
        <w:tc>
          <w:tcPr>
            <w:tcW w:w="4788" w:type="dxa"/>
          </w:tcPr>
          <w:p w:rsidR="00A6000E" w:rsidRDefault="00A6000E">
            <w:r>
              <w:t>Transformational motive, 165</w:t>
            </w:r>
          </w:p>
        </w:tc>
        <w:tc>
          <w:tcPr>
            <w:tcW w:w="4788" w:type="dxa"/>
          </w:tcPr>
          <w:p w:rsidR="00A6000E" w:rsidRDefault="00632192">
            <w:r>
              <w:t>Imply consumers perceive their consumption situation as requiring some improvement from a neutral state</w:t>
            </w:r>
          </w:p>
        </w:tc>
      </w:tr>
    </w:tbl>
    <w:p w:rsidR="0040022F" w:rsidRDefault="0040022F"/>
    <w:p w:rsidR="0040022F" w:rsidRDefault="003D7798">
      <w:proofErr w:type="spellStart"/>
      <w:r>
        <w:t>Ch</w:t>
      </w:r>
      <w:proofErr w:type="spellEnd"/>
      <w:r>
        <w:t xml:space="preserve"> 7</w:t>
      </w:r>
    </w:p>
    <w:tbl>
      <w:tblPr>
        <w:tblStyle w:val="TableGrid"/>
        <w:tblW w:w="0" w:type="auto"/>
        <w:tblLook w:val="04A0" w:firstRow="1" w:lastRow="0" w:firstColumn="1" w:lastColumn="0" w:noHBand="0" w:noVBand="1"/>
      </w:tblPr>
      <w:tblGrid>
        <w:gridCol w:w="4788"/>
        <w:gridCol w:w="4788"/>
      </w:tblGrid>
      <w:tr w:rsidR="003D7798" w:rsidTr="003D7798">
        <w:tc>
          <w:tcPr>
            <w:tcW w:w="4788" w:type="dxa"/>
          </w:tcPr>
          <w:p w:rsidR="003D7798" w:rsidRDefault="0060077C">
            <w:r>
              <w:t>Terms</w:t>
            </w:r>
          </w:p>
        </w:tc>
        <w:tc>
          <w:tcPr>
            <w:tcW w:w="4788" w:type="dxa"/>
          </w:tcPr>
          <w:p w:rsidR="003D7798" w:rsidRDefault="0060077C">
            <w:r>
              <w:t>Definitions</w:t>
            </w:r>
          </w:p>
        </w:tc>
      </w:tr>
      <w:tr w:rsidR="0060077C" w:rsidTr="003D7798">
        <w:tc>
          <w:tcPr>
            <w:tcW w:w="4788" w:type="dxa"/>
          </w:tcPr>
          <w:p w:rsidR="0060077C" w:rsidRDefault="0060077C">
            <w:r>
              <w:t>Account planning, 183</w:t>
            </w:r>
          </w:p>
        </w:tc>
        <w:tc>
          <w:tcPr>
            <w:tcW w:w="4788" w:type="dxa"/>
          </w:tcPr>
          <w:p w:rsidR="0060077C" w:rsidRDefault="001F25C4">
            <w:r>
              <w:t xml:space="preserve">Involves conducting research and gathering all relevant information </w:t>
            </w:r>
            <w:r w:rsidR="00BD43A3">
              <w:t>a</w:t>
            </w:r>
            <w:r>
              <w:t>bout a client’s product or service, brand, and consumers in the target audience.</w:t>
            </w:r>
          </w:p>
        </w:tc>
      </w:tr>
      <w:tr w:rsidR="0060077C" w:rsidTr="003D7798">
        <w:tc>
          <w:tcPr>
            <w:tcW w:w="4788" w:type="dxa"/>
          </w:tcPr>
          <w:p w:rsidR="0060077C" w:rsidRDefault="0060077C">
            <w:r>
              <w:t>Advertising campaign, 187</w:t>
            </w:r>
          </w:p>
        </w:tc>
        <w:tc>
          <w:tcPr>
            <w:tcW w:w="4788" w:type="dxa"/>
          </w:tcPr>
          <w:p w:rsidR="0060077C" w:rsidRDefault="00C542B1">
            <w:r>
              <w:t>A set of interrelated and coordinated marketing communication activities that centre on a single creative theme that appears in different media across a specified time period</w:t>
            </w:r>
          </w:p>
        </w:tc>
      </w:tr>
      <w:tr w:rsidR="0060077C" w:rsidTr="003D7798">
        <w:tc>
          <w:tcPr>
            <w:tcW w:w="4788" w:type="dxa"/>
          </w:tcPr>
          <w:p w:rsidR="0060077C" w:rsidRDefault="0060077C">
            <w:r>
              <w:t>Advertising creativity, 179</w:t>
            </w:r>
          </w:p>
        </w:tc>
        <w:tc>
          <w:tcPr>
            <w:tcW w:w="4788" w:type="dxa"/>
          </w:tcPr>
          <w:p w:rsidR="0060077C" w:rsidRDefault="001F25C4">
            <w:r>
              <w:t xml:space="preserve">The ability to generate fresh, unique, and appropriate ideas that can be used as effective </w:t>
            </w:r>
            <w:r>
              <w:lastRenderedPageBreak/>
              <w:t>solutions to marketing communication issues</w:t>
            </w:r>
          </w:p>
        </w:tc>
      </w:tr>
      <w:tr w:rsidR="0060077C" w:rsidTr="003D7798">
        <w:tc>
          <w:tcPr>
            <w:tcW w:w="4788" w:type="dxa"/>
          </w:tcPr>
          <w:p w:rsidR="0060077C" w:rsidRDefault="0060077C">
            <w:r>
              <w:lastRenderedPageBreak/>
              <w:t>Animatic, 186</w:t>
            </w:r>
          </w:p>
        </w:tc>
        <w:tc>
          <w:tcPr>
            <w:tcW w:w="4788" w:type="dxa"/>
          </w:tcPr>
          <w:p w:rsidR="0060077C" w:rsidRDefault="00C542B1">
            <w:r>
              <w:t>A videotape of the storyboard along with an audio soundtrack</w:t>
            </w:r>
          </w:p>
        </w:tc>
      </w:tr>
      <w:tr w:rsidR="0060077C" w:rsidTr="003D7798">
        <w:tc>
          <w:tcPr>
            <w:tcW w:w="4788" w:type="dxa"/>
          </w:tcPr>
          <w:p w:rsidR="0060077C" w:rsidRDefault="0060077C">
            <w:r>
              <w:t>Attractiveness, 206</w:t>
            </w:r>
          </w:p>
        </w:tc>
        <w:tc>
          <w:tcPr>
            <w:tcW w:w="4788" w:type="dxa"/>
          </w:tcPr>
          <w:p w:rsidR="0060077C" w:rsidRDefault="00FE6555">
            <w:r>
              <w:t>Encompasses similarity, familiarity, and likability</w:t>
            </w:r>
          </w:p>
        </w:tc>
      </w:tr>
      <w:tr w:rsidR="0060077C" w:rsidTr="003D7798">
        <w:tc>
          <w:tcPr>
            <w:tcW w:w="4788" w:type="dxa"/>
          </w:tcPr>
          <w:p w:rsidR="0060077C" w:rsidRDefault="0060077C">
            <w:r>
              <w:t>Creative strategy, 178</w:t>
            </w:r>
          </w:p>
        </w:tc>
        <w:tc>
          <w:tcPr>
            <w:tcW w:w="4788" w:type="dxa"/>
          </w:tcPr>
          <w:p w:rsidR="0060077C" w:rsidRDefault="001F25C4">
            <w:r>
              <w:t>Determines what the advertising message will communicate</w:t>
            </w:r>
          </w:p>
        </w:tc>
      </w:tr>
      <w:tr w:rsidR="0060077C" w:rsidTr="003D7798">
        <w:tc>
          <w:tcPr>
            <w:tcW w:w="4788" w:type="dxa"/>
          </w:tcPr>
          <w:p w:rsidR="0060077C" w:rsidRDefault="0060077C">
            <w:r>
              <w:t>Creative tactic, 178</w:t>
            </w:r>
          </w:p>
        </w:tc>
        <w:tc>
          <w:tcPr>
            <w:tcW w:w="4788" w:type="dxa"/>
          </w:tcPr>
          <w:p w:rsidR="0060077C" w:rsidRDefault="001F25C4">
            <w:r>
              <w:t>How the message will be executed</w:t>
            </w:r>
          </w:p>
        </w:tc>
      </w:tr>
      <w:tr w:rsidR="0060077C" w:rsidTr="003D7798">
        <w:tc>
          <w:tcPr>
            <w:tcW w:w="4788" w:type="dxa"/>
          </w:tcPr>
          <w:p w:rsidR="0060077C" w:rsidRDefault="0060077C">
            <w:r>
              <w:t>Creative theme, 187</w:t>
            </w:r>
          </w:p>
        </w:tc>
        <w:tc>
          <w:tcPr>
            <w:tcW w:w="4788" w:type="dxa"/>
          </w:tcPr>
          <w:p w:rsidR="0060077C" w:rsidRDefault="003C7F33">
            <w:r>
              <w:t>Attracts the consumer’s attention, gets a response, and sets the advertiser’s product or service apart from the competition</w:t>
            </w:r>
          </w:p>
        </w:tc>
      </w:tr>
      <w:tr w:rsidR="0060077C" w:rsidTr="003D7798">
        <w:tc>
          <w:tcPr>
            <w:tcW w:w="4788" w:type="dxa"/>
          </w:tcPr>
          <w:p w:rsidR="0060077C" w:rsidRDefault="0060077C">
            <w:r>
              <w:t>Copy platform, 186</w:t>
            </w:r>
          </w:p>
        </w:tc>
        <w:tc>
          <w:tcPr>
            <w:tcW w:w="4788" w:type="dxa"/>
          </w:tcPr>
          <w:p w:rsidR="0060077C" w:rsidRDefault="00C542B1">
            <w:r>
              <w:t>May have other names, depending upon the firm. Essentially, it is a plan that summarizes the entire creative approach that is agreed upon by the creative team and the marketing managers.</w:t>
            </w:r>
          </w:p>
        </w:tc>
      </w:tr>
      <w:tr w:rsidR="0060077C" w:rsidTr="003D7798">
        <w:tc>
          <w:tcPr>
            <w:tcW w:w="4788" w:type="dxa"/>
          </w:tcPr>
          <w:p w:rsidR="0060077C" w:rsidRDefault="0060077C">
            <w:r>
              <w:t>Credibility, 205</w:t>
            </w:r>
          </w:p>
        </w:tc>
        <w:tc>
          <w:tcPr>
            <w:tcW w:w="4788" w:type="dxa"/>
          </w:tcPr>
          <w:p w:rsidR="0060077C" w:rsidRDefault="00DA6AF4">
            <w:r>
              <w:t>The extent to which the recipient sees the source as having relevant knowledge, skill, or experience and trusts the source to give unbiased, objective information implying two important dimensions to credibility, expertise and trustworthiness.</w:t>
            </w:r>
          </w:p>
        </w:tc>
      </w:tr>
      <w:tr w:rsidR="0060077C" w:rsidTr="003D7798">
        <w:tc>
          <w:tcPr>
            <w:tcW w:w="4788" w:type="dxa"/>
          </w:tcPr>
          <w:p w:rsidR="0060077C" w:rsidRDefault="0060077C">
            <w:r>
              <w:t>Emotional appeal, 199</w:t>
            </w:r>
          </w:p>
        </w:tc>
        <w:tc>
          <w:tcPr>
            <w:tcW w:w="4788" w:type="dxa"/>
          </w:tcPr>
          <w:p w:rsidR="0060077C" w:rsidRDefault="00BD43A3">
            <w:r>
              <w:t>The customer’s social and/or psychological needs for purchasing a product or service</w:t>
            </w:r>
          </w:p>
        </w:tc>
      </w:tr>
      <w:tr w:rsidR="0060077C" w:rsidTr="003D7798">
        <w:tc>
          <w:tcPr>
            <w:tcW w:w="4788" w:type="dxa"/>
          </w:tcPr>
          <w:p w:rsidR="0060077C" w:rsidRDefault="0060077C">
            <w:r>
              <w:t>Fear appeal, 200</w:t>
            </w:r>
          </w:p>
        </w:tc>
        <w:tc>
          <w:tcPr>
            <w:tcW w:w="4788" w:type="dxa"/>
          </w:tcPr>
          <w:p w:rsidR="0060077C" w:rsidRDefault="00BD43A3">
            <w:r>
              <w:t>Invoke this emotional response and arouse individuals to take steps to remove the threat</w:t>
            </w:r>
          </w:p>
        </w:tc>
      </w:tr>
      <w:tr w:rsidR="0060077C" w:rsidTr="003D7798">
        <w:tc>
          <w:tcPr>
            <w:tcW w:w="4788" w:type="dxa"/>
          </w:tcPr>
          <w:p w:rsidR="0060077C" w:rsidRDefault="0060077C">
            <w:r>
              <w:t>Focus groups, 185</w:t>
            </w:r>
          </w:p>
        </w:tc>
        <w:tc>
          <w:tcPr>
            <w:tcW w:w="4788" w:type="dxa"/>
          </w:tcPr>
          <w:p w:rsidR="0060077C" w:rsidRDefault="001F25C4">
            <w:r>
              <w:t>Prevalent research tool at this stage of the creative process. A res</w:t>
            </w:r>
            <w:r w:rsidR="008A6DE5">
              <w:t>earch method whereby consumers (</w:t>
            </w:r>
            <w:r>
              <w:t xml:space="preserve">usually 10-12 </w:t>
            </w:r>
            <w:proofErr w:type="spellStart"/>
            <w:r>
              <w:t>ppl</w:t>
            </w:r>
            <w:proofErr w:type="spellEnd"/>
            <w:r>
              <w:t>) from the target audience are led through a discussion regarding a particular topic</w:t>
            </w:r>
          </w:p>
        </w:tc>
      </w:tr>
      <w:tr w:rsidR="0060077C" w:rsidTr="003D7798">
        <w:tc>
          <w:tcPr>
            <w:tcW w:w="4788" w:type="dxa"/>
          </w:tcPr>
          <w:p w:rsidR="0060077C" w:rsidRDefault="0060077C">
            <w:r>
              <w:t>General preplanning input, 184</w:t>
            </w:r>
          </w:p>
        </w:tc>
        <w:tc>
          <w:tcPr>
            <w:tcW w:w="4788" w:type="dxa"/>
          </w:tcPr>
          <w:p w:rsidR="0060077C" w:rsidRDefault="001F25C4">
            <w:r>
              <w:t>Includes books, periodicals, trade publications, scholarly journals, pictures, and clipping services, which gather and organize magazine and newspaper articles on the product</w:t>
            </w:r>
          </w:p>
        </w:tc>
      </w:tr>
      <w:tr w:rsidR="0060077C" w:rsidTr="003D7798">
        <w:tc>
          <w:tcPr>
            <w:tcW w:w="4788" w:type="dxa"/>
          </w:tcPr>
          <w:p w:rsidR="0060077C" w:rsidRDefault="0060077C">
            <w:r>
              <w:t>Humour appeal, 202</w:t>
            </w:r>
          </w:p>
        </w:tc>
        <w:tc>
          <w:tcPr>
            <w:tcW w:w="4788" w:type="dxa"/>
          </w:tcPr>
          <w:p w:rsidR="0060077C" w:rsidRDefault="00DA6AF4">
            <w:r>
              <w:t>Attract and hold consumer’s attention. Enhance effectiveness by putting consumers in a positive mood, increasing their liking of the ad itself and their feeling toward the product and service. Distract from counter arguing against the message</w:t>
            </w:r>
          </w:p>
        </w:tc>
      </w:tr>
      <w:tr w:rsidR="0060077C" w:rsidTr="003D7798">
        <w:tc>
          <w:tcPr>
            <w:tcW w:w="4788" w:type="dxa"/>
          </w:tcPr>
          <w:p w:rsidR="0060077C" w:rsidRDefault="0060077C">
            <w:r>
              <w:t>Identification, 206</w:t>
            </w:r>
          </w:p>
        </w:tc>
        <w:tc>
          <w:tcPr>
            <w:tcW w:w="4788" w:type="dxa"/>
          </w:tcPr>
          <w:p w:rsidR="0060077C" w:rsidRDefault="00FE6555">
            <w:r>
              <w:t>The receiver is motivated to seek some type of relationship with the source and thus adopts, similar beliefs, attitudes, preferences, or behaviour</w:t>
            </w:r>
          </w:p>
        </w:tc>
      </w:tr>
      <w:tr w:rsidR="0060077C" w:rsidTr="003D7798">
        <w:tc>
          <w:tcPr>
            <w:tcW w:w="4788" w:type="dxa"/>
          </w:tcPr>
          <w:p w:rsidR="0060077C" w:rsidRDefault="0060077C">
            <w:r>
              <w:t>Image advertising, 188</w:t>
            </w:r>
          </w:p>
        </w:tc>
        <w:tc>
          <w:tcPr>
            <w:tcW w:w="4788" w:type="dxa"/>
          </w:tcPr>
          <w:p w:rsidR="0060077C" w:rsidRDefault="00A604FD">
            <w:r>
              <w:t xml:space="preserve">The creative theme used to communicate these products is based on the development of a strong, memorable, identity for the brand </w:t>
            </w:r>
          </w:p>
        </w:tc>
      </w:tr>
      <w:tr w:rsidR="00A604FD" w:rsidTr="003D7798">
        <w:tc>
          <w:tcPr>
            <w:tcW w:w="4788" w:type="dxa"/>
          </w:tcPr>
          <w:p w:rsidR="00A604FD" w:rsidRDefault="00A604FD">
            <w:r>
              <w:t>Inherent drama</w:t>
            </w:r>
            <w:r w:rsidR="00CB54FB">
              <w:t>, 189</w:t>
            </w:r>
          </w:p>
        </w:tc>
        <w:tc>
          <w:tcPr>
            <w:tcW w:w="4788" w:type="dxa"/>
          </w:tcPr>
          <w:p w:rsidR="00A604FD" w:rsidRDefault="00BD43A3">
            <w:r>
              <w:t>Characteristic of the product that makes the consumer purchase it</w:t>
            </w:r>
          </w:p>
        </w:tc>
      </w:tr>
      <w:tr w:rsidR="0060077C" w:rsidTr="003D7798">
        <w:tc>
          <w:tcPr>
            <w:tcW w:w="4788" w:type="dxa"/>
          </w:tcPr>
          <w:p w:rsidR="0060077C" w:rsidRDefault="0060077C">
            <w:r>
              <w:t>Internalization, 205</w:t>
            </w:r>
          </w:p>
        </w:tc>
        <w:tc>
          <w:tcPr>
            <w:tcW w:w="4788" w:type="dxa"/>
          </w:tcPr>
          <w:p w:rsidR="0060077C" w:rsidRDefault="00DA6AF4">
            <w:r>
              <w:t xml:space="preserve">Occurs when the receiver adopts the opinion of the credible communicator since he or she </w:t>
            </w:r>
            <w:r>
              <w:lastRenderedPageBreak/>
              <w:t>believes information from this source is accurate</w:t>
            </w:r>
          </w:p>
        </w:tc>
      </w:tr>
      <w:tr w:rsidR="0060077C" w:rsidTr="003D7798">
        <w:tc>
          <w:tcPr>
            <w:tcW w:w="4788" w:type="dxa"/>
          </w:tcPr>
          <w:p w:rsidR="0060077C" w:rsidRDefault="0060077C">
            <w:r>
              <w:lastRenderedPageBreak/>
              <w:t>Message appeal, 195</w:t>
            </w:r>
          </w:p>
        </w:tc>
        <w:tc>
          <w:tcPr>
            <w:tcW w:w="4788" w:type="dxa"/>
          </w:tcPr>
          <w:p w:rsidR="0060077C" w:rsidRDefault="00BD43A3">
            <w:r>
              <w:t>That approach used to influence consumers’ attitude toward the product, service, or cause</w:t>
            </w:r>
          </w:p>
        </w:tc>
      </w:tr>
      <w:tr w:rsidR="0060077C" w:rsidTr="003D7798">
        <w:tc>
          <w:tcPr>
            <w:tcW w:w="4788" w:type="dxa"/>
          </w:tcPr>
          <w:p w:rsidR="0060077C" w:rsidRDefault="0060077C">
            <w:r>
              <w:t>Product/service-specific preplanning input, 184</w:t>
            </w:r>
          </w:p>
        </w:tc>
        <w:tc>
          <w:tcPr>
            <w:tcW w:w="4788" w:type="dxa"/>
          </w:tcPr>
          <w:p w:rsidR="0060077C" w:rsidRDefault="001F25C4">
            <w:r>
              <w:t>Generally comes in the form of specific studies conducted on the product/service and/or the target audience</w:t>
            </w:r>
          </w:p>
        </w:tc>
      </w:tr>
      <w:tr w:rsidR="0060077C" w:rsidTr="003D7798">
        <w:tc>
          <w:tcPr>
            <w:tcW w:w="4788" w:type="dxa"/>
          </w:tcPr>
          <w:p w:rsidR="0060077C" w:rsidRDefault="0060077C">
            <w:r>
              <w:t>Rational appeal, 196</w:t>
            </w:r>
          </w:p>
        </w:tc>
        <w:tc>
          <w:tcPr>
            <w:tcW w:w="4788" w:type="dxa"/>
          </w:tcPr>
          <w:p w:rsidR="0060077C" w:rsidRDefault="00BD43A3">
            <w:r>
              <w:t>Focus on the consumer’s practical, functional, or utilitarian need for the product or service and emphasize features of a product or service and/or the benefits or reasons for owning or using a particular brand</w:t>
            </w:r>
          </w:p>
        </w:tc>
      </w:tr>
      <w:tr w:rsidR="0060077C" w:rsidTr="003D7798">
        <w:tc>
          <w:tcPr>
            <w:tcW w:w="4788" w:type="dxa"/>
          </w:tcPr>
          <w:p w:rsidR="0060077C" w:rsidRDefault="0060077C">
            <w:r>
              <w:t>Research, 184</w:t>
            </w:r>
          </w:p>
        </w:tc>
        <w:tc>
          <w:tcPr>
            <w:tcW w:w="4788" w:type="dxa"/>
          </w:tcPr>
          <w:p w:rsidR="0060077C" w:rsidRDefault="001F25C4">
            <w:r>
              <w:t>The creative specialist learns as much as possible about the product, the target audience, the competition and other relevant information</w:t>
            </w:r>
          </w:p>
        </w:tc>
      </w:tr>
      <w:tr w:rsidR="0060077C" w:rsidTr="003D7798">
        <w:tc>
          <w:tcPr>
            <w:tcW w:w="4788" w:type="dxa"/>
          </w:tcPr>
          <w:p w:rsidR="0060077C" w:rsidRDefault="0060077C">
            <w:r>
              <w:t>Sleeper effect, 206</w:t>
            </w:r>
          </w:p>
        </w:tc>
        <w:tc>
          <w:tcPr>
            <w:tcW w:w="4788" w:type="dxa"/>
          </w:tcPr>
          <w:p w:rsidR="0060077C" w:rsidRDefault="00FE6555">
            <w:r>
              <w:t>The persuasiveness of a message increases with the passage of time</w:t>
            </w:r>
          </w:p>
        </w:tc>
      </w:tr>
      <w:tr w:rsidR="0060077C" w:rsidTr="003D7798">
        <w:tc>
          <w:tcPr>
            <w:tcW w:w="4788" w:type="dxa"/>
          </w:tcPr>
          <w:p w:rsidR="0060077C" w:rsidRDefault="0060077C">
            <w:r>
              <w:t>Source, 205</w:t>
            </w:r>
          </w:p>
        </w:tc>
        <w:tc>
          <w:tcPr>
            <w:tcW w:w="4788" w:type="dxa"/>
          </w:tcPr>
          <w:p w:rsidR="0060077C" w:rsidRDefault="00DA6AF4">
            <w:r>
              <w:t>The person involved in communicating a marketing message, either directly or indirectly.</w:t>
            </w:r>
          </w:p>
        </w:tc>
      </w:tr>
      <w:tr w:rsidR="0060077C" w:rsidTr="003D7798">
        <w:tc>
          <w:tcPr>
            <w:tcW w:w="4788" w:type="dxa"/>
          </w:tcPr>
          <w:p w:rsidR="0060077C" w:rsidRDefault="0060077C">
            <w:r>
              <w:t>Storyboard, 185</w:t>
            </w:r>
          </w:p>
        </w:tc>
        <w:tc>
          <w:tcPr>
            <w:tcW w:w="4788" w:type="dxa"/>
          </w:tcPr>
          <w:p w:rsidR="0060077C" w:rsidRDefault="00A33D2E">
            <w:r>
              <w:t>A series of drawings used to present the visual plan or layout of a proposed commercial</w:t>
            </w:r>
          </w:p>
        </w:tc>
      </w:tr>
      <w:tr w:rsidR="0060077C" w:rsidTr="003D7798">
        <w:tc>
          <w:tcPr>
            <w:tcW w:w="4788" w:type="dxa"/>
          </w:tcPr>
          <w:p w:rsidR="0060077C" w:rsidRDefault="0060077C">
            <w:r>
              <w:t>Teaser advertising, 204</w:t>
            </w:r>
          </w:p>
        </w:tc>
        <w:tc>
          <w:tcPr>
            <w:tcW w:w="4788" w:type="dxa"/>
          </w:tcPr>
          <w:p w:rsidR="0060077C" w:rsidRDefault="00DA6AF4">
            <w:r>
              <w:t>Designed to build curiosity, interest, and/or excitement about a product or brand by talking about it but not actually showing it</w:t>
            </w:r>
          </w:p>
        </w:tc>
      </w:tr>
      <w:tr w:rsidR="0060077C" w:rsidTr="003D7798">
        <w:tc>
          <w:tcPr>
            <w:tcW w:w="4788" w:type="dxa"/>
          </w:tcPr>
          <w:p w:rsidR="0060077C" w:rsidRDefault="0060077C">
            <w:r>
              <w:t>Unique selling proposition (USP, 188)</w:t>
            </w:r>
          </w:p>
        </w:tc>
        <w:tc>
          <w:tcPr>
            <w:tcW w:w="4788" w:type="dxa"/>
          </w:tcPr>
          <w:p w:rsidR="0060077C" w:rsidRDefault="0062140B">
            <w:r>
              <w:t>Developed by R</w:t>
            </w:r>
            <w:r w:rsidR="007B5FAD">
              <w:t xml:space="preserve">osser </w:t>
            </w:r>
            <w:r>
              <w:t>R</w:t>
            </w:r>
            <w:r w:rsidR="007B5FAD">
              <w:t>eeves.  Must make proposition to consumer, proposition must be one that competition cannot or does not offer, proposition must be strong</w:t>
            </w:r>
          </w:p>
        </w:tc>
      </w:tr>
    </w:tbl>
    <w:p w:rsidR="003D7798" w:rsidRDefault="003D7798"/>
    <w:p w:rsidR="003D7798" w:rsidRDefault="0060077C">
      <w:proofErr w:type="spellStart"/>
      <w:r>
        <w:t>Ch</w:t>
      </w:r>
      <w:proofErr w:type="spellEnd"/>
      <w:r>
        <w:t xml:space="preserve"> 8</w:t>
      </w:r>
    </w:p>
    <w:tbl>
      <w:tblPr>
        <w:tblStyle w:val="TableGrid"/>
        <w:tblW w:w="0" w:type="auto"/>
        <w:tblLook w:val="04A0" w:firstRow="1" w:lastRow="0" w:firstColumn="1" w:lastColumn="0" w:noHBand="0" w:noVBand="1"/>
      </w:tblPr>
      <w:tblGrid>
        <w:gridCol w:w="4788"/>
        <w:gridCol w:w="4788"/>
      </w:tblGrid>
      <w:tr w:rsidR="0060077C" w:rsidTr="0060077C">
        <w:tc>
          <w:tcPr>
            <w:tcW w:w="4788" w:type="dxa"/>
          </w:tcPr>
          <w:p w:rsidR="0060077C" w:rsidRDefault="0060077C">
            <w:r>
              <w:t>Terms</w:t>
            </w:r>
          </w:p>
        </w:tc>
        <w:tc>
          <w:tcPr>
            <w:tcW w:w="4788" w:type="dxa"/>
          </w:tcPr>
          <w:p w:rsidR="0060077C" w:rsidRDefault="0060077C">
            <w:r>
              <w:t>Definitions</w:t>
            </w:r>
          </w:p>
        </w:tc>
      </w:tr>
      <w:tr w:rsidR="0060077C" w:rsidTr="0060077C">
        <w:tc>
          <w:tcPr>
            <w:tcW w:w="4788" w:type="dxa"/>
          </w:tcPr>
          <w:p w:rsidR="0060077C" w:rsidRDefault="0060077C">
            <w:r>
              <w:t>Body copy, 229</w:t>
            </w:r>
          </w:p>
        </w:tc>
        <w:tc>
          <w:tcPr>
            <w:tcW w:w="4788" w:type="dxa"/>
          </w:tcPr>
          <w:p w:rsidR="0060077C" w:rsidRDefault="006E2F44">
            <w:r>
              <w:t>The main text portion of a print ad</w:t>
            </w:r>
          </w:p>
        </w:tc>
      </w:tr>
      <w:tr w:rsidR="0060077C" w:rsidTr="0060077C">
        <w:tc>
          <w:tcPr>
            <w:tcW w:w="4788" w:type="dxa"/>
          </w:tcPr>
          <w:p w:rsidR="0060077C" w:rsidRDefault="0060077C">
            <w:r>
              <w:t>Creative execution style, 218</w:t>
            </w:r>
          </w:p>
        </w:tc>
        <w:tc>
          <w:tcPr>
            <w:tcW w:w="4788" w:type="dxa"/>
          </w:tcPr>
          <w:p w:rsidR="0060077C" w:rsidRDefault="00290F73">
            <w:r>
              <w:t>Is the way a message appeal is presented</w:t>
            </w:r>
          </w:p>
        </w:tc>
      </w:tr>
      <w:tr w:rsidR="0060077C" w:rsidTr="0060077C">
        <w:tc>
          <w:tcPr>
            <w:tcW w:w="4788" w:type="dxa"/>
          </w:tcPr>
          <w:p w:rsidR="0060077C" w:rsidRDefault="0060077C">
            <w:r>
              <w:t>Direct headlines, 229</w:t>
            </w:r>
          </w:p>
        </w:tc>
        <w:tc>
          <w:tcPr>
            <w:tcW w:w="4788" w:type="dxa"/>
          </w:tcPr>
          <w:p w:rsidR="0060077C" w:rsidRDefault="006E2F44">
            <w:r>
              <w:t>Straightforward and informative in terms of the message they are presenting and the target audience they are directed toward</w:t>
            </w:r>
          </w:p>
        </w:tc>
      </w:tr>
      <w:tr w:rsidR="0060077C" w:rsidTr="0060077C">
        <w:tc>
          <w:tcPr>
            <w:tcW w:w="4788" w:type="dxa"/>
          </w:tcPr>
          <w:p w:rsidR="0060077C" w:rsidRDefault="0060077C">
            <w:r>
              <w:t>Headline, 228</w:t>
            </w:r>
          </w:p>
        </w:tc>
        <w:tc>
          <w:tcPr>
            <w:tcW w:w="4788" w:type="dxa"/>
          </w:tcPr>
          <w:p w:rsidR="0060077C" w:rsidRDefault="006E2F44">
            <w:r>
              <w:t>The words in the leading position of the ad – the words that will be read first or are positioned to draw the most attention</w:t>
            </w:r>
          </w:p>
        </w:tc>
      </w:tr>
      <w:tr w:rsidR="0060077C" w:rsidTr="0060077C">
        <w:tc>
          <w:tcPr>
            <w:tcW w:w="4788" w:type="dxa"/>
          </w:tcPr>
          <w:p w:rsidR="0060077C" w:rsidRDefault="0060077C">
            <w:r>
              <w:t>High-involvement decision, 237</w:t>
            </w:r>
          </w:p>
        </w:tc>
        <w:tc>
          <w:tcPr>
            <w:tcW w:w="4788" w:type="dxa"/>
          </w:tcPr>
          <w:p w:rsidR="0060077C" w:rsidRDefault="00C05A2F" w:rsidP="00C05A2F">
            <w:r>
              <w:t>Ads designed to influence target audiences’</w:t>
            </w:r>
            <w:r>
              <w:t xml:space="preserve"> attitude based on high</w:t>
            </w:r>
            <w:r>
              <w:t xml:space="preserve"> involvement-information persuasion. Very </w:t>
            </w:r>
            <w:r>
              <w:t>considerable and accurate</w:t>
            </w:r>
            <w:r>
              <w:t xml:space="preserve"> benefit claim</w:t>
            </w:r>
          </w:p>
        </w:tc>
      </w:tr>
      <w:tr w:rsidR="0060077C" w:rsidTr="0060077C">
        <w:tc>
          <w:tcPr>
            <w:tcW w:w="4788" w:type="dxa"/>
          </w:tcPr>
          <w:p w:rsidR="0060077C" w:rsidRDefault="0060077C">
            <w:r>
              <w:t>Indirect headlines, 229</w:t>
            </w:r>
          </w:p>
        </w:tc>
        <w:tc>
          <w:tcPr>
            <w:tcW w:w="4788" w:type="dxa"/>
          </w:tcPr>
          <w:p w:rsidR="0060077C" w:rsidRDefault="006E2F44">
            <w:r>
              <w:t>Not straight forward about identifying the product or service or getting to the point</w:t>
            </w:r>
          </w:p>
        </w:tc>
      </w:tr>
      <w:tr w:rsidR="0060077C" w:rsidTr="0060077C">
        <w:tc>
          <w:tcPr>
            <w:tcW w:w="4788" w:type="dxa"/>
          </w:tcPr>
          <w:p w:rsidR="0060077C" w:rsidRDefault="0060077C">
            <w:r>
              <w:t>Informational motivation, 237</w:t>
            </w:r>
          </w:p>
        </w:tc>
        <w:tc>
          <w:tcPr>
            <w:tcW w:w="4788" w:type="dxa"/>
          </w:tcPr>
          <w:p w:rsidR="0060077C" w:rsidRDefault="0060077C"/>
          <w:p w:rsidR="004E39DC" w:rsidRDefault="004E39DC"/>
          <w:p w:rsidR="004E39DC" w:rsidRDefault="004E39DC">
            <w:bookmarkStart w:id="0" w:name="_GoBack"/>
            <w:bookmarkEnd w:id="0"/>
          </w:p>
        </w:tc>
      </w:tr>
      <w:tr w:rsidR="0060077C" w:rsidTr="0060077C">
        <w:tc>
          <w:tcPr>
            <w:tcW w:w="4788" w:type="dxa"/>
          </w:tcPr>
          <w:p w:rsidR="0060077C" w:rsidRDefault="0060077C">
            <w:r>
              <w:lastRenderedPageBreak/>
              <w:t>Jingles, 232</w:t>
            </w:r>
          </w:p>
        </w:tc>
        <w:tc>
          <w:tcPr>
            <w:tcW w:w="4788" w:type="dxa"/>
          </w:tcPr>
          <w:p w:rsidR="0060077C" w:rsidRDefault="002E6B78">
            <w:r>
              <w:t>A catchy song about a product or service that delivers the advertising theme and a simple message</w:t>
            </w:r>
          </w:p>
        </w:tc>
      </w:tr>
      <w:tr w:rsidR="0060077C" w:rsidTr="0060077C">
        <w:tc>
          <w:tcPr>
            <w:tcW w:w="4788" w:type="dxa"/>
          </w:tcPr>
          <w:p w:rsidR="0060077C" w:rsidRDefault="0060077C">
            <w:r>
              <w:t>Layout, 230</w:t>
            </w:r>
          </w:p>
        </w:tc>
        <w:tc>
          <w:tcPr>
            <w:tcW w:w="4788" w:type="dxa"/>
          </w:tcPr>
          <w:p w:rsidR="0060077C" w:rsidRDefault="002E6B78">
            <w:r>
              <w:t>Is the physical arrangement of the various parts of the ad, including the headline, subheads, body copy, illustrations, and any identifying marks</w:t>
            </w:r>
          </w:p>
        </w:tc>
      </w:tr>
      <w:tr w:rsidR="0060077C" w:rsidTr="0060077C">
        <w:tc>
          <w:tcPr>
            <w:tcW w:w="4788" w:type="dxa"/>
          </w:tcPr>
          <w:p w:rsidR="0060077C" w:rsidRDefault="0060077C">
            <w:r>
              <w:t>Low-involvement decision, 237</w:t>
            </w:r>
          </w:p>
        </w:tc>
        <w:tc>
          <w:tcPr>
            <w:tcW w:w="4788" w:type="dxa"/>
          </w:tcPr>
          <w:p w:rsidR="0060077C" w:rsidRDefault="00053821">
            <w:r>
              <w:t>Ads designed to influence target audiences’ attitude based on low involvement-information persuasion. Very obvious benefit claim with an unusual execution style</w:t>
            </w:r>
          </w:p>
        </w:tc>
      </w:tr>
      <w:tr w:rsidR="0060077C" w:rsidTr="0060077C">
        <w:tc>
          <w:tcPr>
            <w:tcW w:w="4788" w:type="dxa"/>
          </w:tcPr>
          <w:p w:rsidR="0060077C" w:rsidRDefault="0060077C">
            <w:proofErr w:type="spellStart"/>
            <w:r>
              <w:t>Needledrop</w:t>
            </w:r>
            <w:proofErr w:type="spellEnd"/>
            <w:r>
              <w:t>, 232</w:t>
            </w:r>
          </w:p>
        </w:tc>
        <w:tc>
          <w:tcPr>
            <w:tcW w:w="4788" w:type="dxa"/>
          </w:tcPr>
          <w:p w:rsidR="0060077C" w:rsidRDefault="002E6B78">
            <w:r>
              <w:t>Occupational term common to advertising agencies and the music industry. Inexpensive sub for original music. Paid on one time basis. Dropped into a commercial or film.</w:t>
            </w:r>
          </w:p>
        </w:tc>
      </w:tr>
      <w:tr w:rsidR="0060077C" w:rsidTr="0060077C">
        <w:tc>
          <w:tcPr>
            <w:tcW w:w="4788" w:type="dxa"/>
          </w:tcPr>
          <w:p w:rsidR="0060077C" w:rsidRDefault="0060077C">
            <w:r>
              <w:t>One-sided message, 226</w:t>
            </w:r>
          </w:p>
        </w:tc>
        <w:tc>
          <w:tcPr>
            <w:tcW w:w="4788" w:type="dxa"/>
          </w:tcPr>
          <w:p w:rsidR="0060077C" w:rsidRDefault="006E2F44">
            <w:r>
              <w:t>Only positive message sidedness</w:t>
            </w:r>
          </w:p>
        </w:tc>
      </w:tr>
      <w:tr w:rsidR="0060077C" w:rsidTr="0060077C">
        <w:tc>
          <w:tcPr>
            <w:tcW w:w="4788" w:type="dxa"/>
          </w:tcPr>
          <w:p w:rsidR="0060077C" w:rsidRDefault="0060077C">
            <w:r>
              <w:t>Primacy effect, 224</w:t>
            </w:r>
          </w:p>
        </w:tc>
        <w:tc>
          <w:tcPr>
            <w:tcW w:w="4788" w:type="dxa"/>
          </w:tcPr>
          <w:p w:rsidR="0060077C" w:rsidRDefault="00290F73">
            <w:r>
              <w:t>Presenting the strongest argument at the beginning of the message</w:t>
            </w:r>
          </w:p>
        </w:tc>
      </w:tr>
      <w:tr w:rsidR="0060077C" w:rsidTr="0060077C">
        <w:tc>
          <w:tcPr>
            <w:tcW w:w="4788" w:type="dxa"/>
          </w:tcPr>
          <w:p w:rsidR="0060077C" w:rsidRDefault="0060077C">
            <w:proofErr w:type="spellStart"/>
            <w:r>
              <w:t>Recency</w:t>
            </w:r>
            <w:proofErr w:type="spellEnd"/>
            <w:r>
              <w:t xml:space="preserve"> effect, 224</w:t>
            </w:r>
          </w:p>
        </w:tc>
        <w:tc>
          <w:tcPr>
            <w:tcW w:w="4788" w:type="dxa"/>
          </w:tcPr>
          <w:p w:rsidR="0060077C" w:rsidRDefault="00290F73">
            <w:r>
              <w:t>Putting the strongest selling points at the end</w:t>
            </w:r>
          </w:p>
        </w:tc>
      </w:tr>
      <w:tr w:rsidR="0060077C" w:rsidTr="0060077C">
        <w:tc>
          <w:tcPr>
            <w:tcW w:w="4788" w:type="dxa"/>
          </w:tcPr>
          <w:p w:rsidR="0060077C" w:rsidRDefault="0060077C">
            <w:r>
              <w:t>Refutation, 226</w:t>
            </w:r>
          </w:p>
        </w:tc>
        <w:tc>
          <w:tcPr>
            <w:tcW w:w="4788" w:type="dxa"/>
          </w:tcPr>
          <w:p w:rsidR="0060077C" w:rsidRDefault="006E2F44">
            <w:r>
              <w:t>A special type of two-sided message. Communicator presents both side of an issue and then refutes the opposing viewpoint</w:t>
            </w:r>
          </w:p>
        </w:tc>
      </w:tr>
      <w:tr w:rsidR="0060077C" w:rsidTr="0060077C">
        <w:tc>
          <w:tcPr>
            <w:tcW w:w="4788" w:type="dxa"/>
          </w:tcPr>
          <w:p w:rsidR="0060077C" w:rsidRDefault="0060077C">
            <w:r>
              <w:t>Script, 232</w:t>
            </w:r>
          </w:p>
        </w:tc>
        <w:tc>
          <w:tcPr>
            <w:tcW w:w="4788" w:type="dxa"/>
          </w:tcPr>
          <w:p w:rsidR="0060077C" w:rsidRDefault="00053821">
            <w:r>
              <w:t>A written version of a message that provides a detailed description of its video and audio content</w:t>
            </w:r>
          </w:p>
        </w:tc>
      </w:tr>
      <w:tr w:rsidR="0060077C" w:rsidTr="0060077C">
        <w:tc>
          <w:tcPr>
            <w:tcW w:w="4788" w:type="dxa"/>
          </w:tcPr>
          <w:p w:rsidR="0060077C" w:rsidRDefault="0073010B">
            <w:r>
              <w:t>Subheads, 229</w:t>
            </w:r>
          </w:p>
        </w:tc>
        <w:tc>
          <w:tcPr>
            <w:tcW w:w="4788" w:type="dxa"/>
          </w:tcPr>
          <w:p w:rsidR="0060077C" w:rsidRDefault="006E2F44">
            <w:r>
              <w:t>Usually smaller than the main headline but larger than the body copy</w:t>
            </w:r>
          </w:p>
        </w:tc>
      </w:tr>
      <w:tr w:rsidR="0073010B" w:rsidTr="0060077C">
        <w:tc>
          <w:tcPr>
            <w:tcW w:w="4788" w:type="dxa"/>
          </w:tcPr>
          <w:p w:rsidR="0073010B" w:rsidRDefault="0073010B">
            <w:r>
              <w:t>Transformation motivation, 237</w:t>
            </w:r>
          </w:p>
        </w:tc>
        <w:tc>
          <w:tcPr>
            <w:tcW w:w="4788" w:type="dxa"/>
          </w:tcPr>
          <w:p w:rsidR="0073010B" w:rsidRDefault="0073010B"/>
          <w:p w:rsidR="004E39DC" w:rsidRDefault="004E39DC"/>
          <w:p w:rsidR="004E39DC" w:rsidRDefault="004E39DC"/>
        </w:tc>
      </w:tr>
      <w:tr w:rsidR="0073010B" w:rsidTr="0060077C">
        <w:tc>
          <w:tcPr>
            <w:tcW w:w="4788" w:type="dxa"/>
          </w:tcPr>
          <w:p w:rsidR="0073010B" w:rsidRDefault="0073010B">
            <w:r>
              <w:t>Two-sided message, 226</w:t>
            </w:r>
          </w:p>
        </w:tc>
        <w:tc>
          <w:tcPr>
            <w:tcW w:w="4788" w:type="dxa"/>
          </w:tcPr>
          <w:p w:rsidR="0073010B" w:rsidRDefault="006E2F44">
            <w:r>
              <w:t>Presents both good and bad points</w:t>
            </w:r>
          </w:p>
        </w:tc>
      </w:tr>
      <w:tr w:rsidR="0073010B" w:rsidTr="0060077C">
        <w:tc>
          <w:tcPr>
            <w:tcW w:w="4788" w:type="dxa"/>
          </w:tcPr>
          <w:p w:rsidR="0073010B" w:rsidRDefault="0073010B">
            <w:r>
              <w:t>Voiceover, 231</w:t>
            </w:r>
          </w:p>
        </w:tc>
        <w:tc>
          <w:tcPr>
            <w:tcW w:w="4788" w:type="dxa"/>
          </w:tcPr>
          <w:p w:rsidR="0073010B" w:rsidRDefault="002E6B78">
            <w:r>
              <w:t xml:space="preserve">The message is delivered or action on the screen is narrated or described by an announcer who is not </w:t>
            </w:r>
            <w:r w:rsidR="004E39DC">
              <w:t>visible</w:t>
            </w:r>
          </w:p>
        </w:tc>
      </w:tr>
    </w:tbl>
    <w:p w:rsidR="0060077C" w:rsidRDefault="0060077C"/>
    <w:p w:rsidR="0060077C" w:rsidRDefault="0060077C"/>
    <w:sectPr w:rsidR="0060077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DEC"/>
    <w:rsid w:val="00053821"/>
    <w:rsid w:val="000A2D47"/>
    <w:rsid w:val="0011480C"/>
    <w:rsid w:val="001B507A"/>
    <w:rsid w:val="001C0177"/>
    <w:rsid w:val="001F25C4"/>
    <w:rsid w:val="00236BAD"/>
    <w:rsid w:val="00254EAC"/>
    <w:rsid w:val="00263379"/>
    <w:rsid w:val="002743CF"/>
    <w:rsid w:val="00283F98"/>
    <w:rsid w:val="00290F73"/>
    <w:rsid w:val="002E6B78"/>
    <w:rsid w:val="00314C26"/>
    <w:rsid w:val="00352092"/>
    <w:rsid w:val="003559B9"/>
    <w:rsid w:val="00380EA9"/>
    <w:rsid w:val="003C7F33"/>
    <w:rsid w:val="003D7798"/>
    <w:rsid w:val="0040022F"/>
    <w:rsid w:val="0043190A"/>
    <w:rsid w:val="004741F7"/>
    <w:rsid w:val="00474767"/>
    <w:rsid w:val="004B2F09"/>
    <w:rsid w:val="004E39DC"/>
    <w:rsid w:val="004F415E"/>
    <w:rsid w:val="00536CA9"/>
    <w:rsid w:val="005C38C2"/>
    <w:rsid w:val="005E7769"/>
    <w:rsid w:val="005F6D5C"/>
    <w:rsid w:val="0060077C"/>
    <w:rsid w:val="006039C9"/>
    <w:rsid w:val="0061102C"/>
    <w:rsid w:val="0062140B"/>
    <w:rsid w:val="00632192"/>
    <w:rsid w:val="00636421"/>
    <w:rsid w:val="006954A2"/>
    <w:rsid w:val="006C4687"/>
    <w:rsid w:val="006E2F44"/>
    <w:rsid w:val="00714961"/>
    <w:rsid w:val="0073010B"/>
    <w:rsid w:val="00796426"/>
    <w:rsid w:val="007B5FAD"/>
    <w:rsid w:val="007B6A24"/>
    <w:rsid w:val="008352C8"/>
    <w:rsid w:val="00845E94"/>
    <w:rsid w:val="008A6DE5"/>
    <w:rsid w:val="008F15A2"/>
    <w:rsid w:val="00900338"/>
    <w:rsid w:val="00906561"/>
    <w:rsid w:val="00947F6C"/>
    <w:rsid w:val="0095003A"/>
    <w:rsid w:val="009C7BBC"/>
    <w:rsid w:val="00A33D2E"/>
    <w:rsid w:val="00A6000E"/>
    <w:rsid w:val="00A604FD"/>
    <w:rsid w:val="00A646F3"/>
    <w:rsid w:val="00A75DEC"/>
    <w:rsid w:val="00B62022"/>
    <w:rsid w:val="00BA636F"/>
    <w:rsid w:val="00BD1BF3"/>
    <w:rsid w:val="00BD43A3"/>
    <w:rsid w:val="00C05A2F"/>
    <w:rsid w:val="00C542B1"/>
    <w:rsid w:val="00CB54FB"/>
    <w:rsid w:val="00CC5805"/>
    <w:rsid w:val="00D0711E"/>
    <w:rsid w:val="00D120CC"/>
    <w:rsid w:val="00D600AC"/>
    <w:rsid w:val="00DA6AF4"/>
    <w:rsid w:val="00DC1844"/>
    <w:rsid w:val="00DD478A"/>
    <w:rsid w:val="00E21704"/>
    <w:rsid w:val="00E21B14"/>
    <w:rsid w:val="00E25329"/>
    <w:rsid w:val="00E36F01"/>
    <w:rsid w:val="00E44C22"/>
    <w:rsid w:val="00E44D66"/>
    <w:rsid w:val="00EC3133"/>
    <w:rsid w:val="00ED0A08"/>
    <w:rsid w:val="00F330DC"/>
    <w:rsid w:val="00F34135"/>
    <w:rsid w:val="00F960E1"/>
    <w:rsid w:val="00FA7109"/>
    <w:rsid w:val="00FB1866"/>
    <w:rsid w:val="00FE6555"/>
    <w:rsid w:val="00FF4D59"/>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75D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75D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44A03C-FBF5-4448-B4CA-AB95DFE1A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12</Pages>
  <Words>4292</Words>
  <Characters>24470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28705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Tang</dc:creator>
  <cp:lastModifiedBy>Jani Queen</cp:lastModifiedBy>
  <cp:revision>35</cp:revision>
  <cp:lastPrinted>2011-10-19T21:19:00Z</cp:lastPrinted>
  <dcterms:created xsi:type="dcterms:W3CDTF">2011-10-14T04:44:00Z</dcterms:created>
  <dcterms:modified xsi:type="dcterms:W3CDTF">2011-10-19T21:27:00Z</dcterms:modified>
</cp:coreProperties>
</file>