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044C" w:rsidRDefault="00583071" w:rsidP="00E13A26">
      <w:pPr>
        <w:spacing w:line="276" w:lineRule="auto"/>
        <w:jc w:val="center"/>
        <w:rPr>
          <w:b/>
          <w:sz w:val="44"/>
          <w:szCs w:val="44"/>
        </w:rPr>
      </w:pPr>
      <w:r>
        <w:rPr>
          <w:b/>
          <w:sz w:val="44"/>
          <w:szCs w:val="44"/>
        </w:rPr>
        <w:t>Chapter 1 – Introduction</w:t>
      </w:r>
    </w:p>
    <w:p w:rsidR="00583071" w:rsidRDefault="00583071" w:rsidP="00E13A26">
      <w:pPr>
        <w:spacing w:line="276" w:lineRule="auto"/>
        <w:jc w:val="center"/>
        <w:rPr>
          <w:b/>
          <w:sz w:val="44"/>
          <w:szCs w:val="44"/>
        </w:rPr>
      </w:pPr>
    </w:p>
    <w:p w:rsidR="00583071" w:rsidRDefault="00583071" w:rsidP="00E13A26">
      <w:pPr>
        <w:spacing w:line="276" w:lineRule="auto"/>
        <w:jc w:val="both"/>
        <w:rPr>
          <w:b/>
          <w:u w:val="single"/>
        </w:rPr>
      </w:pPr>
      <w:r>
        <w:rPr>
          <w:b/>
          <w:u w:val="single"/>
        </w:rPr>
        <w:t>What is Cognition?</w:t>
      </w:r>
    </w:p>
    <w:p w:rsidR="00583071" w:rsidRDefault="00583071" w:rsidP="00E13A26">
      <w:pPr>
        <w:spacing w:line="276" w:lineRule="auto"/>
        <w:jc w:val="both"/>
        <w:rPr>
          <w:b/>
          <w:u w:val="single"/>
        </w:rPr>
      </w:pPr>
    </w:p>
    <w:p w:rsidR="00583071" w:rsidRDefault="00583071" w:rsidP="00E13A26">
      <w:pPr>
        <w:spacing w:line="276" w:lineRule="auto"/>
        <w:jc w:val="both"/>
      </w:pPr>
      <w:r>
        <w:t xml:space="preserve">The </w:t>
      </w:r>
      <w:r>
        <w:rPr>
          <w:i/>
        </w:rPr>
        <w:t>Oxford English Dictionary</w:t>
      </w:r>
      <w:r>
        <w:t xml:space="preserve"> lists a few meanings of “cognition”, including the action or faculty of knowing. This definition has two parts that are worth mentioning: first, cognition is the action of knowing, which implies the ways in which we become acquainted with things and second, cognition can be seen as a faculty. In the dictionary, cognition is associated with various terms:</w:t>
      </w:r>
    </w:p>
    <w:p w:rsidR="00583071" w:rsidRDefault="00583071" w:rsidP="00E13A26">
      <w:pPr>
        <w:pStyle w:val="ListParagraph"/>
        <w:numPr>
          <w:ilvl w:val="0"/>
          <w:numId w:val="2"/>
        </w:numPr>
        <w:spacing w:line="276" w:lineRule="auto"/>
        <w:jc w:val="both"/>
      </w:pPr>
      <w:r>
        <w:t>Awareness: it plays a role in the obtaining of information.</w:t>
      </w:r>
    </w:p>
    <w:p w:rsidR="00583071" w:rsidRDefault="00583071" w:rsidP="00E13A26">
      <w:pPr>
        <w:pStyle w:val="ListParagraph"/>
        <w:numPr>
          <w:ilvl w:val="0"/>
          <w:numId w:val="2"/>
        </w:numPr>
        <w:spacing w:line="276" w:lineRule="auto"/>
        <w:jc w:val="both"/>
      </w:pPr>
      <w:r>
        <w:t>Comprehension</w:t>
      </w:r>
    </w:p>
    <w:p w:rsidR="00583071" w:rsidRDefault="00583071" w:rsidP="00E13A26">
      <w:pPr>
        <w:pStyle w:val="ListParagraph"/>
        <w:numPr>
          <w:ilvl w:val="0"/>
          <w:numId w:val="2"/>
        </w:numPr>
        <w:spacing w:line="276" w:lineRule="auto"/>
        <w:jc w:val="both"/>
      </w:pPr>
      <w:r>
        <w:t>Intelligence: it is a very complex concept in psychology.</w:t>
      </w:r>
    </w:p>
    <w:p w:rsidR="00583071" w:rsidRDefault="00583071" w:rsidP="00E13A26">
      <w:pPr>
        <w:pStyle w:val="ListParagraph"/>
        <w:numPr>
          <w:ilvl w:val="0"/>
          <w:numId w:val="2"/>
        </w:numPr>
        <w:spacing w:line="276" w:lineRule="auto"/>
        <w:jc w:val="both"/>
      </w:pPr>
      <w:r>
        <w:t>Intuition: these are the sudden flashes of insight we sometimes have that give us the answers to questions.</w:t>
      </w:r>
    </w:p>
    <w:p w:rsidR="00583071" w:rsidRDefault="00583071" w:rsidP="00E13A26">
      <w:pPr>
        <w:pStyle w:val="ListParagraph"/>
        <w:numPr>
          <w:ilvl w:val="0"/>
          <w:numId w:val="2"/>
        </w:numPr>
        <w:spacing w:line="276" w:lineRule="auto"/>
        <w:jc w:val="both"/>
      </w:pPr>
      <w:r>
        <w:t>Personal acquaintance: we use cognition to interact and understand the people in our lives.</w:t>
      </w:r>
    </w:p>
    <w:p w:rsidR="00583071" w:rsidRDefault="00583071" w:rsidP="00E13A26">
      <w:pPr>
        <w:pStyle w:val="ListParagraph"/>
        <w:numPr>
          <w:ilvl w:val="0"/>
          <w:numId w:val="2"/>
        </w:numPr>
        <w:spacing w:line="276" w:lineRule="auto"/>
        <w:jc w:val="both"/>
      </w:pPr>
      <w:r>
        <w:t>Recognition: this is a fundamental process in perception and cognition; it literally means, “to know again”.</w:t>
      </w:r>
    </w:p>
    <w:p w:rsidR="00583071" w:rsidRDefault="00583071" w:rsidP="00E13A26">
      <w:pPr>
        <w:pStyle w:val="ListParagraph"/>
        <w:numPr>
          <w:ilvl w:val="0"/>
          <w:numId w:val="2"/>
        </w:numPr>
        <w:spacing w:line="276" w:lineRule="auto"/>
        <w:jc w:val="both"/>
      </w:pPr>
      <w:r>
        <w:t>Skill: it often means applying a reasoned approach to solving a problem.</w:t>
      </w:r>
    </w:p>
    <w:p w:rsidR="00583071" w:rsidRDefault="00583071" w:rsidP="00E13A26">
      <w:pPr>
        <w:pStyle w:val="ListParagraph"/>
        <w:numPr>
          <w:ilvl w:val="0"/>
          <w:numId w:val="2"/>
        </w:numPr>
        <w:spacing w:line="276" w:lineRule="auto"/>
        <w:jc w:val="both"/>
      </w:pPr>
      <w:r>
        <w:t>Understanding: this concept is basic to cognition and has many facets; it is involved in various components of our everyday lives.</w:t>
      </w:r>
    </w:p>
    <w:p w:rsidR="00583071" w:rsidRDefault="00583071" w:rsidP="00E13A26">
      <w:pPr>
        <w:spacing w:line="276" w:lineRule="auto"/>
        <w:jc w:val="both"/>
      </w:pPr>
    </w:p>
    <w:p w:rsidR="00583071" w:rsidRDefault="00583071" w:rsidP="00E13A26">
      <w:pPr>
        <w:spacing w:line="276" w:lineRule="auto"/>
        <w:jc w:val="both"/>
      </w:pPr>
      <w:r>
        <w:t>In 1986, G.A. Miller observed that a good way of increasing a person’s vocabulary with respect to a particular subject is to provide information about the relations between the words that are characteristic of that area, which is why all the words associated to “cognition” are listed for further understanding.</w:t>
      </w:r>
    </w:p>
    <w:p w:rsidR="00583071" w:rsidRDefault="00583071" w:rsidP="00E13A26">
      <w:pPr>
        <w:spacing w:line="276" w:lineRule="auto"/>
        <w:jc w:val="both"/>
      </w:pPr>
    </w:p>
    <w:p w:rsidR="00583071" w:rsidRDefault="00583071" w:rsidP="00E13A26">
      <w:pPr>
        <w:spacing w:line="276" w:lineRule="auto"/>
        <w:jc w:val="both"/>
        <w:rPr>
          <w:b/>
          <w:u w:val="single"/>
        </w:rPr>
      </w:pPr>
      <w:r>
        <w:rPr>
          <w:b/>
          <w:u w:val="single"/>
        </w:rPr>
        <w:t>Cognitive Psychology and Information-Processing Theory</w:t>
      </w:r>
    </w:p>
    <w:p w:rsidR="00583071" w:rsidRDefault="00583071" w:rsidP="00E13A26">
      <w:pPr>
        <w:spacing w:line="276" w:lineRule="auto"/>
        <w:jc w:val="both"/>
        <w:rPr>
          <w:b/>
          <w:u w:val="single"/>
        </w:rPr>
      </w:pPr>
    </w:p>
    <w:p w:rsidR="00583071" w:rsidRDefault="00E13A26" w:rsidP="00E13A26">
      <w:pPr>
        <w:spacing w:line="276" w:lineRule="auto"/>
        <w:jc w:val="both"/>
      </w:pPr>
      <w:r>
        <w:t>The concept of information-processing theory came into psychology from telephone and radio engineering from the technical research conducted by Shannon (1948) and Shannon and Weaver (1949). These researchers proposed that all forms of communication could be broken down into a sequence of events with at least three major stages: a sender, a communication channel and a receiver.</w:t>
      </w:r>
    </w:p>
    <w:p w:rsidR="00E13A26" w:rsidRDefault="00E13A26" w:rsidP="00E13A26">
      <w:pPr>
        <w:spacing w:line="276" w:lineRule="auto"/>
        <w:jc w:val="both"/>
      </w:pPr>
    </w:p>
    <w:p w:rsidR="00E13A26" w:rsidRDefault="00E13A26" w:rsidP="00E13A26">
      <w:pPr>
        <w:spacing w:line="276" w:lineRule="auto"/>
        <w:jc w:val="both"/>
        <w:rPr>
          <w:b/>
        </w:rPr>
      </w:pPr>
    </w:p>
    <w:p w:rsidR="00E13A26" w:rsidRDefault="00E13A26" w:rsidP="00E13A26">
      <w:pPr>
        <w:spacing w:line="276" w:lineRule="auto"/>
        <w:jc w:val="both"/>
        <w:rPr>
          <w:b/>
        </w:rPr>
      </w:pPr>
    </w:p>
    <w:p w:rsidR="00E13A26" w:rsidRDefault="00E13A26" w:rsidP="00E13A26">
      <w:pPr>
        <w:spacing w:line="276" w:lineRule="auto"/>
        <w:jc w:val="both"/>
        <w:rPr>
          <w:b/>
        </w:rPr>
      </w:pPr>
    </w:p>
    <w:p w:rsidR="00E13A26" w:rsidRDefault="00E13A26" w:rsidP="00E13A26">
      <w:pPr>
        <w:spacing w:line="276" w:lineRule="auto"/>
        <w:jc w:val="both"/>
        <w:rPr>
          <w:b/>
        </w:rPr>
      </w:pPr>
      <w:r>
        <w:rPr>
          <w:b/>
        </w:rPr>
        <w:lastRenderedPageBreak/>
        <w:t>Information Theory</w:t>
      </w:r>
    </w:p>
    <w:p w:rsidR="00E13A26" w:rsidRDefault="00E13A26" w:rsidP="00E13A26">
      <w:pPr>
        <w:spacing w:line="276" w:lineRule="auto"/>
        <w:jc w:val="both"/>
        <w:rPr>
          <w:b/>
        </w:rPr>
      </w:pPr>
    </w:p>
    <w:p w:rsidR="00E65AE1" w:rsidRDefault="00E13A26" w:rsidP="00E13A26">
      <w:pPr>
        <w:spacing w:line="276" w:lineRule="auto"/>
        <w:jc w:val="both"/>
      </w:pPr>
      <w:r>
        <w:t xml:space="preserve">In this theory is the idea that information reduces uncertainty in the mind of the receiver. When a message is being sent, the amount of information provided is proportional to the probability of that message occurring. The main idea underlying </w:t>
      </w:r>
      <w:r>
        <w:rPr>
          <w:b/>
        </w:rPr>
        <w:t>information theory</w:t>
      </w:r>
      <w:r>
        <w:t xml:space="preserve"> is that the information provided by a particular message is not determined solely by the signal itself, but rather by the whole array of possible messages of which this particular signal is just one. In its strictest sense, the theory postulates that the information provided by a particular message is inversely proportional to its probability of occurrence; the less likely a signal is, the more information it conveys. </w:t>
      </w:r>
    </w:p>
    <w:p w:rsidR="00E65AE1" w:rsidRDefault="00E65AE1" w:rsidP="00E13A26">
      <w:pPr>
        <w:spacing w:line="276" w:lineRule="auto"/>
        <w:jc w:val="both"/>
      </w:pPr>
    </w:p>
    <w:p w:rsidR="00E13A26" w:rsidRDefault="00E13A26" w:rsidP="00E13A26">
      <w:pPr>
        <w:spacing w:line="276" w:lineRule="auto"/>
        <w:jc w:val="both"/>
      </w:pPr>
      <w:r>
        <w:t xml:space="preserve">The amount of information can be quantified in </w:t>
      </w:r>
      <w:r>
        <w:rPr>
          <w:b/>
        </w:rPr>
        <w:t>bits</w:t>
      </w:r>
      <w:r>
        <w:t xml:space="preserve">, which is short for binary digits. </w:t>
      </w:r>
      <w:r w:rsidR="00E65AE1">
        <w:t xml:space="preserve">Every time the number of equally likely alternatives doubles, the number of bits goes up by one. The number of bits corresponds to the number of questions you would ask in order to guess the right answer. </w:t>
      </w:r>
    </w:p>
    <w:p w:rsidR="00E65AE1" w:rsidRDefault="00E65AE1" w:rsidP="00E13A26">
      <w:pPr>
        <w:spacing w:line="276" w:lineRule="auto"/>
        <w:jc w:val="both"/>
      </w:pPr>
    </w:p>
    <w:p w:rsidR="00E65AE1" w:rsidRDefault="00E65AE1" w:rsidP="00E13A26">
      <w:pPr>
        <w:spacing w:line="276" w:lineRule="auto"/>
        <w:jc w:val="both"/>
        <w:rPr>
          <w:b/>
          <w:u w:val="single"/>
        </w:rPr>
      </w:pPr>
      <w:r>
        <w:rPr>
          <w:b/>
          <w:u w:val="single"/>
        </w:rPr>
        <w:t>Early Tests of Information Theory</w:t>
      </w:r>
    </w:p>
    <w:p w:rsidR="00E65AE1" w:rsidRDefault="00E65AE1" w:rsidP="00E13A26">
      <w:pPr>
        <w:spacing w:line="276" w:lineRule="auto"/>
        <w:jc w:val="both"/>
        <w:rPr>
          <w:b/>
          <w:u w:val="single"/>
        </w:rPr>
      </w:pPr>
    </w:p>
    <w:p w:rsidR="00E65AE1" w:rsidRDefault="0091025F" w:rsidP="00E13A26">
      <w:pPr>
        <w:spacing w:line="276" w:lineRule="auto"/>
        <w:jc w:val="both"/>
      </w:pPr>
      <w:r>
        <w:t xml:space="preserve">In 1885, Merkel demonstrated that people appear to respond more slowly to less likely signals. He conducted experiments (see p.8) and the results showed that people do indeed take a longer time to respond when there are more alternatives in their choices. In 1952, Hick confirmed these results and it suggested that stimulus information is intimately concerned with response time. In other words, response time increases with the number of possible stimulus alternatives because response time is intimately concerned with the information conveyed by a particular stimulus. </w:t>
      </w:r>
      <w:r w:rsidR="00056FD5">
        <w:t>In 1953, Crossman and Hyman extended this interpretation by modifying stimulus probability</w:t>
      </w:r>
      <w:r w:rsidR="00F15B01">
        <w:t xml:space="preserve"> in other ways than by simply adjusting the size of the array of possible stimuli. Their results were the same as Hick and Merkel. To summarize, response time is proportional to signal information whether the information is varied by altering the number of equally probable alternatives, manipulating the frequency of stimulus occurrence or introducing sequential dependencies into the presentation schedule of stimuli. </w:t>
      </w:r>
    </w:p>
    <w:p w:rsidR="00F15B01" w:rsidRDefault="00F15B01" w:rsidP="00E13A26">
      <w:pPr>
        <w:spacing w:line="276" w:lineRule="auto"/>
        <w:jc w:val="both"/>
      </w:pPr>
    </w:p>
    <w:p w:rsidR="00F15B01" w:rsidRDefault="00F15B01" w:rsidP="00E13A26">
      <w:pPr>
        <w:spacing w:line="276" w:lineRule="auto"/>
        <w:jc w:val="both"/>
        <w:rPr>
          <w:b/>
          <w:u w:val="single"/>
        </w:rPr>
      </w:pPr>
      <w:r>
        <w:rPr>
          <w:b/>
          <w:u w:val="single"/>
        </w:rPr>
        <w:t>Information-Processing Limitations</w:t>
      </w:r>
    </w:p>
    <w:p w:rsidR="00F15B01" w:rsidRDefault="00F15B01" w:rsidP="00E13A26">
      <w:pPr>
        <w:spacing w:line="276" w:lineRule="auto"/>
        <w:jc w:val="both"/>
        <w:rPr>
          <w:b/>
          <w:u w:val="single"/>
        </w:rPr>
      </w:pPr>
    </w:p>
    <w:p w:rsidR="00F15B01" w:rsidRDefault="00F15B01" w:rsidP="00E13A26">
      <w:pPr>
        <w:spacing w:line="276" w:lineRule="auto"/>
        <w:jc w:val="both"/>
      </w:pPr>
      <w:r>
        <w:t xml:space="preserve">The amount of time it takes for information to flow through the nervous system is only one limitation on information processing capacity. The amount of visual information one can take in at a given moment also has its limits; the more visual </w:t>
      </w:r>
      <w:r>
        <w:lastRenderedPageBreak/>
        <w:t>information a stimulus contains, the longer it takes to generate a response and the probability of an inappropriate response is higher.</w:t>
      </w:r>
    </w:p>
    <w:p w:rsidR="00F15B01" w:rsidRDefault="00F15B01" w:rsidP="00E13A26">
      <w:pPr>
        <w:spacing w:line="276" w:lineRule="auto"/>
        <w:jc w:val="both"/>
      </w:pPr>
    </w:p>
    <w:p w:rsidR="00F15B01" w:rsidRDefault="00F15B01" w:rsidP="00E13A26">
      <w:pPr>
        <w:spacing w:line="276" w:lineRule="auto"/>
        <w:jc w:val="both"/>
      </w:pPr>
      <w:r>
        <w:t xml:space="preserve">In 1953, Webster and Thompson (confirmed by Poulton in 1953) showed that the nervous system is of limited capacity in the information-processing sense. It is generally hard for us to listen to incoming auditory stimuli and do a task at the same time except for a number of small and familiar set of possible signals. The difficulty of sealing with two signals at once arises because people are limited in the amount of information that they can deal with within a fixed period of time. In 1982, Broadbent said that the limit is one of information rather than stimulation. In 1953 an 1954, Cherry, Egan, Carterette and Thwing found that the overloading of a person’s information-processing capacity is dealt with by the person’s selecting only some of the total available information. </w:t>
      </w:r>
    </w:p>
    <w:p w:rsidR="00EF08C7" w:rsidRDefault="00EF08C7" w:rsidP="00E13A26">
      <w:pPr>
        <w:spacing w:line="276" w:lineRule="auto"/>
        <w:jc w:val="both"/>
      </w:pPr>
    </w:p>
    <w:p w:rsidR="00EF08C7" w:rsidRDefault="00EF08C7" w:rsidP="00E13A26">
      <w:pPr>
        <w:spacing w:line="276" w:lineRule="auto"/>
        <w:jc w:val="both"/>
        <w:rPr>
          <w:b/>
          <w:u w:val="single"/>
        </w:rPr>
      </w:pPr>
      <w:r>
        <w:rPr>
          <w:b/>
          <w:u w:val="single"/>
        </w:rPr>
        <w:t>Models of Information-Processing</w:t>
      </w:r>
    </w:p>
    <w:p w:rsidR="00EF08C7" w:rsidRDefault="00EF08C7" w:rsidP="00E13A26">
      <w:pPr>
        <w:spacing w:line="276" w:lineRule="auto"/>
        <w:jc w:val="both"/>
        <w:rPr>
          <w:u w:val="single"/>
        </w:rPr>
      </w:pPr>
      <w:r>
        <w:rPr>
          <w:u w:val="single"/>
        </w:rPr>
        <w:t>Broadbent’s Filter Model</w:t>
      </w:r>
    </w:p>
    <w:p w:rsidR="00EF08C7" w:rsidRDefault="00EF08C7" w:rsidP="00E13A26">
      <w:pPr>
        <w:spacing w:line="276" w:lineRule="auto"/>
        <w:jc w:val="both"/>
        <w:rPr>
          <w:u w:val="single"/>
        </w:rPr>
      </w:pPr>
    </w:p>
    <w:p w:rsidR="00EF08C7" w:rsidRDefault="00020FBF" w:rsidP="00E13A26">
      <w:pPr>
        <w:spacing w:line="276" w:lineRule="auto"/>
        <w:jc w:val="both"/>
      </w:pPr>
      <w:r>
        <w:t xml:space="preserve">Broadbent developed the first complete theory on attention called the </w:t>
      </w:r>
      <w:r>
        <w:rPr>
          <w:b/>
        </w:rPr>
        <w:t>filter theory</w:t>
      </w:r>
      <w:r>
        <w:t xml:space="preserve">. This theory was based on the idea that information-processing is restricted by </w:t>
      </w:r>
      <w:r>
        <w:rPr>
          <w:b/>
        </w:rPr>
        <w:t>channel capacity</w:t>
      </w:r>
      <w:r>
        <w:t xml:space="preserve">. Broadbent argued that it is meaningful to regard the whole nervous system as a single channel that has a limit to the rate at which it can transmit stimulus information. When more than one signal enters at the same time, they are entered parallel to the sensory buffer, which extracts such simple stimulus characteristics like colour, voice or spatial location. The filter operates by selecting messages that share some common basic characteristic and passing it along to the limited capacity system (which is responsible for higher order processing). The other messages are held in parallel in the sensory buffer where they are subject to decay over the passage of time. Broadbent also showed that ears function as separate channels for information input. Selective attention operates to determine which channel is recalled first. Switching attention between ears requires time, and when information is being switched, it is subject to decay. </w:t>
      </w:r>
    </w:p>
    <w:p w:rsidR="00020FBF" w:rsidRDefault="00020FBF" w:rsidP="00E13A26">
      <w:pPr>
        <w:spacing w:line="276" w:lineRule="auto"/>
        <w:jc w:val="both"/>
      </w:pPr>
    </w:p>
    <w:p w:rsidR="00020FBF" w:rsidRDefault="00020FBF" w:rsidP="00E13A26">
      <w:pPr>
        <w:spacing w:line="276" w:lineRule="auto"/>
        <w:jc w:val="both"/>
        <w:rPr>
          <w:u w:val="single"/>
        </w:rPr>
      </w:pPr>
      <w:r>
        <w:rPr>
          <w:u w:val="single"/>
        </w:rPr>
        <w:t>Waugh and Norman’s Model of Information-Processing</w:t>
      </w:r>
    </w:p>
    <w:p w:rsidR="00020FBF" w:rsidRDefault="00020FBF" w:rsidP="00E13A26">
      <w:pPr>
        <w:spacing w:line="276" w:lineRule="auto"/>
        <w:jc w:val="both"/>
        <w:rPr>
          <w:u w:val="single"/>
        </w:rPr>
      </w:pPr>
    </w:p>
    <w:p w:rsidR="00020FBF" w:rsidRDefault="00020FBF" w:rsidP="00E13A26">
      <w:pPr>
        <w:spacing w:line="276" w:lineRule="auto"/>
        <w:jc w:val="both"/>
      </w:pPr>
      <w:r>
        <w:t xml:space="preserve">In this model, upon being stimulated, we may have an experienced called primary memory (a concept derived from William James (1890/1983)), it consists of the immediately present moment and is also referred to as immediate memory. While </w:t>
      </w:r>
      <w:r>
        <w:rPr>
          <w:b/>
        </w:rPr>
        <w:t>primary memory</w:t>
      </w:r>
      <w:r>
        <w:t xml:space="preserve"> belongs to the present, </w:t>
      </w:r>
      <w:r>
        <w:rPr>
          <w:b/>
        </w:rPr>
        <w:t>secondary memory</w:t>
      </w:r>
      <w:r>
        <w:t xml:space="preserve"> belongs to the past. Waugh and Norman noted that James’ distinction between primary and secondary memory came from </w:t>
      </w:r>
      <w:r>
        <w:rPr>
          <w:b/>
        </w:rPr>
        <w:t>introspection</w:t>
      </w:r>
      <w:r>
        <w:t xml:space="preserve">. Experimental evidence for this came from the </w:t>
      </w:r>
      <w:r>
        <w:rPr>
          <w:b/>
        </w:rPr>
        <w:lastRenderedPageBreak/>
        <w:t>Brown-Peterson task</w:t>
      </w:r>
      <w:r>
        <w:t xml:space="preserve"> in which participants are given a set of items, then a number. Then they have to count backwards by threes from the number and are later asked to remember the set of items. The filled interval of counting backwards prevents any rehearsal of the given items, so people won’t remember them</w:t>
      </w:r>
      <w:r w:rsidR="002100E5">
        <w:t xml:space="preserve">; Waugh and Norman’s analysis showed that the ability to recall the items declined as the number of interfering items increased. They also showed that primary memory makes it possible for us to recall our most recent experiences. </w:t>
      </w:r>
    </w:p>
    <w:p w:rsidR="002100E5" w:rsidRDefault="002100E5" w:rsidP="00E13A26">
      <w:pPr>
        <w:spacing w:line="276" w:lineRule="auto"/>
        <w:jc w:val="both"/>
      </w:pPr>
    </w:p>
    <w:p w:rsidR="002100E5" w:rsidRDefault="002100E5" w:rsidP="00E13A26">
      <w:pPr>
        <w:spacing w:line="276" w:lineRule="auto"/>
        <w:jc w:val="both"/>
      </w:pPr>
      <w:r>
        <w:rPr>
          <w:b/>
          <w:u w:val="single"/>
        </w:rPr>
        <w:t>Ecological Validity</w:t>
      </w:r>
    </w:p>
    <w:p w:rsidR="002100E5" w:rsidRDefault="002100E5" w:rsidP="00E13A26">
      <w:pPr>
        <w:spacing w:line="276" w:lineRule="auto"/>
        <w:jc w:val="both"/>
      </w:pPr>
    </w:p>
    <w:p w:rsidR="002100E5" w:rsidRDefault="002100E5" w:rsidP="00E13A26">
      <w:pPr>
        <w:spacing w:line="276" w:lineRule="auto"/>
        <w:jc w:val="both"/>
      </w:pPr>
      <w:r>
        <w:t xml:space="preserve">J.J. Gibson argued that the stimuli used by information-processing tasks were often impoverished relative to the information available in the real world. He argued for the creation of an </w:t>
      </w:r>
      <w:r>
        <w:rPr>
          <w:b/>
        </w:rPr>
        <w:t>ecological approach</w:t>
      </w:r>
      <w:r>
        <w:t xml:space="preserve"> to perception that would describe environmental stimulation at the appropriate level. He also believed that the meaning of objects and events </w:t>
      </w:r>
      <w:r w:rsidR="008775F1">
        <w:t>could</w:t>
      </w:r>
      <w:r>
        <w:t xml:space="preserve"> be perceived by </w:t>
      </w:r>
      <w:r>
        <w:rPr>
          <w:b/>
        </w:rPr>
        <w:t>affordances</w:t>
      </w:r>
      <w:r>
        <w:t xml:space="preserve">. </w:t>
      </w:r>
      <w:r w:rsidR="008775F1">
        <w:t xml:space="preserve">Gibson’s point of view is a theory of </w:t>
      </w:r>
      <w:r w:rsidR="008775F1">
        <w:rPr>
          <w:b/>
        </w:rPr>
        <w:t>information pickup</w:t>
      </w:r>
      <w:r w:rsidR="008775F1">
        <w:t xml:space="preserve">, in which learning means becoming progressively more attuned to what the environment affords us. </w:t>
      </w:r>
      <w:r w:rsidR="005E2D94">
        <w:t xml:space="preserve">Neisser proposed a cyclical model of cognition suggesting that the perceiver possesses a </w:t>
      </w:r>
      <w:r w:rsidR="005E2D94">
        <w:rPr>
          <w:b/>
        </w:rPr>
        <w:t>schema</w:t>
      </w:r>
      <w:r w:rsidR="005E2D94">
        <w:t xml:space="preserve"> that represents what the person is likely to find in the environment. As the environment is explored, the person encounters information that is expected as well as information that is unexpected. The </w:t>
      </w:r>
      <w:r w:rsidR="005E2D94">
        <w:rPr>
          <w:b/>
        </w:rPr>
        <w:t>perceptual cycle</w:t>
      </w:r>
      <w:r w:rsidR="005E2D94">
        <w:t xml:space="preserve"> begins with the schema directing exploration, which brings the person into contact with information, which in turn can correct the schema and so on.</w:t>
      </w:r>
    </w:p>
    <w:p w:rsidR="005E2D94" w:rsidRDefault="005E2D94" w:rsidP="00E13A26">
      <w:pPr>
        <w:spacing w:line="276" w:lineRule="auto"/>
        <w:jc w:val="both"/>
      </w:pPr>
    </w:p>
    <w:p w:rsidR="005E2D94" w:rsidRDefault="005E2D94" w:rsidP="00E13A26">
      <w:pPr>
        <w:spacing w:line="276" w:lineRule="auto"/>
        <w:jc w:val="both"/>
      </w:pPr>
      <w:r>
        <w:t xml:space="preserve">In 2008, Kingstone, Smilek and Eastwood outlined an approach that they call </w:t>
      </w:r>
      <w:r>
        <w:rPr>
          <w:b/>
        </w:rPr>
        <w:t>cognitive ethology,</w:t>
      </w:r>
      <w:r>
        <w:t xml:space="preserve"> which is a new research approach that links real-world observations with lab-based investigations.</w:t>
      </w:r>
    </w:p>
    <w:p w:rsidR="005E2D94" w:rsidRDefault="005E2D94" w:rsidP="00E13A26">
      <w:pPr>
        <w:spacing w:line="276" w:lineRule="auto"/>
        <w:jc w:val="both"/>
      </w:pPr>
    </w:p>
    <w:p w:rsidR="005E2D94" w:rsidRDefault="005E2D94" w:rsidP="00E13A26">
      <w:pPr>
        <w:spacing w:line="276" w:lineRule="auto"/>
        <w:jc w:val="both"/>
        <w:rPr>
          <w:b/>
          <w:u w:val="single"/>
        </w:rPr>
      </w:pPr>
      <w:r>
        <w:rPr>
          <w:b/>
          <w:u w:val="single"/>
        </w:rPr>
        <w:t>Metacognition and Cognitive Psychology</w:t>
      </w:r>
    </w:p>
    <w:p w:rsidR="005E2D94" w:rsidRDefault="005E2D94" w:rsidP="00E13A26">
      <w:pPr>
        <w:spacing w:line="276" w:lineRule="auto"/>
        <w:jc w:val="both"/>
        <w:rPr>
          <w:b/>
          <w:u w:val="single"/>
        </w:rPr>
      </w:pPr>
    </w:p>
    <w:p w:rsidR="005E2D94" w:rsidRPr="005E2D94" w:rsidRDefault="005E2D94" w:rsidP="00E13A26">
      <w:pPr>
        <w:spacing w:line="276" w:lineRule="auto"/>
        <w:jc w:val="both"/>
      </w:pPr>
      <w:r>
        <w:rPr>
          <w:b/>
        </w:rPr>
        <w:t>Metacognition</w:t>
      </w:r>
      <w:r>
        <w:t xml:space="preserve"> is the name for knowledge that people have about the way that cognitive processes work. The study of cognitive psychology can be seen as a process of developing our metacognition. </w:t>
      </w:r>
      <w:bookmarkStart w:id="0" w:name="_GoBack"/>
      <w:bookmarkEnd w:id="0"/>
    </w:p>
    <w:sectPr w:rsidR="005E2D94" w:rsidRPr="005E2D94" w:rsidSect="003E044C">
      <w:headerReference w:type="default" r:id="rId7"/>
      <w:pgSz w:w="12240" w:h="15840"/>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1C9A" w:rsidRDefault="00F71C9A" w:rsidP="00583071">
      <w:r>
        <w:separator/>
      </w:r>
    </w:p>
  </w:endnote>
  <w:endnote w:type="continuationSeparator" w:id="0">
    <w:p w:rsidR="00F71C9A" w:rsidRDefault="00F71C9A" w:rsidP="0058307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1C9A" w:rsidRDefault="00F71C9A" w:rsidP="00583071">
      <w:r>
        <w:separator/>
      </w:r>
    </w:p>
  </w:footnote>
  <w:footnote w:type="continuationSeparator" w:id="0">
    <w:p w:rsidR="00F71C9A" w:rsidRDefault="00F71C9A" w:rsidP="0058307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75F1" w:rsidRDefault="008775F1">
    <w:pPr>
      <w:pStyle w:val="Header"/>
    </w:pPr>
    <w:r>
      <w:t>PSYC 213 Reading Group</w:t>
    </w:r>
    <w:r>
      <w:tab/>
    </w:r>
    <w:r>
      <w:tab/>
      <w:t>Chapter 1 Notes</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9CD6650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438D2FAB"/>
    <w:multiLevelType w:val="hybridMultilevel"/>
    <w:tmpl w:val="BCCE9A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defaultTabStop w:val="720"/>
  <w:hyphenationZone w:val="425"/>
  <w:characterSpacingControl w:val="doNotCompress"/>
  <w:footnotePr>
    <w:footnote w:id="-1"/>
    <w:footnote w:id="0"/>
  </w:footnotePr>
  <w:endnotePr>
    <w:endnote w:id="-1"/>
    <w:endnote w:id="0"/>
  </w:endnotePr>
  <w:compat>
    <w:useFELayout/>
  </w:compat>
  <w:rsids>
    <w:rsidRoot w:val="00583071"/>
    <w:rsid w:val="00020FBF"/>
    <w:rsid w:val="00056FD5"/>
    <w:rsid w:val="001A3915"/>
    <w:rsid w:val="002100E5"/>
    <w:rsid w:val="00266D0F"/>
    <w:rsid w:val="003E044C"/>
    <w:rsid w:val="00583071"/>
    <w:rsid w:val="005E2D94"/>
    <w:rsid w:val="008775F1"/>
    <w:rsid w:val="0091025F"/>
    <w:rsid w:val="00A4668C"/>
    <w:rsid w:val="00E13A26"/>
    <w:rsid w:val="00E65AE1"/>
    <w:rsid w:val="00EF08C7"/>
    <w:rsid w:val="00F15B01"/>
    <w:rsid w:val="00F71C9A"/>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915"/>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
    <w:name w:val="Note Level 1"/>
    <w:basedOn w:val="Normal"/>
    <w:uiPriority w:val="99"/>
    <w:semiHidden/>
    <w:unhideWhenUsed/>
    <w:rsid w:val="00266D0F"/>
    <w:pPr>
      <w:keepNext/>
      <w:numPr>
        <w:numId w:val="1"/>
      </w:numPr>
      <w:contextualSpacing/>
      <w:outlineLvl w:val="0"/>
    </w:pPr>
    <w:rPr>
      <w:rFonts w:ascii="Cambria" w:hAnsi="Cambria"/>
    </w:rPr>
  </w:style>
  <w:style w:type="paragraph" w:customStyle="1" w:styleId="NoteLevel2">
    <w:name w:val="Note Level 2"/>
    <w:basedOn w:val="Normal"/>
    <w:uiPriority w:val="99"/>
    <w:semiHidden/>
    <w:unhideWhenUsed/>
    <w:rsid w:val="00266D0F"/>
    <w:pPr>
      <w:keepNext/>
      <w:numPr>
        <w:ilvl w:val="1"/>
        <w:numId w:val="1"/>
      </w:numPr>
      <w:contextualSpacing/>
      <w:outlineLvl w:val="1"/>
    </w:pPr>
    <w:rPr>
      <w:rFonts w:ascii="Cambria" w:hAnsi="Cambria"/>
    </w:rPr>
  </w:style>
  <w:style w:type="paragraph" w:customStyle="1" w:styleId="NoteLevel3">
    <w:name w:val="Note Level 3"/>
    <w:basedOn w:val="Normal"/>
    <w:uiPriority w:val="99"/>
    <w:semiHidden/>
    <w:unhideWhenUsed/>
    <w:rsid w:val="00266D0F"/>
    <w:pPr>
      <w:keepNext/>
      <w:numPr>
        <w:ilvl w:val="2"/>
        <w:numId w:val="1"/>
      </w:numPr>
      <w:contextualSpacing/>
      <w:outlineLvl w:val="2"/>
    </w:pPr>
    <w:rPr>
      <w:rFonts w:ascii="Cambria" w:hAnsi="Cambria"/>
    </w:rPr>
  </w:style>
  <w:style w:type="paragraph" w:customStyle="1" w:styleId="NoteLevel4">
    <w:name w:val="Note Level 4"/>
    <w:basedOn w:val="Normal"/>
    <w:uiPriority w:val="99"/>
    <w:semiHidden/>
    <w:unhideWhenUsed/>
    <w:rsid w:val="00266D0F"/>
    <w:pPr>
      <w:keepNext/>
      <w:numPr>
        <w:ilvl w:val="3"/>
        <w:numId w:val="1"/>
      </w:numPr>
      <w:contextualSpacing/>
      <w:outlineLvl w:val="3"/>
    </w:pPr>
    <w:rPr>
      <w:rFonts w:ascii="Cambria" w:hAnsi="Cambria"/>
    </w:rPr>
  </w:style>
  <w:style w:type="paragraph" w:customStyle="1" w:styleId="NoteLevel5">
    <w:name w:val="Note Level 5"/>
    <w:basedOn w:val="Normal"/>
    <w:uiPriority w:val="99"/>
    <w:semiHidden/>
    <w:unhideWhenUsed/>
    <w:rsid w:val="00266D0F"/>
    <w:pPr>
      <w:keepNext/>
      <w:numPr>
        <w:ilvl w:val="4"/>
        <w:numId w:val="1"/>
      </w:numPr>
      <w:contextualSpacing/>
      <w:outlineLvl w:val="4"/>
    </w:pPr>
    <w:rPr>
      <w:rFonts w:ascii="Cambria" w:hAnsi="Cambria"/>
    </w:rPr>
  </w:style>
  <w:style w:type="paragraph" w:customStyle="1" w:styleId="NoteLevel6">
    <w:name w:val="Note Level 6"/>
    <w:basedOn w:val="Normal"/>
    <w:uiPriority w:val="99"/>
    <w:semiHidden/>
    <w:unhideWhenUsed/>
    <w:rsid w:val="00266D0F"/>
    <w:pPr>
      <w:keepNext/>
      <w:numPr>
        <w:ilvl w:val="5"/>
        <w:numId w:val="1"/>
      </w:numPr>
      <w:contextualSpacing/>
      <w:outlineLvl w:val="5"/>
    </w:pPr>
    <w:rPr>
      <w:rFonts w:ascii="Cambria" w:hAnsi="Cambria"/>
    </w:rPr>
  </w:style>
  <w:style w:type="paragraph" w:customStyle="1" w:styleId="NoteLevel7">
    <w:name w:val="Note Level 7"/>
    <w:basedOn w:val="Normal"/>
    <w:uiPriority w:val="99"/>
    <w:semiHidden/>
    <w:unhideWhenUsed/>
    <w:rsid w:val="00266D0F"/>
    <w:pPr>
      <w:keepNext/>
      <w:numPr>
        <w:ilvl w:val="6"/>
        <w:numId w:val="1"/>
      </w:numPr>
      <w:contextualSpacing/>
      <w:outlineLvl w:val="6"/>
    </w:pPr>
    <w:rPr>
      <w:rFonts w:ascii="Cambria" w:hAnsi="Cambria"/>
    </w:rPr>
  </w:style>
  <w:style w:type="paragraph" w:customStyle="1" w:styleId="NoteLevel8">
    <w:name w:val="Note Level 8"/>
    <w:basedOn w:val="Normal"/>
    <w:uiPriority w:val="99"/>
    <w:semiHidden/>
    <w:unhideWhenUsed/>
    <w:rsid w:val="00266D0F"/>
    <w:pPr>
      <w:keepNext/>
      <w:numPr>
        <w:ilvl w:val="7"/>
        <w:numId w:val="1"/>
      </w:numPr>
      <w:contextualSpacing/>
      <w:outlineLvl w:val="7"/>
    </w:pPr>
    <w:rPr>
      <w:rFonts w:ascii="Cambria" w:hAnsi="Cambria"/>
    </w:rPr>
  </w:style>
  <w:style w:type="paragraph" w:customStyle="1" w:styleId="NoteLevel9">
    <w:name w:val="Note Level 9"/>
    <w:basedOn w:val="Normal"/>
    <w:uiPriority w:val="99"/>
    <w:semiHidden/>
    <w:unhideWhenUsed/>
    <w:rsid w:val="00266D0F"/>
    <w:pPr>
      <w:keepNext/>
      <w:numPr>
        <w:ilvl w:val="8"/>
        <w:numId w:val="1"/>
      </w:numPr>
      <w:contextualSpacing/>
      <w:outlineLvl w:val="8"/>
    </w:pPr>
    <w:rPr>
      <w:rFonts w:ascii="Cambria" w:hAnsi="Cambria"/>
    </w:rPr>
  </w:style>
  <w:style w:type="paragraph" w:styleId="Header">
    <w:name w:val="header"/>
    <w:basedOn w:val="Normal"/>
    <w:link w:val="HeaderChar"/>
    <w:uiPriority w:val="99"/>
    <w:unhideWhenUsed/>
    <w:rsid w:val="00583071"/>
    <w:pPr>
      <w:tabs>
        <w:tab w:val="center" w:pos="4320"/>
        <w:tab w:val="right" w:pos="8640"/>
      </w:tabs>
    </w:pPr>
  </w:style>
  <w:style w:type="character" w:customStyle="1" w:styleId="HeaderChar">
    <w:name w:val="Header Char"/>
    <w:basedOn w:val="DefaultParagraphFont"/>
    <w:link w:val="Header"/>
    <w:uiPriority w:val="99"/>
    <w:rsid w:val="00583071"/>
    <w:rPr>
      <w:lang w:val="en-CA"/>
    </w:rPr>
  </w:style>
  <w:style w:type="paragraph" w:styleId="Footer">
    <w:name w:val="footer"/>
    <w:basedOn w:val="Normal"/>
    <w:link w:val="FooterChar"/>
    <w:uiPriority w:val="99"/>
    <w:unhideWhenUsed/>
    <w:rsid w:val="00583071"/>
    <w:pPr>
      <w:tabs>
        <w:tab w:val="center" w:pos="4320"/>
        <w:tab w:val="right" w:pos="8640"/>
      </w:tabs>
    </w:pPr>
  </w:style>
  <w:style w:type="character" w:customStyle="1" w:styleId="FooterChar">
    <w:name w:val="Footer Char"/>
    <w:basedOn w:val="DefaultParagraphFont"/>
    <w:link w:val="Footer"/>
    <w:uiPriority w:val="99"/>
    <w:rsid w:val="00583071"/>
    <w:rPr>
      <w:lang w:val="en-CA"/>
    </w:rPr>
  </w:style>
  <w:style w:type="paragraph" w:styleId="ListParagraph">
    <w:name w:val="List Paragraph"/>
    <w:basedOn w:val="Normal"/>
    <w:uiPriority w:val="34"/>
    <w:qFormat/>
    <w:rsid w:val="0058307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semiHidden/>
    <w:unhideWhenUsed/>
    <w:rsid w:val="00266D0F"/>
    <w:pPr>
      <w:keepNext/>
      <w:numPr>
        <w:numId w:val="1"/>
      </w:numPr>
      <w:contextualSpacing/>
      <w:outlineLvl w:val="0"/>
    </w:pPr>
    <w:rPr>
      <w:rFonts w:ascii="Cambria" w:hAnsi="Cambria"/>
    </w:rPr>
  </w:style>
  <w:style w:type="paragraph" w:styleId="NoteLevel2">
    <w:name w:val="Note Level 2"/>
    <w:basedOn w:val="Normal"/>
    <w:uiPriority w:val="99"/>
    <w:semiHidden/>
    <w:unhideWhenUsed/>
    <w:rsid w:val="00266D0F"/>
    <w:pPr>
      <w:keepNext/>
      <w:numPr>
        <w:ilvl w:val="1"/>
        <w:numId w:val="1"/>
      </w:numPr>
      <w:contextualSpacing/>
      <w:outlineLvl w:val="1"/>
    </w:pPr>
    <w:rPr>
      <w:rFonts w:ascii="Cambria" w:hAnsi="Cambria"/>
    </w:rPr>
  </w:style>
  <w:style w:type="paragraph" w:styleId="NoteLevel3">
    <w:name w:val="Note Level 3"/>
    <w:basedOn w:val="Normal"/>
    <w:uiPriority w:val="99"/>
    <w:semiHidden/>
    <w:unhideWhenUsed/>
    <w:rsid w:val="00266D0F"/>
    <w:pPr>
      <w:keepNext/>
      <w:numPr>
        <w:ilvl w:val="2"/>
        <w:numId w:val="1"/>
      </w:numPr>
      <w:contextualSpacing/>
      <w:outlineLvl w:val="2"/>
    </w:pPr>
    <w:rPr>
      <w:rFonts w:ascii="Cambria" w:hAnsi="Cambria"/>
    </w:rPr>
  </w:style>
  <w:style w:type="paragraph" w:styleId="NoteLevel4">
    <w:name w:val="Note Level 4"/>
    <w:basedOn w:val="Normal"/>
    <w:uiPriority w:val="99"/>
    <w:semiHidden/>
    <w:unhideWhenUsed/>
    <w:rsid w:val="00266D0F"/>
    <w:pPr>
      <w:keepNext/>
      <w:numPr>
        <w:ilvl w:val="3"/>
        <w:numId w:val="1"/>
      </w:numPr>
      <w:contextualSpacing/>
      <w:outlineLvl w:val="3"/>
    </w:pPr>
    <w:rPr>
      <w:rFonts w:ascii="Cambria" w:hAnsi="Cambria"/>
    </w:rPr>
  </w:style>
  <w:style w:type="paragraph" w:styleId="NoteLevel5">
    <w:name w:val="Note Level 5"/>
    <w:basedOn w:val="Normal"/>
    <w:uiPriority w:val="99"/>
    <w:semiHidden/>
    <w:unhideWhenUsed/>
    <w:rsid w:val="00266D0F"/>
    <w:pPr>
      <w:keepNext/>
      <w:numPr>
        <w:ilvl w:val="4"/>
        <w:numId w:val="1"/>
      </w:numPr>
      <w:contextualSpacing/>
      <w:outlineLvl w:val="4"/>
    </w:pPr>
    <w:rPr>
      <w:rFonts w:ascii="Cambria" w:hAnsi="Cambria"/>
    </w:rPr>
  </w:style>
  <w:style w:type="paragraph" w:styleId="NoteLevel6">
    <w:name w:val="Note Level 6"/>
    <w:basedOn w:val="Normal"/>
    <w:uiPriority w:val="99"/>
    <w:semiHidden/>
    <w:unhideWhenUsed/>
    <w:rsid w:val="00266D0F"/>
    <w:pPr>
      <w:keepNext/>
      <w:numPr>
        <w:ilvl w:val="5"/>
        <w:numId w:val="1"/>
      </w:numPr>
      <w:contextualSpacing/>
      <w:outlineLvl w:val="5"/>
    </w:pPr>
    <w:rPr>
      <w:rFonts w:ascii="Cambria" w:hAnsi="Cambria"/>
    </w:rPr>
  </w:style>
  <w:style w:type="paragraph" w:styleId="NoteLevel7">
    <w:name w:val="Note Level 7"/>
    <w:basedOn w:val="Normal"/>
    <w:uiPriority w:val="99"/>
    <w:semiHidden/>
    <w:unhideWhenUsed/>
    <w:rsid w:val="00266D0F"/>
    <w:pPr>
      <w:keepNext/>
      <w:numPr>
        <w:ilvl w:val="6"/>
        <w:numId w:val="1"/>
      </w:numPr>
      <w:contextualSpacing/>
      <w:outlineLvl w:val="6"/>
    </w:pPr>
    <w:rPr>
      <w:rFonts w:ascii="Cambria" w:hAnsi="Cambria"/>
    </w:rPr>
  </w:style>
  <w:style w:type="paragraph" w:styleId="NoteLevel8">
    <w:name w:val="Note Level 8"/>
    <w:basedOn w:val="Normal"/>
    <w:uiPriority w:val="99"/>
    <w:semiHidden/>
    <w:unhideWhenUsed/>
    <w:rsid w:val="00266D0F"/>
    <w:pPr>
      <w:keepNext/>
      <w:numPr>
        <w:ilvl w:val="7"/>
        <w:numId w:val="1"/>
      </w:numPr>
      <w:contextualSpacing/>
      <w:outlineLvl w:val="7"/>
    </w:pPr>
    <w:rPr>
      <w:rFonts w:ascii="Cambria" w:hAnsi="Cambria"/>
    </w:rPr>
  </w:style>
  <w:style w:type="paragraph" w:styleId="NoteLevel9">
    <w:name w:val="Note Level 9"/>
    <w:basedOn w:val="Normal"/>
    <w:uiPriority w:val="99"/>
    <w:semiHidden/>
    <w:unhideWhenUsed/>
    <w:rsid w:val="00266D0F"/>
    <w:pPr>
      <w:keepNext/>
      <w:numPr>
        <w:ilvl w:val="8"/>
        <w:numId w:val="1"/>
      </w:numPr>
      <w:contextualSpacing/>
      <w:outlineLvl w:val="8"/>
    </w:pPr>
    <w:rPr>
      <w:rFonts w:ascii="Cambria" w:hAnsi="Cambria"/>
    </w:rPr>
  </w:style>
  <w:style w:type="paragraph" w:styleId="Header">
    <w:name w:val="header"/>
    <w:basedOn w:val="Normal"/>
    <w:link w:val="HeaderChar"/>
    <w:uiPriority w:val="99"/>
    <w:unhideWhenUsed/>
    <w:rsid w:val="00583071"/>
    <w:pPr>
      <w:tabs>
        <w:tab w:val="center" w:pos="4320"/>
        <w:tab w:val="right" w:pos="8640"/>
      </w:tabs>
    </w:pPr>
  </w:style>
  <w:style w:type="character" w:customStyle="1" w:styleId="HeaderChar">
    <w:name w:val="Header Char"/>
    <w:basedOn w:val="DefaultParagraphFont"/>
    <w:link w:val="Header"/>
    <w:uiPriority w:val="99"/>
    <w:rsid w:val="00583071"/>
    <w:rPr>
      <w:lang w:val="en-CA"/>
    </w:rPr>
  </w:style>
  <w:style w:type="paragraph" w:styleId="Footer">
    <w:name w:val="footer"/>
    <w:basedOn w:val="Normal"/>
    <w:link w:val="FooterChar"/>
    <w:uiPriority w:val="99"/>
    <w:unhideWhenUsed/>
    <w:rsid w:val="00583071"/>
    <w:pPr>
      <w:tabs>
        <w:tab w:val="center" w:pos="4320"/>
        <w:tab w:val="right" w:pos="8640"/>
      </w:tabs>
    </w:pPr>
  </w:style>
  <w:style w:type="character" w:customStyle="1" w:styleId="FooterChar">
    <w:name w:val="Footer Char"/>
    <w:basedOn w:val="DefaultParagraphFont"/>
    <w:link w:val="Footer"/>
    <w:uiPriority w:val="99"/>
    <w:rsid w:val="00583071"/>
    <w:rPr>
      <w:lang w:val="en-CA"/>
    </w:rPr>
  </w:style>
  <w:style w:type="paragraph" w:styleId="ListParagraph">
    <w:name w:val="List Paragraph"/>
    <w:basedOn w:val="Normal"/>
    <w:uiPriority w:val="34"/>
    <w:qFormat/>
    <w:rsid w:val="00583071"/>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1362</Words>
  <Characters>7491</Characters>
  <Application>Microsoft Office Word</Application>
  <DocSecurity>0</DocSecurity>
  <Lines>62</Lines>
  <Paragraphs>17</Paragraphs>
  <ScaleCrop>false</ScaleCrop>
  <Company>McGill University</Company>
  <LinksUpToDate>false</LinksUpToDate>
  <CharactersWithSpaces>8836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Béatrice Gagné</dc:creator>
  <cp:lastModifiedBy>Beatrice</cp:lastModifiedBy>
  <cp:revision>2</cp:revision>
  <dcterms:created xsi:type="dcterms:W3CDTF">2013-04-17T17:17:00Z</dcterms:created>
  <dcterms:modified xsi:type="dcterms:W3CDTF">2013-04-17T17:17:00Z</dcterms:modified>
</cp:coreProperties>
</file>