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9FE" w:rsidRDefault="00FE22C2" w:rsidP="00FE22C2">
      <w:pPr>
        <w:jc w:val="center"/>
        <w:rPr>
          <w:b/>
          <w:u w:val="single"/>
        </w:rPr>
      </w:pPr>
      <w:r>
        <w:rPr>
          <w:b/>
          <w:u w:val="single"/>
        </w:rPr>
        <w:t>EC 223 Chapter 5 Notes</w:t>
      </w:r>
    </w:p>
    <w:p w:rsidR="00FE22C2" w:rsidRDefault="00FE22C2" w:rsidP="00FE22C2">
      <w:pPr>
        <w:rPr>
          <w:b/>
        </w:rPr>
      </w:pPr>
      <w:r>
        <w:rPr>
          <w:b/>
        </w:rPr>
        <w:t xml:space="preserve">The </w:t>
      </w:r>
      <w:proofErr w:type="spellStart"/>
      <w:r>
        <w:rPr>
          <w:b/>
        </w:rPr>
        <w:t>Behaviour</w:t>
      </w:r>
      <w:proofErr w:type="spellEnd"/>
      <w:r>
        <w:rPr>
          <w:b/>
        </w:rPr>
        <w:t xml:space="preserve"> of Interest Rates</w:t>
      </w:r>
    </w:p>
    <w:p w:rsidR="00FE22C2" w:rsidRDefault="00FE22C2" w:rsidP="00FE22C2">
      <w:pPr>
        <w:rPr>
          <w:b/>
        </w:rPr>
      </w:pPr>
      <w:r>
        <w:rPr>
          <w:b/>
        </w:rPr>
        <w:t>Four Determinants of Asset Demand</w:t>
      </w:r>
    </w:p>
    <w:p w:rsidR="00FE22C2" w:rsidRDefault="00FE22C2" w:rsidP="00FE22C2">
      <w:pPr>
        <w:pStyle w:val="ListParagraph"/>
        <w:numPr>
          <w:ilvl w:val="0"/>
          <w:numId w:val="1"/>
        </w:numPr>
      </w:pPr>
      <w:r w:rsidRPr="00FE22C2">
        <w:rPr>
          <w:b/>
        </w:rPr>
        <w:t>Wealth</w:t>
      </w:r>
      <w:r w:rsidRPr="00FE22C2">
        <w:t xml:space="preserve"> - the total resources owned by the individual, including all assets</w:t>
      </w:r>
    </w:p>
    <w:p w:rsidR="00FE22C2" w:rsidRDefault="00FE22C2" w:rsidP="00FE22C2">
      <w:pPr>
        <w:pStyle w:val="ListParagraph"/>
        <w:numPr>
          <w:ilvl w:val="0"/>
          <w:numId w:val="3"/>
        </w:numPr>
      </w:pPr>
      <w:r>
        <w:t>H</w:t>
      </w:r>
      <w:r w:rsidRPr="00FE22C2">
        <w:t xml:space="preserve">olding everything else constant, an </w:t>
      </w:r>
      <w:r w:rsidRPr="00FE22C2">
        <w:rPr>
          <w:b/>
          <w:bCs/>
        </w:rPr>
        <w:t>increase</w:t>
      </w:r>
      <w:r w:rsidRPr="00FE22C2">
        <w:t xml:space="preserve"> in wealth </w:t>
      </w:r>
      <w:r w:rsidRPr="00FE22C2">
        <w:rPr>
          <w:b/>
          <w:bCs/>
        </w:rPr>
        <w:t>raises</w:t>
      </w:r>
      <w:r w:rsidRPr="00FE22C2">
        <w:t xml:space="preserve"> the quantity demanded of an asset.</w:t>
      </w:r>
    </w:p>
    <w:p w:rsidR="00FE22C2" w:rsidRDefault="00FE22C2" w:rsidP="00FE22C2">
      <w:pPr>
        <w:pStyle w:val="ListParagraph"/>
        <w:numPr>
          <w:ilvl w:val="0"/>
          <w:numId w:val="1"/>
        </w:numPr>
      </w:pPr>
      <w:r w:rsidRPr="00FE22C2">
        <w:rPr>
          <w:b/>
        </w:rPr>
        <w:t>Expected Return</w:t>
      </w:r>
      <w:r w:rsidRPr="00FE22C2">
        <w:t xml:space="preserve"> - the return expected over the next period on one asset relative to alternative assets</w:t>
      </w:r>
    </w:p>
    <w:p w:rsidR="00FE22C2" w:rsidRPr="00FE22C2" w:rsidRDefault="00FE22C2" w:rsidP="00FE22C2">
      <w:pPr>
        <w:pStyle w:val="ListParagraph"/>
        <w:numPr>
          <w:ilvl w:val="0"/>
          <w:numId w:val="3"/>
        </w:numPr>
      </w:pPr>
      <w:proofErr w:type="gramStart"/>
      <w:r w:rsidRPr="00FE22C2">
        <w:t>an</w:t>
      </w:r>
      <w:proofErr w:type="gramEnd"/>
      <w:r w:rsidRPr="00FE22C2">
        <w:t xml:space="preserve"> </w:t>
      </w:r>
      <w:r w:rsidRPr="00FE22C2">
        <w:rPr>
          <w:b/>
          <w:bCs/>
        </w:rPr>
        <w:t>increase</w:t>
      </w:r>
      <w:r w:rsidRPr="00FE22C2">
        <w:t xml:space="preserve"> in an asset’s expected return relative to that of an alternative asset, holding everything else unchanged, </w:t>
      </w:r>
      <w:r w:rsidRPr="00FE22C2">
        <w:rPr>
          <w:b/>
          <w:bCs/>
        </w:rPr>
        <w:t>raises</w:t>
      </w:r>
      <w:r w:rsidRPr="00FE22C2">
        <w:t xml:space="preserve"> the quantity demanded of the asset.</w:t>
      </w:r>
    </w:p>
    <w:p w:rsidR="00FE22C2" w:rsidRDefault="00FE22C2" w:rsidP="00FE22C2">
      <w:pPr>
        <w:pStyle w:val="ListParagraph"/>
        <w:numPr>
          <w:ilvl w:val="0"/>
          <w:numId w:val="1"/>
        </w:numPr>
      </w:pPr>
      <w:r w:rsidRPr="00FE22C2">
        <w:rPr>
          <w:b/>
        </w:rPr>
        <w:t xml:space="preserve">Risk </w:t>
      </w:r>
      <w:r w:rsidRPr="00FE22C2">
        <w:t>- the degree of uncertainty associated with the return on one asset relative to alternative assets</w:t>
      </w:r>
    </w:p>
    <w:p w:rsidR="00FE22C2" w:rsidRDefault="00FE22C2" w:rsidP="00FE22C2">
      <w:pPr>
        <w:pStyle w:val="ListParagraph"/>
        <w:numPr>
          <w:ilvl w:val="0"/>
          <w:numId w:val="3"/>
        </w:numPr>
      </w:pPr>
      <w:r>
        <w:t xml:space="preserve"> </w:t>
      </w:r>
      <w:proofErr w:type="gramStart"/>
      <w:r w:rsidRPr="00FE22C2">
        <w:t>holding</w:t>
      </w:r>
      <w:proofErr w:type="gramEnd"/>
      <w:r w:rsidRPr="00FE22C2">
        <w:t xml:space="preserve"> everything else constant, if an asset’s risk </w:t>
      </w:r>
      <w:r w:rsidRPr="00FE22C2">
        <w:rPr>
          <w:b/>
          <w:bCs/>
        </w:rPr>
        <w:t xml:space="preserve">rises </w:t>
      </w:r>
      <w:r w:rsidRPr="00FE22C2">
        <w:t xml:space="preserve">relative to that of alternative assets, its quantity demanded will </w:t>
      </w:r>
      <w:r w:rsidRPr="00FE22C2">
        <w:rPr>
          <w:b/>
          <w:bCs/>
        </w:rPr>
        <w:t>fall</w:t>
      </w:r>
      <w:r w:rsidRPr="00FE22C2">
        <w:t>.</w:t>
      </w:r>
    </w:p>
    <w:p w:rsidR="00FE22C2" w:rsidRDefault="00FE22C2" w:rsidP="00FE22C2">
      <w:pPr>
        <w:pStyle w:val="ListParagraph"/>
        <w:numPr>
          <w:ilvl w:val="0"/>
          <w:numId w:val="1"/>
        </w:numPr>
      </w:pPr>
      <w:r w:rsidRPr="00FE22C2">
        <w:rPr>
          <w:b/>
        </w:rPr>
        <w:t>Liquidity</w:t>
      </w:r>
      <w:r w:rsidRPr="00FE22C2">
        <w:t xml:space="preserve"> - the ease and speed with which an asset can be turned into cash relative to alternative assets</w:t>
      </w:r>
    </w:p>
    <w:p w:rsidR="00FE22C2" w:rsidRDefault="00FE22C2" w:rsidP="00FE22C2">
      <w:pPr>
        <w:pStyle w:val="ListParagraph"/>
      </w:pPr>
      <w:r>
        <w:t xml:space="preserve">-       </w:t>
      </w:r>
      <w:r w:rsidRPr="00FE22C2">
        <w:t xml:space="preserve">The </w:t>
      </w:r>
      <w:r w:rsidRPr="00FE22C2">
        <w:rPr>
          <w:b/>
          <w:bCs/>
        </w:rPr>
        <w:t>more</w:t>
      </w:r>
      <w:r w:rsidRPr="00FE22C2">
        <w:t xml:space="preserve"> liquid an asset is relative to alternative assets, holding everything else unchanged, the more desirable it is, and the </w:t>
      </w:r>
      <w:r w:rsidRPr="00FE22C2">
        <w:rPr>
          <w:b/>
          <w:bCs/>
        </w:rPr>
        <w:t>greater</w:t>
      </w:r>
      <w:r w:rsidRPr="00FE22C2">
        <w:t xml:space="preserve"> will be the quantity demanded.</w:t>
      </w:r>
    </w:p>
    <w:p w:rsidR="00FE22C2" w:rsidRDefault="00FE22C2" w:rsidP="00FE22C2">
      <w:pPr>
        <w:ind w:left="720"/>
        <w:rPr>
          <w:b/>
        </w:rPr>
      </w:pPr>
      <w:r>
        <w:rPr>
          <w:b/>
        </w:rPr>
        <w:t>Theory of Asset Demand</w:t>
      </w:r>
    </w:p>
    <w:p w:rsidR="007E09FE" w:rsidRPr="00FE22C2" w:rsidRDefault="007E09FE" w:rsidP="00FE22C2">
      <w:pPr>
        <w:numPr>
          <w:ilvl w:val="0"/>
          <w:numId w:val="4"/>
        </w:numPr>
      </w:pPr>
      <w:r w:rsidRPr="00FE22C2">
        <w:t xml:space="preserve">The quantity demanded of an asset is </w:t>
      </w:r>
      <w:r w:rsidRPr="00FE22C2">
        <w:rPr>
          <w:b/>
        </w:rPr>
        <w:t>positively</w:t>
      </w:r>
      <w:r w:rsidRPr="00FE22C2">
        <w:t xml:space="preserve"> related to wealth</w:t>
      </w:r>
      <w:proofErr w:type="gramStart"/>
      <w:r w:rsidRPr="00FE22C2">
        <w:t>.</w:t>
      </w:r>
      <w:r w:rsidRPr="00FE22C2">
        <w:rPr>
          <w:b/>
        </w:rPr>
        <w:t>+</w:t>
      </w:r>
      <w:proofErr w:type="gramEnd"/>
    </w:p>
    <w:p w:rsidR="007E09FE" w:rsidRPr="00FE22C2" w:rsidRDefault="007E09FE" w:rsidP="00FE22C2">
      <w:pPr>
        <w:numPr>
          <w:ilvl w:val="0"/>
          <w:numId w:val="4"/>
        </w:numPr>
      </w:pPr>
      <w:r w:rsidRPr="00FE22C2">
        <w:t xml:space="preserve">The quantity demanded of an asset is </w:t>
      </w:r>
      <w:r w:rsidRPr="00FE22C2">
        <w:rPr>
          <w:b/>
        </w:rPr>
        <w:t>positively</w:t>
      </w:r>
      <w:r w:rsidRPr="00FE22C2">
        <w:t xml:space="preserve"> related to its expected return relative to alternative assets</w:t>
      </w:r>
      <w:proofErr w:type="gramStart"/>
      <w:r w:rsidRPr="00FE22C2">
        <w:t>.</w:t>
      </w:r>
      <w:r w:rsidRPr="00FE22C2">
        <w:rPr>
          <w:b/>
        </w:rPr>
        <w:t>+</w:t>
      </w:r>
      <w:proofErr w:type="gramEnd"/>
    </w:p>
    <w:p w:rsidR="007E09FE" w:rsidRPr="00FE22C2" w:rsidRDefault="007E09FE" w:rsidP="00FE22C2">
      <w:pPr>
        <w:numPr>
          <w:ilvl w:val="0"/>
          <w:numId w:val="4"/>
        </w:numPr>
      </w:pPr>
      <w:r w:rsidRPr="00FE22C2">
        <w:t xml:space="preserve">The quantity demanded of an asset is </w:t>
      </w:r>
      <w:r w:rsidRPr="00FE22C2">
        <w:rPr>
          <w:b/>
        </w:rPr>
        <w:t>negatively</w:t>
      </w:r>
      <w:r w:rsidRPr="00FE22C2">
        <w:t xml:space="preserve"> related to the risk of its returns relative to alternative assets.</w:t>
      </w:r>
      <w:r w:rsidRPr="00FE22C2">
        <w:rPr>
          <w:b/>
        </w:rPr>
        <w:t>-</w:t>
      </w:r>
    </w:p>
    <w:p w:rsidR="007E09FE" w:rsidRPr="00FE22C2" w:rsidRDefault="007E09FE" w:rsidP="00FE22C2">
      <w:pPr>
        <w:numPr>
          <w:ilvl w:val="0"/>
          <w:numId w:val="4"/>
        </w:numPr>
      </w:pPr>
      <w:r w:rsidRPr="00FE22C2">
        <w:t xml:space="preserve">The quantity demanded of an asset is </w:t>
      </w:r>
      <w:r w:rsidRPr="00FE22C2">
        <w:rPr>
          <w:b/>
        </w:rPr>
        <w:t>positively</w:t>
      </w:r>
      <w:r w:rsidRPr="00FE22C2">
        <w:t xml:space="preserve"> related to its liquidity relative to alternative assets</w:t>
      </w:r>
      <w:proofErr w:type="gramStart"/>
      <w:r w:rsidRPr="00FE22C2">
        <w:t>.</w:t>
      </w:r>
      <w:r w:rsidRPr="00FE22C2">
        <w:rPr>
          <w:b/>
        </w:rPr>
        <w:t>+</w:t>
      </w:r>
      <w:proofErr w:type="gramEnd"/>
    </w:p>
    <w:p w:rsidR="00FE22C2" w:rsidRDefault="00FE22C2" w:rsidP="00FE22C2">
      <w:pPr>
        <w:rPr>
          <w:b/>
        </w:rPr>
      </w:pPr>
      <w:r>
        <w:rPr>
          <w:b/>
        </w:rPr>
        <w:t>Bond Demand</w:t>
      </w:r>
    </w:p>
    <w:p w:rsidR="00FF59AE" w:rsidRPr="00FF59AE" w:rsidRDefault="00FF59AE" w:rsidP="00FF59AE">
      <w:pPr>
        <w:pStyle w:val="ListBullet"/>
      </w:pPr>
      <w:proofErr w:type="gramStart"/>
      <w:r w:rsidRPr="00FF59AE">
        <w:t>shows</w:t>
      </w:r>
      <w:proofErr w:type="gramEnd"/>
      <w:r w:rsidRPr="00FF59AE">
        <w:t xml:space="preserve"> the relationship between the quantity demanded and the price when all other economic variables are held constant (ceteris paribus).</w:t>
      </w:r>
    </w:p>
    <w:p w:rsidR="00FF59AE" w:rsidRPr="00FF59AE" w:rsidRDefault="00FF59AE" w:rsidP="00FF59AE">
      <w:pPr>
        <w:pStyle w:val="ListBullet"/>
      </w:pPr>
      <w:r w:rsidRPr="00FF59AE">
        <w:t>At lower bond prices (higher interest rates), ceteris paribus, the quantity demanded of bonds is higher</w:t>
      </w:r>
    </w:p>
    <w:p w:rsidR="00FF59AE" w:rsidRPr="00FF59AE" w:rsidRDefault="00FF59AE" w:rsidP="00FF59AE">
      <w:pPr>
        <w:pStyle w:val="ListBullet"/>
      </w:pPr>
      <w:proofErr w:type="gramStart"/>
      <w:r w:rsidRPr="00FF59AE">
        <w:t>an</w:t>
      </w:r>
      <w:proofErr w:type="gramEnd"/>
      <w:r w:rsidRPr="00FF59AE">
        <w:t xml:space="preserve"> inverse relationship between the price of the bond and the quantity demanded.</w:t>
      </w:r>
    </w:p>
    <w:p w:rsidR="00FE22C2" w:rsidRPr="00FF59AE" w:rsidRDefault="00FF59AE" w:rsidP="006C6400">
      <w:pPr>
        <w:tabs>
          <w:tab w:val="left" w:pos="5789"/>
        </w:tabs>
        <w:rPr>
          <w:b/>
        </w:rPr>
      </w:pPr>
      <w:r>
        <w:rPr>
          <w:b/>
        </w:rPr>
        <w:t>Derivation of Bond Demand Curve</w:t>
      </w:r>
      <w:r w:rsidR="006C6400">
        <w:rPr>
          <w:b/>
        </w:rPr>
        <w:tab/>
      </w:r>
    </w:p>
    <w:p w:rsidR="00FF59AE" w:rsidRPr="00FF59AE" w:rsidRDefault="00FF59AE" w:rsidP="00FF59AE">
      <w:pPr>
        <w:contextualSpacing/>
        <w:rPr>
          <w:b/>
        </w:rPr>
      </w:pPr>
      <w:proofErr w:type="gramStart"/>
      <w:r w:rsidRPr="00FF59AE">
        <w:rPr>
          <w:b/>
        </w:rPr>
        <w:t>consider</w:t>
      </w:r>
      <w:proofErr w:type="gramEnd"/>
      <w:r w:rsidRPr="00FF59AE">
        <w:rPr>
          <w:b/>
        </w:rPr>
        <w:t xml:space="preserve"> the demand for one- year discount bonds, </w:t>
      </w:r>
    </w:p>
    <w:p w:rsidR="00FF59AE" w:rsidRPr="00FF59AE" w:rsidRDefault="00FF59AE" w:rsidP="00FF59AE">
      <w:pPr>
        <w:pStyle w:val="ListBullet"/>
      </w:pPr>
      <w:proofErr w:type="gramStart"/>
      <w:r w:rsidRPr="00FF59AE">
        <w:t>no</w:t>
      </w:r>
      <w:proofErr w:type="gramEnd"/>
      <w:r w:rsidRPr="00FF59AE">
        <w:t xml:space="preserve"> coupon payments but pay the owner the $ 1000 face value in a year. </w:t>
      </w:r>
    </w:p>
    <w:p w:rsidR="00FF59AE" w:rsidRPr="00FF59AE" w:rsidRDefault="00FF59AE" w:rsidP="00FF59AE">
      <w:pPr>
        <w:pStyle w:val="ListBullet"/>
      </w:pPr>
      <w:r w:rsidRPr="00FF59AE">
        <w:t xml:space="preserve">If the holding period is one year, then, as we saw in Chapter 4, the return on the bond is known absolutely and is equal to the interest rate as measured by the yield to maturity. </w:t>
      </w:r>
    </w:p>
    <w:p w:rsidR="00FF59AE" w:rsidRPr="00FF59AE" w:rsidRDefault="00FF59AE" w:rsidP="00FF59AE">
      <w:pPr>
        <w:pStyle w:val="ListBullet"/>
      </w:pPr>
      <w:r w:rsidRPr="00FF59AE">
        <w:t xml:space="preserve">This means that the expected return on this bond is equal to </w:t>
      </w:r>
      <w:proofErr w:type="spellStart"/>
      <w:r w:rsidRPr="00FF59AE">
        <w:t>i</w:t>
      </w:r>
      <w:proofErr w:type="spellEnd"/>
      <w:r w:rsidRPr="00FF59AE">
        <w:t xml:space="preserve">. If the bond sells for $950, </w:t>
      </w:r>
    </w:p>
    <w:p w:rsidR="00FF59AE" w:rsidRPr="00FF59AE" w:rsidRDefault="00FF59AE" w:rsidP="00FF59AE">
      <w:pPr>
        <w:contextualSpacing/>
      </w:pPr>
      <w:proofErr w:type="spellStart"/>
      <w:r w:rsidRPr="00FF59AE">
        <w:lastRenderedPageBreak/>
        <w:t>i</w:t>
      </w:r>
      <w:proofErr w:type="spellEnd"/>
      <w:r w:rsidRPr="00FF59AE">
        <w:t xml:space="preserve"> = </w:t>
      </w:r>
      <w:proofErr w:type="spellStart"/>
      <w:r w:rsidRPr="00FF59AE">
        <w:t>RET</w:t>
      </w:r>
      <w:r w:rsidRPr="00FF59AE">
        <w:rPr>
          <w:vertAlign w:val="superscript"/>
        </w:rPr>
        <w:t>e</w:t>
      </w:r>
      <w:proofErr w:type="spellEnd"/>
      <w:r w:rsidRPr="00FF59AE">
        <w:rPr>
          <w:vertAlign w:val="superscript"/>
        </w:rPr>
        <w:t xml:space="preserve"> </w:t>
      </w:r>
      <w:r w:rsidRPr="00FF59AE">
        <w:t>= (F-P)/P</w:t>
      </w:r>
    </w:p>
    <w:p w:rsidR="00FF59AE" w:rsidRPr="00FF59AE" w:rsidRDefault="00FF59AE" w:rsidP="00FF59AE">
      <w:pPr>
        <w:contextualSpacing/>
      </w:pPr>
      <w:r w:rsidRPr="00FF59AE">
        <w:t>P=$950</w:t>
      </w:r>
    </w:p>
    <w:p w:rsidR="00FF59AE" w:rsidRDefault="00FF59AE" w:rsidP="00FF59AE">
      <w:pPr>
        <w:contextualSpacing/>
      </w:pPr>
      <w:proofErr w:type="spellStart"/>
      <w:r w:rsidRPr="00FF59AE">
        <w:t>i</w:t>
      </w:r>
      <w:proofErr w:type="spellEnd"/>
      <w:proofErr w:type="gramStart"/>
      <w:r w:rsidRPr="00FF59AE">
        <w:t>=(</w:t>
      </w:r>
      <w:proofErr w:type="gramEnd"/>
      <w:r w:rsidRPr="00FF59AE">
        <w:t>$1000 - $950)/$950 = 0.053 = 5.3%</w:t>
      </w:r>
    </w:p>
    <w:p w:rsidR="00FF59AE" w:rsidRDefault="00FF59AE" w:rsidP="00FF59AE">
      <w:pPr>
        <w:contextualSpacing/>
      </w:pPr>
    </w:p>
    <w:p w:rsidR="00FF59AE" w:rsidRDefault="00FF59AE" w:rsidP="00FF59AE">
      <w:pPr>
        <w:contextualSpacing/>
        <w:rPr>
          <w:b/>
        </w:rPr>
      </w:pPr>
      <w:r>
        <w:rPr>
          <w:b/>
        </w:rPr>
        <w:t>Demand is determined by lenders</w:t>
      </w:r>
    </w:p>
    <w:p w:rsidR="00FF59AE" w:rsidRPr="00FF59AE" w:rsidRDefault="00FF59AE" w:rsidP="00FF59AE">
      <w:pPr>
        <w:contextualSpacing/>
      </w:pPr>
      <w:r w:rsidRPr="00FF59AE">
        <w:t>At this 5.3% interest rate and expected return corresponding to a bond price of $ 950, let us assume that the quantity of bonds demanded is $ 100 billion, which is plotted as point A in Figure 5- 1.</w:t>
      </w:r>
    </w:p>
    <w:p w:rsidR="00FF59AE" w:rsidRDefault="00FF59AE" w:rsidP="00FF59AE">
      <w:pPr>
        <w:contextualSpacing/>
      </w:pPr>
    </w:p>
    <w:p w:rsidR="00FF59AE" w:rsidRPr="00FF59AE" w:rsidRDefault="00FF59AE" w:rsidP="00FF59AE">
      <w:pPr>
        <w:contextualSpacing/>
      </w:pPr>
      <w:r w:rsidRPr="00FF59AE">
        <w:t>At a price of $ 900, the interest rate and expected return are</w:t>
      </w:r>
    </w:p>
    <w:p w:rsidR="00FF59AE" w:rsidRPr="00FF59AE" w:rsidRDefault="00FF59AE" w:rsidP="00FF59AE">
      <w:pPr>
        <w:contextualSpacing/>
      </w:pPr>
      <w:r w:rsidRPr="00FF59AE">
        <w:tab/>
      </w:r>
      <w:proofErr w:type="spellStart"/>
      <w:r w:rsidRPr="00FF59AE">
        <w:t>i</w:t>
      </w:r>
      <w:proofErr w:type="spellEnd"/>
      <w:proofErr w:type="gramStart"/>
      <w:r w:rsidRPr="00FF59AE">
        <w:t>=(</w:t>
      </w:r>
      <w:proofErr w:type="gramEnd"/>
      <w:r w:rsidRPr="00FF59AE">
        <w:t>$1000 - $900)/$900 = 0.111 = 11.1%</w:t>
      </w:r>
    </w:p>
    <w:p w:rsidR="00FF59AE" w:rsidRDefault="00FF59AE" w:rsidP="00FF59AE">
      <w:pPr>
        <w:contextualSpacing/>
      </w:pPr>
    </w:p>
    <w:p w:rsidR="00FF59AE" w:rsidRPr="00FF59AE" w:rsidRDefault="00FF59AE" w:rsidP="00FF59AE">
      <w:pPr>
        <w:contextualSpacing/>
      </w:pPr>
      <w:r w:rsidRPr="00FF59AE">
        <w:t xml:space="preserve">Because the expected return on these bonds is higher, with all other economic variables held constant, the quantity demanded of bonds will be higher. </w:t>
      </w:r>
    </w:p>
    <w:p w:rsidR="00FF59AE" w:rsidRDefault="00FF59AE" w:rsidP="00FF59AE">
      <w:pPr>
        <w:contextualSpacing/>
      </w:pPr>
    </w:p>
    <w:p w:rsidR="00FF59AE" w:rsidRPr="00FF59AE" w:rsidRDefault="00FF59AE" w:rsidP="00FF59AE">
      <w:pPr>
        <w:contextualSpacing/>
      </w:pPr>
      <w:r w:rsidRPr="00FF59AE">
        <w:t xml:space="preserve">Point B in Figure 5- 1 </w:t>
      </w:r>
      <w:proofErr w:type="gramStart"/>
      <w:r w:rsidRPr="00FF59AE">
        <w:t>shows</w:t>
      </w:r>
      <w:proofErr w:type="gramEnd"/>
      <w:r w:rsidRPr="00FF59AE">
        <w:t xml:space="preserve"> that the quantity of bonds demanded at the price of $ 900 has risen to $ 200 billion.</w:t>
      </w:r>
    </w:p>
    <w:p w:rsidR="00FF59AE" w:rsidRDefault="00FF59AE" w:rsidP="00FF59AE">
      <w:pPr>
        <w:contextualSpacing/>
      </w:pPr>
    </w:p>
    <w:p w:rsidR="00FF59AE" w:rsidRDefault="00FF59AE" w:rsidP="00FF59AE">
      <w:pPr>
        <w:contextualSpacing/>
      </w:pPr>
      <w:r w:rsidRPr="00FF59AE">
        <w:t>Continuing with this reasoning we derive the bond demand curve.</w:t>
      </w:r>
    </w:p>
    <w:p w:rsidR="00FF59AE" w:rsidRPr="00FF59AE" w:rsidRDefault="00FF59AE" w:rsidP="00FF59AE">
      <w:pPr>
        <w:contextualSpacing/>
      </w:pPr>
      <w:r w:rsidRPr="00FF59AE">
        <w:drawing>
          <wp:inline distT="0" distB="0" distL="0" distR="0" wp14:anchorId="1099606E" wp14:editId="67151F3F">
            <wp:extent cx="4981575" cy="3076575"/>
            <wp:effectExtent l="0" t="0" r="9525" b="9525"/>
            <wp:docPr id="9220" name="Picture 7" descr="fig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7" descr="fig05-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9686" cy="3081584"/>
                    </a:xfrm>
                    <a:prstGeom prst="rect">
                      <a:avLst/>
                    </a:prstGeom>
                    <a:noFill/>
                    <a:ln>
                      <a:noFill/>
                    </a:ln>
                    <a:extLst/>
                  </pic:spPr>
                </pic:pic>
              </a:graphicData>
            </a:graphic>
          </wp:inline>
        </w:drawing>
      </w:r>
    </w:p>
    <w:p w:rsidR="00FE22C2" w:rsidRPr="00FF59AE" w:rsidRDefault="00FE22C2" w:rsidP="00FE22C2">
      <w:pPr>
        <w:contextualSpacing/>
      </w:pPr>
    </w:p>
    <w:p w:rsidR="00FF59AE" w:rsidRDefault="00FF59AE" w:rsidP="00FF59AE">
      <w:pPr>
        <w:contextualSpacing/>
        <w:rPr>
          <w:b/>
        </w:rPr>
      </w:pPr>
      <w:r>
        <w:rPr>
          <w:b/>
        </w:rPr>
        <w:t>Bond Supply</w:t>
      </w:r>
    </w:p>
    <w:p w:rsidR="007E09FE" w:rsidRPr="00FF59AE" w:rsidRDefault="006C6400" w:rsidP="00FF59AE">
      <w:pPr>
        <w:pStyle w:val="ListBullet"/>
      </w:pPr>
      <w:proofErr w:type="gramStart"/>
      <w:r>
        <w:t>shows</w:t>
      </w:r>
      <w:proofErr w:type="gramEnd"/>
      <w:r>
        <w:t xml:space="preserve"> the relation</w:t>
      </w:r>
      <w:r w:rsidR="007E09FE" w:rsidRPr="00FF59AE">
        <w:t>ship between the quantity supplied and the price when all other economic variables are held constant.</w:t>
      </w:r>
    </w:p>
    <w:p w:rsidR="00FF59AE" w:rsidRDefault="007E09FE" w:rsidP="00FF59AE">
      <w:pPr>
        <w:pStyle w:val="ListBullet"/>
      </w:pPr>
      <w:r w:rsidRPr="00FF59AE">
        <w:t>At lower prices (higher interest rates), ceteris paribus, the quantity supplied of bonds is lower</w:t>
      </w:r>
    </w:p>
    <w:p w:rsidR="007E09FE" w:rsidRPr="00FF59AE" w:rsidRDefault="007E09FE" w:rsidP="00FF59AE">
      <w:pPr>
        <w:pStyle w:val="ListBullet"/>
        <w:numPr>
          <w:ilvl w:val="0"/>
          <w:numId w:val="3"/>
        </w:numPr>
      </w:pPr>
      <w:proofErr w:type="gramStart"/>
      <w:r w:rsidRPr="00FF59AE">
        <w:t>a</w:t>
      </w:r>
      <w:proofErr w:type="gramEnd"/>
      <w:r w:rsidRPr="00FF59AE">
        <w:t xml:space="preserve"> positive relationship between the price of the bond and the quantity supplied.</w:t>
      </w:r>
    </w:p>
    <w:p w:rsidR="00FF59AE" w:rsidRDefault="00FF59AE" w:rsidP="00FF59AE">
      <w:pPr>
        <w:contextualSpacing/>
      </w:pPr>
    </w:p>
    <w:p w:rsidR="00FF59AE" w:rsidRDefault="00FF59AE" w:rsidP="00FF59AE">
      <w:pPr>
        <w:contextualSpacing/>
      </w:pPr>
    </w:p>
    <w:p w:rsidR="00FF59AE" w:rsidRDefault="00FF59AE" w:rsidP="00FF59AE">
      <w:pPr>
        <w:contextualSpacing/>
      </w:pPr>
    </w:p>
    <w:p w:rsidR="00FF59AE" w:rsidRDefault="00FF59AE" w:rsidP="00FF59AE">
      <w:pPr>
        <w:contextualSpacing/>
      </w:pPr>
    </w:p>
    <w:p w:rsidR="00FF59AE" w:rsidRDefault="00FF59AE" w:rsidP="00FF59AE">
      <w:pPr>
        <w:contextualSpacing/>
        <w:rPr>
          <w:b/>
        </w:rPr>
      </w:pPr>
      <w:r>
        <w:rPr>
          <w:b/>
        </w:rPr>
        <w:lastRenderedPageBreak/>
        <w:t xml:space="preserve">Supply is </w:t>
      </w:r>
      <w:proofErr w:type="gramStart"/>
      <w:r>
        <w:rPr>
          <w:b/>
        </w:rPr>
        <w:t>Determined</w:t>
      </w:r>
      <w:proofErr w:type="gramEnd"/>
      <w:r>
        <w:rPr>
          <w:b/>
        </w:rPr>
        <w:t xml:space="preserve"> by Borrowers</w:t>
      </w:r>
    </w:p>
    <w:p w:rsidR="00FF59AE" w:rsidRPr="00FF59AE" w:rsidRDefault="00FF59AE" w:rsidP="00D421DA">
      <w:pPr>
        <w:pStyle w:val="ListBullet"/>
      </w:pPr>
      <w:r w:rsidRPr="00FF59AE">
        <w:t xml:space="preserve">When the price of the bonds is $ 750 </w:t>
      </w:r>
      <w:proofErr w:type="gramStart"/>
      <w:r w:rsidRPr="00FF59AE">
        <w:t>( interest</w:t>
      </w:r>
      <w:proofErr w:type="gramEnd"/>
      <w:r w:rsidRPr="00FF59AE">
        <w:t xml:space="preserve"> rate 33.3%), point F shows that the quantity of bonds supplied is $ 100 billion. </w:t>
      </w:r>
    </w:p>
    <w:p w:rsidR="00FF59AE" w:rsidRPr="00FF59AE" w:rsidRDefault="00FF59AE" w:rsidP="00D421DA">
      <w:pPr>
        <w:pStyle w:val="ListBullet"/>
      </w:pPr>
      <w:r w:rsidRPr="00FF59AE">
        <w:t xml:space="preserve">If the price is $ 800, the interest rate is the lower rate of 25%. </w:t>
      </w:r>
    </w:p>
    <w:p w:rsidR="00FF59AE" w:rsidRPr="00FF59AE" w:rsidRDefault="00FF59AE" w:rsidP="00D421DA">
      <w:pPr>
        <w:pStyle w:val="ListBullet"/>
      </w:pPr>
      <w:r w:rsidRPr="00FF59AE">
        <w:t xml:space="preserve">Because at this interest rate it is now less costly to borrow by issuing bonds, firms will be willing to borrow more through bond issues, and the quantity of bonds supplied is at the higher level of $ 200 billion </w:t>
      </w:r>
      <w:proofErr w:type="gramStart"/>
      <w:r w:rsidRPr="00FF59AE">
        <w:t>( point</w:t>
      </w:r>
      <w:proofErr w:type="gramEnd"/>
      <w:r w:rsidRPr="00FF59AE">
        <w:t xml:space="preserve"> G). </w:t>
      </w:r>
    </w:p>
    <w:p w:rsidR="00FF59AE" w:rsidRPr="00FF59AE" w:rsidRDefault="00FF59AE" w:rsidP="00D421DA">
      <w:pPr>
        <w:pStyle w:val="ListBullet"/>
      </w:pPr>
      <w:r w:rsidRPr="00FF59AE">
        <w:t xml:space="preserve">An even higher price of $ 850, corresponding to a lower interest rate of 17.6%, results in a larger quantity of bonds supplied of $300 billion (point C). </w:t>
      </w:r>
    </w:p>
    <w:p w:rsidR="00FF59AE" w:rsidRDefault="00FF59AE" w:rsidP="00D421DA">
      <w:pPr>
        <w:pStyle w:val="ListBullet"/>
      </w:pPr>
      <w:r w:rsidRPr="00FF59AE">
        <w:t>Continuing with this reasoning we derive the bond supply curve.</w:t>
      </w:r>
    </w:p>
    <w:p w:rsidR="00D421DA" w:rsidRDefault="00D421DA" w:rsidP="00D421DA">
      <w:pPr>
        <w:pStyle w:val="ListBullet"/>
        <w:numPr>
          <w:ilvl w:val="0"/>
          <w:numId w:val="0"/>
        </w:numPr>
        <w:ind w:left="360" w:hanging="360"/>
      </w:pPr>
    </w:p>
    <w:p w:rsidR="00D421DA" w:rsidRDefault="00D421DA" w:rsidP="00D421DA">
      <w:pPr>
        <w:pStyle w:val="ListBullet"/>
        <w:numPr>
          <w:ilvl w:val="0"/>
          <w:numId w:val="0"/>
        </w:numPr>
        <w:ind w:left="360" w:hanging="360"/>
        <w:rPr>
          <w:b/>
        </w:rPr>
      </w:pPr>
      <w:r>
        <w:rPr>
          <w:b/>
        </w:rPr>
        <w:t>Market Equilibrium</w:t>
      </w:r>
    </w:p>
    <w:p w:rsidR="00A65548" w:rsidRPr="00A65548" w:rsidRDefault="00A65548" w:rsidP="00A65548">
      <w:pPr>
        <w:pStyle w:val="ListBullet"/>
      </w:pPr>
      <w:r w:rsidRPr="00A65548">
        <w:t>Occurs when the amount that people are willing to buy (demand) equals the amount that people are willing to sell (supply) at a given price.</w:t>
      </w:r>
    </w:p>
    <w:p w:rsidR="00A65548" w:rsidRPr="00A65548" w:rsidRDefault="00A65548" w:rsidP="00A65548">
      <w:pPr>
        <w:pStyle w:val="ListBullet"/>
      </w:pPr>
      <w:proofErr w:type="spellStart"/>
      <w:r w:rsidRPr="00A65548">
        <w:t>Bd</w:t>
      </w:r>
      <w:proofErr w:type="spellEnd"/>
      <w:r w:rsidRPr="00A65548">
        <w:t xml:space="preserve"> = </w:t>
      </w:r>
      <w:proofErr w:type="spellStart"/>
      <w:r w:rsidRPr="00A65548">
        <w:t>Bs</w:t>
      </w:r>
      <w:proofErr w:type="spellEnd"/>
      <w:r w:rsidRPr="00A65548">
        <w:t xml:space="preserve"> determines the equilibrium (or market clearing) price and interest rate</w:t>
      </w:r>
    </w:p>
    <w:p w:rsidR="00A65548" w:rsidRPr="00A65548" w:rsidRDefault="00A65548" w:rsidP="00A65548">
      <w:pPr>
        <w:pStyle w:val="ListBullet"/>
      </w:pPr>
      <w:r w:rsidRPr="00A65548">
        <w:t xml:space="preserve">When </w:t>
      </w:r>
      <w:proofErr w:type="spellStart"/>
      <w:r w:rsidRPr="00A65548">
        <w:t>Bd</w:t>
      </w:r>
      <w:proofErr w:type="spellEnd"/>
      <w:r w:rsidRPr="00A65548">
        <w:t xml:space="preserve"> &gt; </w:t>
      </w:r>
      <w:proofErr w:type="spellStart"/>
      <w:r w:rsidRPr="00A65548">
        <w:t>Bs</w:t>
      </w:r>
      <w:proofErr w:type="spellEnd"/>
      <w:r w:rsidRPr="00A65548">
        <w:t xml:space="preserve"> </w:t>
      </w:r>
      <w:r w:rsidRPr="00A65548">
        <w:rPr>
          <w:b/>
        </w:rPr>
        <w:t xml:space="preserve">: excess demand   </w:t>
      </w:r>
      <w:r>
        <w:rPr>
          <w:b/>
        </w:rPr>
        <w:t>-</w:t>
      </w:r>
      <w:r w:rsidRPr="00A65548">
        <w:rPr>
          <w:b/>
        </w:rPr>
        <w:t xml:space="preserve">    price will rise and interest rate will fall</w:t>
      </w:r>
    </w:p>
    <w:p w:rsidR="00A65548" w:rsidRDefault="00A65548" w:rsidP="00A65548">
      <w:pPr>
        <w:pStyle w:val="ListBullet"/>
        <w:rPr>
          <w:b/>
        </w:rPr>
      </w:pPr>
      <w:r w:rsidRPr="00A65548">
        <w:t xml:space="preserve">When </w:t>
      </w:r>
      <w:proofErr w:type="spellStart"/>
      <w:r w:rsidRPr="00A65548">
        <w:t>Bd</w:t>
      </w:r>
      <w:proofErr w:type="spellEnd"/>
      <w:r w:rsidRPr="00A65548">
        <w:t xml:space="preserve"> &lt; </w:t>
      </w:r>
      <w:proofErr w:type="spellStart"/>
      <w:r w:rsidRPr="00A65548">
        <w:t>Bs</w:t>
      </w:r>
      <w:proofErr w:type="spellEnd"/>
      <w:r w:rsidRPr="00A65548">
        <w:t xml:space="preserve"> </w:t>
      </w:r>
      <w:r w:rsidRPr="00A65548">
        <w:rPr>
          <w:b/>
        </w:rPr>
        <w:t xml:space="preserve">: excess supply   </w:t>
      </w:r>
      <w:r>
        <w:rPr>
          <w:b/>
        </w:rPr>
        <w:t>-</w:t>
      </w:r>
      <w:r w:rsidRPr="00A65548">
        <w:rPr>
          <w:b/>
        </w:rPr>
        <w:t xml:space="preserve">   price will fall and interest rate will rise</w:t>
      </w:r>
    </w:p>
    <w:p w:rsidR="00A65548" w:rsidRDefault="00A65548" w:rsidP="00A65548">
      <w:pPr>
        <w:pStyle w:val="ListBullet"/>
        <w:numPr>
          <w:ilvl w:val="0"/>
          <w:numId w:val="0"/>
        </w:numPr>
        <w:rPr>
          <w:b/>
        </w:rPr>
      </w:pPr>
    </w:p>
    <w:p w:rsidR="00A65548" w:rsidRDefault="00A65548" w:rsidP="00A65548">
      <w:pPr>
        <w:pStyle w:val="ListBullet"/>
        <w:numPr>
          <w:ilvl w:val="0"/>
          <w:numId w:val="0"/>
        </w:numPr>
        <w:rPr>
          <w:b/>
        </w:rPr>
      </w:pPr>
      <w:r>
        <w:rPr>
          <w:b/>
        </w:rPr>
        <w:t xml:space="preserve">Movement </w:t>
      </w:r>
      <w:proofErr w:type="spellStart"/>
      <w:r>
        <w:rPr>
          <w:b/>
        </w:rPr>
        <w:t>vs</w:t>
      </w:r>
      <w:proofErr w:type="spellEnd"/>
      <w:r>
        <w:rPr>
          <w:b/>
        </w:rPr>
        <w:t xml:space="preserve"> Shift</w:t>
      </w:r>
    </w:p>
    <w:p w:rsidR="00A65548" w:rsidRPr="00A65548" w:rsidRDefault="00A65548" w:rsidP="00A65548">
      <w:pPr>
        <w:pStyle w:val="ListBullet"/>
      </w:pPr>
      <w:r w:rsidRPr="00A65548">
        <w:rPr>
          <w:b/>
        </w:rPr>
        <w:t xml:space="preserve">A movement along the demand </w:t>
      </w:r>
      <w:proofErr w:type="gramStart"/>
      <w:r w:rsidRPr="00A65548">
        <w:rPr>
          <w:b/>
        </w:rPr>
        <w:t>( or</w:t>
      </w:r>
      <w:proofErr w:type="gramEnd"/>
      <w:r w:rsidRPr="00A65548">
        <w:rPr>
          <w:b/>
        </w:rPr>
        <w:t xml:space="preserve"> supply) curve: </w:t>
      </w:r>
      <w:r w:rsidRPr="00A65548">
        <w:t xml:space="preserve">When quantity demanded ( or supplied) changes as a result of a change in the price of the bond ( or, equivalently, a change in the interest rate). </w:t>
      </w:r>
    </w:p>
    <w:p w:rsidR="00A65548" w:rsidRPr="00A65548" w:rsidRDefault="00A65548" w:rsidP="00A65548">
      <w:pPr>
        <w:pStyle w:val="ListBullet"/>
      </w:pPr>
      <w:r w:rsidRPr="00A65548">
        <w:rPr>
          <w:b/>
        </w:rPr>
        <w:t xml:space="preserve">A shift in the demand </w:t>
      </w:r>
      <w:proofErr w:type="gramStart"/>
      <w:r w:rsidRPr="00A65548">
        <w:rPr>
          <w:b/>
        </w:rPr>
        <w:t>( or</w:t>
      </w:r>
      <w:proofErr w:type="gramEnd"/>
      <w:r w:rsidRPr="00A65548">
        <w:rPr>
          <w:b/>
        </w:rPr>
        <w:t xml:space="preserve"> supply) curve:</w:t>
      </w:r>
      <w:r w:rsidRPr="00A65548">
        <w:t xml:space="preserve"> When the quantity demanded ( or supplied) changes at each given price ( or interest rate) of the bond in response to a change in some other factor besides the bond’s price or interest rate. </w:t>
      </w:r>
    </w:p>
    <w:p w:rsidR="00A65548" w:rsidRDefault="00A65548" w:rsidP="00A65548">
      <w:pPr>
        <w:pStyle w:val="ListBullet"/>
        <w:numPr>
          <w:ilvl w:val="0"/>
          <w:numId w:val="3"/>
        </w:numPr>
      </w:pPr>
      <w:r w:rsidRPr="00A65548">
        <w:t>When one of these factors changes, causing a shift in the demand or supply curve, there will be a new equilibrium value for the interest rate.</w:t>
      </w:r>
    </w:p>
    <w:p w:rsidR="00A65548" w:rsidRDefault="00A65548" w:rsidP="00A65548">
      <w:pPr>
        <w:pStyle w:val="ListBullet"/>
        <w:numPr>
          <w:ilvl w:val="0"/>
          <w:numId w:val="0"/>
        </w:numPr>
        <w:ind w:left="360" w:hanging="360"/>
      </w:pPr>
    </w:p>
    <w:p w:rsidR="00A65548" w:rsidRDefault="00A65548" w:rsidP="00A65548">
      <w:pPr>
        <w:pStyle w:val="ListBullet"/>
        <w:numPr>
          <w:ilvl w:val="0"/>
          <w:numId w:val="0"/>
        </w:numPr>
        <w:ind w:left="360" w:hanging="360"/>
        <w:rPr>
          <w:b/>
        </w:rPr>
      </w:pPr>
      <w:r>
        <w:rPr>
          <w:b/>
        </w:rPr>
        <w:t>Shifts in the Demand for Bonds</w:t>
      </w:r>
    </w:p>
    <w:p w:rsidR="00A65548" w:rsidRPr="00A65548" w:rsidRDefault="00A65548" w:rsidP="00A65548">
      <w:pPr>
        <w:pStyle w:val="ListBullet"/>
        <w:rPr>
          <w:b/>
        </w:rPr>
      </w:pPr>
      <w:r w:rsidRPr="00A65548">
        <w:rPr>
          <w:b/>
        </w:rPr>
        <w:t>Wealth</w:t>
      </w:r>
      <w:r w:rsidRPr="00A65548">
        <w:t xml:space="preserve"> - in an expansion with growing wealth, the demand curve for bonds </w:t>
      </w:r>
      <w:r w:rsidRPr="00A65548">
        <w:rPr>
          <w:b/>
        </w:rPr>
        <w:t xml:space="preserve">shifts to the right + </w:t>
      </w:r>
    </w:p>
    <w:p w:rsidR="00A65548" w:rsidRPr="00A65548" w:rsidRDefault="00A65548" w:rsidP="00A65548">
      <w:pPr>
        <w:pStyle w:val="ListBullet"/>
      </w:pPr>
      <w:r w:rsidRPr="00A65548">
        <w:rPr>
          <w:b/>
        </w:rPr>
        <w:t>Expected Interest rates</w:t>
      </w:r>
      <w:r w:rsidRPr="00A65548">
        <w:t xml:space="preserve"> - higher expected interest rates in the future lower the return for long-term bonds, </w:t>
      </w:r>
      <w:r w:rsidRPr="00A65548">
        <w:rPr>
          <w:b/>
        </w:rPr>
        <w:t>shifting the demand curve to the left -</w:t>
      </w:r>
    </w:p>
    <w:p w:rsidR="00A65548" w:rsidRPr="00A65548" w:rsidRDefault="00A65548" w:rsidP="00A65548">
      <w:pPr>
        <w:pStyle w:val="ListBullet"/>
      </w:pPr>
      <w:r w:rsidRPr="00A65548">
        <w:rPr>
          <w:b/>
        </w:rPr>
        <w:t>Expected Inflation</w:t>
      </w:r>
      <w:r w:rsidRPr="00A65548">
        <w:t xml:space="preserve"> - an increase in the expected rate of inflations lowers the expected return for bonds, causing the </w:t>
      </w:r>
      <w:r w:rsidRPr="00A65548">
        <w:rPr>
          <w:b/>
        </w:rPr>
        <w:t>demand curve to shift to the left -</w:t>
      </w:r>
    </w:p>
    <w:p w:rsidR="00A65548" w:rsidRPr="00A65548" w:rsidRDefault="00A65548" w:rsidP="00A65548">
      <w:pPr>
        <w:pStyle w:val="ListBullet"/>
        <w:rPr>
          <w:b/>
        </w:rPr>
      </w:pPr>
      <w:r w:rsidRPr="00A65548">
        <w:rPr>
          <w:b/>
        </w:rPr>
        <w:t>Risk</w:t>
      </w:r>
      <w:r w:rsidRPr="00A65548">
        <w:t xml:space="preserve"> - an increase in the riskiness of bonds causes the </w:t>
      </w:r>
      <w:r w:rsidRPr="00A65548">
        <w:rPr>
          <w:b/>
        </w:rPr>
        <w:t>demand curve to shift to the left -</w:t>
      </w:r>
    </w:p>
    <w:p w:rsidR="00A65548" w:rsidRDefault="00A65548" w:rsidP="00A65548">
      <w:pPr>
        <w:pStyle w:val="ListBullet"/>
        <w:rPr>
          <w:b/>
        </w:rPr>
      </w:pPr>
      <w:r w:rsidRPr="00A65548">
        <w:rPr>
          <w:b/>
        </w:rPr>
        <w:t xml:space="preserve">Liquidity </w:t>
      </w:r>
      <w:r w:rsidRPr="00A65548">
        <w:t xml:space="preserve">- increased liquidity of bonds results in the </w:t>
      </w:r>
      <w:r w:rsidRPr="00A65548">
        <w:rPr>
          <w:b/>
        </w:rPr>
        <w:t>demand curve shifting right +</w:t>
      </w:r>
    </w:p>
    <w:p w:rsidR="00A65548" w:rsidRDefault="00A65548" w:rsidP="00A65548">
      <w:pPr>
        <w:pStyle w:val="ListBullet"/>
        <w:numPr>
          <w:ilvl w:val="0"/>
          <w:numId w:val="0"/>
        </w:numPr>
        <w:rPr>
          <w:b/>
        </w:rPr>
      </w:pPr>
      <w:r w:rsidRPr="00A65548">
        <w:rPr>
          <w:b/>
        </w:rPr>
        <w:lastRenderedPageBreak/>
        <w:drawing>
          <wp:inline distT="0" distB="0" distL="0" distR="0" wp14:anchorId="2CA418AA" wp14:editId="2E530647">
            <wp:extent cx="3867150" cy="2756587"/>
            <wp:effectExtent l="0" t="0" r="0" b="5715"/>
            <wp:docPr id="15364" name="Picture 7" descr="fig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7" descr="fig05-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79336" cy="2765273"/>
                    </a:xfrm>
                    <a:prstGeom prst="rect">
                      <a:avLst/>
                    </a:prstGeom>
                    <a:noFill/>
                    <a:ln>
                      <a:noFill/>
                    </a:ln>
                    <a:extLst/>
                  </pic:spPr>
                </pic:pic>
              </a:graphicData>
            </a:graphic>
          </wp:inline>
        </w:drawing>
      </w:r>
    </w:p>
    <w:p w:rsidR="00A65548" w:rsidRDefault="00A65548" w:rsidP="00A65548">
      <w:pPr>
        <w:pStyle w:val="ListBullet"/>
        <w:numPr>
          <w:ilvl w:val="0"/>
          <w:numId w:val="0"/>
        </w:numPr>
        <w:rPr>
          <w:b/>
        </w:rPr>
      </w:pPr>
    </w:p>
    <w:p w:rsidR="00A65548" w:rsidRDefault="00A65548" w:rsidP="00A65548">
      <w:pPr>
        <w:pStyle w:val="ListBullet"/>
        <w:numPr>
          <w:ilvl w:val="0"/>
          <w:numId w:val="0"/>
        </w:numPr>
        <w:rPr>
          <w:b/>
        </w:rPr>
      </w:pPr>
      <w:r>
        <w:rPr>
          <w:b/>
        </w:rPr>
        <w:t>Wealth</w:t>
      </w:r>
    </w:p>
    <w:p w:rsidR="00A65548" w:rsidRPr="00A65548" w:rsidRDefault="00A65548" w:rsidP="00A65548">
      <w:pPr>
        <w:pStyle w:val="ListBullet"/>
      </w:pPr>
      <w:proofErr w:type="gramStart"/>
      <w:r w:rsidRPr="00A65548">
        <w:t>in</w:t>
      </w:r>
      <w:proofErr w:type="gramEnd"/>
      <w:r w:rsidRPr="00A65548">
        <w:t xml:space="preserve"> a business cycle expansion with growing wealth, the demand for bonds rises and the demand curve for bonds shifts to the right. </w:t>
      </w:r>
    </w:p>
    <w:p w:rsidR="00A65548" w:rsidRPr="00A65548" w:rsidRDefault="00A65548" w:rsidP="00A65548">
      <w:pPr>
        <w:pStyle w:val="ListBullet"/>
      </w:pPr>
      <w:proofErr w:type="gramStart"/>
      <w:r w:rsidRPr="00A65548">
        <w:t>in</w:t>
      </w:r>
      <w:proofErr w:type="gramEnd"/>
      <w:r w:rsidRPr="00A65548">
        <w:t xml:space="preserve"> a recession, when income and wealth are falling, the demand for bonds falls, and the demand curve shifts to the left. </w:t>
      </w:r>
    </w:p>
    <w:p w:rsidR="00A65548" w:rsidRPr="00A65548" w:rsidRDefault="00A65548" w:rsidP="00A65548">
      <w:pPr>
        <w:pStyle w:val="ListBullet"/>
      </w:pPr>
      <w:r w:rsidRPr="00A65548">
        <w:t xml:space="preserve">Another factor that affects wealth is the public’s propensity to save. </w:t>
      </w:r>
    </w:p>
    <w:p w:rsidR="00A65548" w:rsidRPr="00A65548" w:rsidRDefault="00A65548" w:rsidP="00A65548">
      <w:pPr>
        <w:pStyle w:val="ListBullet"/>
        <w:numPr>
          <w:ilvl w:val="0"/>
          <w:numId w:val="3"/>
        </w:numPr>
      </w:pPr>
      <w:r w:rsidRPr="00A65548">
        <w:t xml:space="preserve">If households save more, wealth increases and, as we have seen, the demand for bonds rises and the demand curve for bonds shifts to the right. </w:t>
      </w:r>
    </w:p>
    <w:p w:rsidR="00A65548" w:rsidRDefault="00A65548" w:rsidP="00A65548">
      <w:pPr>
        <w:pStyle w:val="ListBullet"/>
        <w:numPr>
          <w:ilvl w:val="0"/>
          <w:numId w:val="3"/>
        </w:numPr>
      </w:pPr>
      <w:r w:rsidRPr="00A65548">
        <w:t>If people save less, wealth and the demand for bonds will fall and the demand curve shifts to the left.</w:t>
      </w:r>
    </w:p>
    <w:p w:rsidR="00A65548" w:rsidRDefault="00A65548" w:rsidP="00A65548">
      <w:pPr>
        <w:pStyle w:val="ListBullet"/>
        <w:numPr>
          <w:ilvl w:val="0"/>
          <w:numId w:val="0"/>
        </w:numPr>
        <w:ind w:left="360" w:hanging="360"/>
        <w:rPr>
          <w:b/>
        </w:rPr>
      </w:pPr>
    </w:p>
    <w:p w:rsidR="00A65548" w:rsidRDefault="00A65548" w:rsidP="00A65548">
      <w:pPr>
        <w:pStyle w:val="ListBullet"/>
        <w:numPr>
          <w:ilvl w:val="0"/>
          <w:numId w:val="0"/>
        </w:numPr>
        <w:ind w:left="360" w:hanging="360"/>
        <w:rPr>
          <w:b/>
        </w:rPr>
      </w:pPr>
      <w:r>
        <w:rPr>
          <w:b/>
        </w:rPr>
        <w:t>Expected Interest Rates, Expected Returns</w:t>
      </w:r>
    </w:p>
    <w:p w:rsidR="00A65548" w:rsidRPr="00A65548" w:rsidRDefault="00A65548" w:rsidP="00A65548">
      <w:pPr>
        <w:pStyle w:val="ListBullet"/>
      </w:pPr>
      <w:r w:rsidRPr="00A65548">
        <w:t>For a one- year discount bond and a one- year holding period, the expected return and the interest rate are identical</w:t>
      </w:r>
    </w:p>
    <w:p w:rsidR="00A65548" w:rsidRPr="00A65548" w:rsidRDefault="00A65548" w:rsidP="00A65548">
      <w:pPr>
        <w:pStyle w:val="ListBullet"/>
        <w:numPr>
          <w:ilvl w:val="0"/>
          <w:numId w:val="3"/>
        </w:numPr>
      </w:pPr>
      <w:r w:rsidRPr="00A65548">
        <w:t xml:space="preserve">In other words, nothing besides today’s interest rate affects the expected return. </w:t>
      </w:r>
    </w:p>
    <w:p w:rsidR="00A65548" w:rsidRPr="00A65548" w:rsidRDefault="00A65548" w:rsidP="00A65548">
      <w:pPr>
        <w:pStyle w:val="ListBullet"/>
      </w:pPr>
      <w:r w:rsidRPr="00A65548">
        <w:t>For other bonds with a variety of maturities, the expected return may differ from the interest rate.</w:t>
      </w:r>
    </w:p>
    <w:p w:rsidR="00A65548" w:rsidRPr="00A65548" w:rsidRDefault="00A65548" w:rsidP="00A65548">
      <w:pPr>
        <w:pStyle w:val="ListBullet"/>
      </w:pPr>
      <w:proofErr w:type="gramStart"/>
      <w:r w:rsidRPr="00A65548">
        <w:t>if</w:t>
      </w:r>
      <w:proofErr w:type="gramEnd"/>
      <w:r w:rsidRPr="00A65548">
        <w:t xml:space="preserve"> people begin to think that interest rates will be higher next year than they had originally anticipated, the expected return today on long- term bonds will fall, and the quantity demanded will fall at each interest rate.</w:t>
      </w:r>
    </w:p>
    <w:p w:rsidR="00A65548" w:rsidRDefault="00A65548" w:rsidP="00A65548">
      <w:pPr>
        <w:pStyle w:val="ListBullet"/>
      </w:pPr>
      <w:r w:rsidRPr="00A65548">
        <w:t>On contrast, lower expected interest rates in the future increase the demand for long- term bonds and shift the demand curve to the right</w:t>
      </w:r>
    </w:p>
    <w:p w:rsidR="00F42566" w:rsidRDefault="00F42566" w:rsidP="00F42566">
      <w:pPr>
        <w:pStyle w:val="ListBullet"/>
        <w:numPr>
          <w:ilvl w:val="0"/>
          <w:numId w:val="0"/>
        </w:numPr>
        <w:ind w:left="360" w:hanging="360"/>
      </w:pPr>
    </w:p>
    <w:p w:rsidR="00F42566" w:rsidRDefault="00F42566" w:rsidP="00F42566">
      <w:pPr>
        <w:pStyle w:val="ListBullet"/>
        <w:numPr>
          <w:ilvl w:val="0"/>
          <w:numId w:val="0"/>
        </w:numPr>
        <w:ind w:left="360" w:hanging="360"/>
        <w:rPr>
          <w:b/>
        </w:rPr>
      </w:pPr>
      <w:r>
        <w:rPr>
          <w:b/>
        </w:rPr>
        <w:t>Expected Returns on other Assets</w:t>
      </w:r>
    </w:p>
    <w:p w:rsidR="00F42566" w:rsidRPr="00F42566" w:rsidRDefault="00F42566" w:rsidP="00F42566">
      <w:pPr>
        <w:pStyle w:val="ListBullet"/>
      </w:pPr>
      <w:r w:rsidRPr="00F42566">
        <w:t xml:space="preserve">Changes in expected returns on other assets can also shift the demand curve for bonds. </w:t>
      </w:r>
    </w:p>
    <w:p w:rsidR="00F42566" w:rsidRPr="00F42566" w:rsidRDefault="00F42566" w:rsidP="00F42566">
      <w:pPr>
        <w:pStyle w:val="ListBullet"/>
        <w:numPr>
          <w:ilvl w:val="0"/>
          <w:numId w:val="3"/>
        </w:numPr>
      </w:pPr>
      <w:r w:rsidRPr="00F42566">
        <w:t xml:space="preserve">If people suddenly began to expect higher stock prices in the future, both expected capital gains and expected returns on stocks would rise. </w:t>
      </w:r>
    </w:p>
    <w:p w:rsidR="00F42566" w:rsidRDefault="00F42566" w:rsidP="00F42566">
      <w:pPr>
        <w:pStyle w:val="ListBullet"/>
        <w:numPr>
          <w:ilvl w:val="0"/>
          <w:numId w:val="3"/>
        </w:numPr>
      </w:pPr>
      <w:r w:rsidRPr="00F42566">
        <w:t>With the expected return on bonds held constant, the expected return on bonds today relative to stocks would fall, lowering the demand for bonds and shifting the demand curve to the left.</w:t>
      </w:r>
    </w:p>
    <w:p w:rsidR="00F42566" w:rsidRDefault="00F42566" w:rsidP="00F42566">
      <w:pPr>
        <w:pStyle w:val="ListBullet"/>
        <w:numPr>
          <w:ilvl w:val="0"/>
          <w:numId w:val="0"/>
        </w:numPr>
        <w:ind w:left="360" w:hanging="360"/>
      </w:pPr>
    </w:p>
    <w:p w:rsidR="00F42566" w:rsidRDefault="00F42566" w:rsidP="00F42566">
      <w:pPr>
        <w:pStyle w:val="ListBullet"/>
        <w:numPr>
          <w:ilvl w:val="0"/>
          <w:numId w:val="0"/>
        </w:numPr>
        <w:ind w:left="360" w:hanging="360"/>
        <w:rPr>
          <w:b/>
        </w:rPr>
      </w:pPr>
      <w:r>
        <w:rPr>
          <w:b/>
        </w:rPr>
        <w:lastRenderedPageBreak/>
        <w:t>Expected Inflation</w:t>
      </w:r>
    </w:p>
    <w:p w:rsidR="00F42566" w:rsidRPr="005E41F9" w:rsidRDefault="005E41F9" w:rsidP="00F42566">
      <w:pPr>
        <w:pStyle w:val="ListBullet"/>
      </w:pPr>
      <w:proofErr w:type="gramStart"/>
      <w:r>
        <w:t>C</w:t>
      </w:r>
      <w:r w:rsidR="00F42566" w:rsidRPr="005E41F9">
        <w:t>hanges in expected inflation is</w:t>
      </w:r>
      <w:proofErr w:type="gramEnd"/>
      <w:r w:rsidR="00F42566" w:rsidRPr="005E41F9">
        <w:t xml:space="preserve"> likely to alter expected returns on physical (real) assets such as automobiles and houses, which affects the demand for bonds. </w:t>
      </w:r>
    </w:p>
    <w:p w:rsidR="00F42566" w:rsidRPr="005E41F9" w:rsidRDefault="00F42566" w:rsidP="00F42566">
      <w:pPr>
        <w:pStyle w:val="ListBullet"/>
      </w:pPr>
      <w:r w:rsidRPr="005E41F9">
        <w:t xml:space="preserve">An increase in expected inflation will lead to </w:t>
      </w:r>
    </w:p>
    <w:p w:rsidR="00F42566" w:rsidRPr="005E41F9" w:rsidRDefault="00F42566" w:rsidP="005E41F9">
      <w:pPr>
        <w:pStyle w:val="ListBullet"/>
        <w:numPr>
          <w:ilvl w:val="0"/>
          <w:numId w:val="3"/>
        </w:numPr>
      </w:pPr>
      <w:proofErr w:type="gramStart"/>
      <w:r w:rsidRPr="005E41F9">
        <w:t>higher</w:t>
      </w:r>
      <w:proofErr w:type="gramEnd"/>
      <w:r w:rsidRPr="005E41F9">
        <w:t xml:space="preserve"> prices on real assets in the future and hence higher nominal capital gains. </w:t>
      </w:r>
    </w:p>
    <w:p w:rsidR="00F42566" w:rsidRPr="005E41F9" w:rsidRDefault="00F42566" w:rsidP="005E41F9">
      <w:pPr>
        <w:pStyle w:val="ListBullet"/>
        <w:numPr>
          <w:ilvl w:val="0"/>
          <w:numId w:val="3"/>
        </w:numPr>
      </w:pPr>
      <w:proofErr w:type="gramStart"/>
      <w:r w:rsidRPr="005E41F9">
        <w:t>a</w:t>
      </w:r>
      <w:proofErr w:type="gramEnd"/>
      <w:r w:rsidRPr="005E41F9">
        <w:t xml:space="preserve"> fall in the expected return on bonds relative to the expected return on real assets today and thus cause the demand for bonds to fall. </w:t>
      </w:r>
    </w:p>
    <w:p w:rsidR="00F42566" w:rsidRDefault="00F42566" w:rsidP="005E41F9">
      <w:pPr>
        <w:pStyle w:val="ListBullet"/>
      </w:pPr>
      <w:r w:rsidRPr="005E41F9">
        <w:t>Alternatively, an increase in the expected rate of inflation lowers the expected return for bonds, causing their demand to decline and the demand curve to shift to the left.</w:t>
      </w:r>
    </w:p>
    <w:p w:rsidR="005E41F9" w:rsidRDefault="005E41F9" w:rsidP="005E41F9">
      <w:pPr>
        <w:pStyle w:val="ListBullet"/>
        <w:numPr>
          <w:ilvl w:val="0"/>
          <w:numId w:val="0"/>
        </w:numPr>
        <w:ind w:left="360" w:hanging="360"/>
      </w:pPr>
    </w:p>
    <w:p w:rsidR="005E41F9" w:rsidRDefault="005E41F9" w:rsidP="005E41F9">
      <w:pPr>
        <w:pStyle w:val="ListBullet"/>
        <w:numPr>
          <w:ilvl w:val="0"/>
          <w:numId w:val="0"/>
        </w:numPr>
        <w:ind w:left="360" w:hanging="360"/>
        <w:rPr>
          <w:b/>
        </w:rPr>
      </w:pPr>
      <w:r>
        <w:rPr>
          <w:b/>
        </w:rPr>
        <w:t>Risk</w:t>
      </w:r>
    </w:p>
    <w:p w:rsidR="005E41F9" w:rsidRPr="005E41F9" w:rsidRDefault="005E41F9" w:rsidP="005E41F9">
      <w:pPr>
        <w:pStyle w:val="ListBullet"/>
      </w:pPr>
      <w:r w:rsidRPr="005E41F9">
        <w:t xml:space="preserve">If prices in the bond market become more volatile, the risk associated with bonds increases, and bonds become a less attractive asset </w:t>
      </w:r>
    </w:p>
    <w:p w:rsidR="005E41F9" w:rsidRPr="005E41F9" w:rsidRDefault="005E41F9" w:rsidP="005E41F9">
      <w:pPr>
        <w:pStyle w:val="ListBullet"/>
        <w:numPr>
          <w:ilvl w:val="0"/>
          <w:numId w:val="3"/>
        </w:numPr>
      </w:pPr>
      <w:proofErr w:type="gramStart"/>
      <w:r w:rsidRPr="005E41F9">
        <w:t>the</w:t>
      </w:r>
      <w:proofErr w:type="gramEnd"/>
      <w:r w:rsidRPr="005E41F9">
        <w:t xml:space="preserve"> demand curve to shift to the left. </w:t>
      </w:r>
    </w:p>
    <w:p w:rsidR="005E41F9" w:rsidRPr="005E41F9" w:rsidRDefault="005E41F9" w:rsidP="005E41F9">
      <w:pPr>
        <w:pStyle w:val="ListBullet"/>
      </w:pPr>
      <w:r w:rsidRPr="005E41F9">
        <w:t xml:space="preserve">Conversely, an increase in the volatility of prices in another asset market, such as the stock market, would make bonds more attractive. </w:t>
      </w:r>
    </w:p>
    <w:p w:rsidR="005E41F9" w:rsidRPr="005E41F9" w:rsidRDefault="005E41F9" w:rsidP="005E41F9">
      <w:pPr>
        <w:pStyle w:val="ListBullet"/>
      </w:pPr>
      <w:r w:rsidRPr="005E41F9">
        <w:t xml:space="preserve">An increase in the riskiness of alternative assets causes the demand for bonds to rise  </w:t>
      </w:r>
    </w:p>
    <w:p w:rsidR="005E41F9" w:rsidRDefault="005E41F9" w:rsidP="005E41F9">
      <w:pPr>
        <w:pStyle w:val="ListBullet"/>
        <w:numPr>
          <w:ilvl w:val="0"/>
          <w:numId w:val="3"/>
        </w:numPr>
      </w:pPr>
      <w:r w:rsidRPr="005E41F9">
        <w:t>the demand curve to shift to the right</w:t>
      </w:r>
    </w:p>
    <w:p w:rsidR="005E41F9" w:rsidRDefault="005E41F9" w:rsidP="005E41F9">
      <w:pPr>
        <w:pStyle w:val="ListBullet"/>
        <w:numPr>
          <w:ilvl w:val="0"/>
          <w:numId w:val="0"/>
        </w:numPr>
        <w:ind w:left="360" w:hanging="360"/>
      </w:pPr>
    </w:p>
    <w:p w:rsidR="005E41F9" w:rsidRDefault="005E41F9" w:rsidP="005E41F9">
      <w:pPr>
        <w:pStyle w:val="ListBullet"/>
        <w:numPr>
          <w:ilvl w:val="0"/>
          <w:numId w:val="0"/>
        </w:numPr>
        <w:ind w:left="360" w:hanging="360"/>
        <w:rPr>
          <w:b/>
        </w:rPr>
      </w:pPr>
      <w:r>
        <w:rPr>
          <w:b/>
        </w:rPr>
        <w:t>Liquidity</w:t>
      </w:r>
    </w:p>
    <w:p w:rsidR="005E41F9" w:rsidRPr="005E41F9" w:rsidRDefault="005E41F9" w:rsidP="005E41F9">
      <w:pPr>
        <w:pStyle w:val="ListBullet"/>
      </w:pPr>
      <w:r w:rsidRPr="005E41F9">
        <w:t xml:space="preserve">If more people started trading in the bond market and as a result it became easier to sell bonds quickly, the increase in their liquidity would cause the quantity of bonds demanded at each interest rate to rise </w:t>
      </w:r>
    </w:p>
    <w:p w:rsidR="005E41F9" w:rsidRPr="005E41F9" w:rsidRDefault="005E41F9" w:rsidP="005E41F9">
      <w:pPr>
        <w:pStyle w:val="ListBullet"/>
        <w:numPr>
          <w:ilvl w:val="0"/>
          <w:numId w:val="3"/>
        </w:numPr>
      </w:pPr>
      <w:r w:rsidRPr="005E41F9">
        <w:t>The demand curve shifts to the right</w:t>
      </w:r>
    </w:p>
    <w:p w:rsidR="005E41F9" w:rsidRPr="005E41F9" w:rsidRDefault="005E41F9" w:rsidP="005E41F9">
      <w:pPr>
        <w:pStyle w:val="ListBullet"/>
      </w:pPr>
      <w:r w:rsidRPr="005E41F9">
        <w:t xml:space="preserve">Similarly, increased liquidity of alternative assets lowers the demand for bonds  </w:t>
      </w:r>
    </w:p>
    <w:p w:rsidR="005E41F9" w:rsidRDefault="005E41F9" w:rsidP="005E41F9">
      <w:pPr>
        <w:pStyle w:val="ListBullet"/>
        <w:numPr>
          <w:ilvl w:val="0"/>
          <w:numId w:val="3"/>
        </w:numPr>
      </w:pPr>
      <w:proofErr w:type="gramStart"/>
      <w:r w:rsidRPr="005E41F9">
        <w:t>shifts</w:t>
      </w:r>
      <w:proofErr w:type="gramEnd"/>
      <w:r w:rsidRPr="005E41F9">
        <w:t xml:space="preserve"> the demand curve to the left.</w:t>
      </w:r>
    </w:p>
    <w:p w:rsidR="005E41F9" w:rsidRDefault="005E41F9" w:rsidP="005E41F9">
      <w:pPr>
        <w:pStyle w:val="ListBullet"/>
        <w:numPr>
          <w:ilvl w:val="0"/>
          <w:numId w:val="0"/>
        </w:numPr>
        <w:ind w:left="360" w:hanging="360"/>
      </w:pPr>
    </w:p>
    <w:p w:rsidR="005E41F9" w:rsidRDefault="005E41F9" w:rsidP="005E41F9">
      <w:pPr>
        <w:pStyle w:val="ListBullet"/>
        <w:numPr>
          <w:ilvl w:val="0"/>
          <w:numId w:val="0"/>
        </w:numPr>
        <w:ind w:left="360" w:hanging="360"/>
        <w:rPr>
          <w:b/>
        </w:rPr>
      </w:pPr>
      <w:r>
        <w:rPr>
          <w:b/>
        </w:rPr>
        <w:t>Shifts in the Supply of Bonds</w:t>
      </w:r>
    </w:p>
    <w:p w:rsidR="007E09FE" w:rsidRPr="005E41F9" w:rsidRDefault="007E09FE" w:rsidP="005E41F9">
      <w:pPr>
        <w:pStyle w:val="ListBullet"/>
        <w:numPr>
          <w:ilvl w:val="0"/>
          <w:numId w:val="6"/>
        </w:numPr>
        <w:rPr>
          <w:b/>
        </w:rPr>
      </w:pPr>
      <w:r w:rsidRPr="005E41F9">
        <w:rPr>
          <w:b/>
        </w:rPr>
        <w:t xml:space="preserve">Expected profitability of investment opportunities - in an expansion, the supply curve shifts to the right </w:t>
      </w:r>
      <w:r w:rsidRPr="005E41F9">
        <w:rPr>
          <w:b/>
          <w:bCs/>
        </w:rPr>
        <w:t>+</w:t>
      </w:r>
    </w:p>
    <w:p w:rsidR="007E09FE" w:rsidRPr="005E41F9" w:rsidRDefault="007E09FE" w:rsidP="005E41F9">
      <w:pPr>
        <w:pStyle w:val="ListBullet"/>
        <w:numPr>
          <w:ilvl w:val="0"/>
          <w:numId w:val="6"/>
        </w:numPr>
        <w:rPr>
          <w:b/>
        </w:rPr>
      </w:pPr>
      <w:r w:rsidRPr="005E41F9">
        <w:rPr>
          <w:b/>
        </w:rPr>
        <w:t xml:space="preserve">Expected inflation - an increase in expected inflation shifts the supply curve for bonds to the right </w:t>
      </w:r>
      <w:r w:rsidRPr="005E41F9">
        <w:rPr>
          <w:b/>
          <w:bCs/>
        </w:rPr>
        <w:t>+</w:t>
      </w:r>
    </w:p>
    <w:p w:rsidR="007E09FE" w:rsidRPr="005E41F9" w:rsidRDefault="007E09FE" w:rsidP="005E41F9">
      <w:pPr>
        <w:pStyle w:val="ListBullet"/>
        <w:numPr>
          <w:ilvl w:val="0"/>
          <w:numId w:val="6"/>
        </w:numPr>
        <w:rPr>
          <w:b/>
        </w:rPr>
      </w:pPr>
      <w:r w:rsidRPr="005E41F9">
        <w:rPr>
          <w:b/>
        </w:rPr>
        <w:t>Government activities - increased budget deficits/surpluses shift the supply curve to the right/left</w:t>
      </w:r>
    </w:p>
    <w:p w:rsidR="005E41F9" w:rsidRDefault="005E41F9" w:rsidP="005E41F9">
      <w:pPr>
        <w:pStyle w:val="ListBullet"/>
        <w:numPr>
          <w:ilvl w:val="0"/>
          <w:numId w:val="0"/>
        </w:numPr>
        <w:ind w:left="360" w:hanging="360"/>
        <w:rPr>
          <w:b/>
        </w:rPr>
      </w:pPr>
      <w:r w:rsidRPr="005E41F9">
        <w:rPr>
          <w:b/>
        </w:rPr>
        <w:lastRenderedPageBreak/>
        <w:drawing>
          <wp:inline distT="0" distB="0" distL="0" distR="0" wp14:anchorId="0734DFBC" wp14:editId="1277E553">
            <wp:extent cx="5943600" cy="4156710"/>
            <wp:effectExtent l="0" t="0" r="0" b="0"/>
            <wp:docPr id="23555" name="Picture 5" descr="tb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5" descr="tb05-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56710"/>
                    </a:xfrm>
                    <a:prstGeom prst="rect">
                      <a:avLst/>
                    </a:prstGeom>
                    <a:noFill/>
                    <a:ln>
                      <a:noFill/>
                    </a:ln>
                    <a:extLst/>
                  </pic:spPr>
                </pic:pic>
              </a:graphicData>
            </a:graphic>
          </wp:inline>
        </w:drawing>
      </w:r>
      <w:r w:rsidRPr="005E41F9">
        <w:rPr>
          <w:b/>
        </w:rPr>
        <w:drawing>
          <wp:inline distT="0" distB="0" distL="0" distR="0" wp14:anchorId="7A24FEE5" wp14:editId="78537E37">
            <wp:extent cx="5038725" cy="3728979"/>
            <wp:effectExtent l="0" t="0" r="0" b="5080"/>
            <wp:docPr id="24580" name="Picture 5" descr="fig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5" descr="fig05-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725" cy="3728979"/>
                    </a:xfrm>
                    <a:prstGeom prst="rect">
                      <a:avLst/>
                    </a:prstGeom>
                    <a:noFill/>
                    <a:ln>
                      <a:noFill/>
                    </a:ln>
                    <a:extLst/>
                  </pic:spPr>
                </pic:pic>
              </a:graphicData>
            </a:graphic>
          </wp:inline>
        </w:drawing>
      </w:r>
    </w:p>
    <w:p w:rsidR="005E41F9" w:rsidRDefault="005E41F9" w:rsidP="005E41F9">
      <w:pPr>
        <w:pStyle w:val="ListBullet"/>
        <w:numPr>
          <w:ilvl w:val="0"/>
          <w:numId w:val="0"/>
        </w:numPr>
        <w:ind w:left="360" w:hanging="360"/>
        <w:rPr>
          <w:b/>
        </w:rPr>
      </w:pPr>
    </w:p>
    <w:p w:rsidR="005E41F9" w:rsidRDefault="005E41F9" w:rsidP="005E41F9">
      <w:pPr>
        <w:pStyle w:val="ListBullet"/>
        <w:numPr>
          <w:ilvl w:val="0"/>
          <w:numId w:val="0"/>
        </w:numPr>
        <w:ind w:left="360" w:hanging="360"/>
        <w:rPr>
          <w:b/>
        </w:rPr>
      </w:pPr>
      <w:r>
        <w:rPr>
          <w:b/>
        </w:rPr>
        <w:lastRenderedPageBreak/>
        <w:t>Expected Profitability of investment opportunities</w:t>
      </w:r>
    </w:p>
    <w:p w:rsidR="005E41F9" w:rsidRPr="005E41F9" w:rsidRDefault="005E41F9" w:rsidP="005E41F9">
      <w:pPr>
        <w:pStyle w:val="ListBullet"/>
      </w:pPr>
      <w:r w:rsidRPr="005E41F9">
        <w:t xml:space="preserve">The more profitable plant and equipment investments that a firm expects it can make, the more willing it will be to borrow in order to finance these investments. </w:t>
      </w:r>
    </w:p>
    <w:p w:rsidR="005E41F9" w:rsidRPr="005E41F9" w:rsidRDefault="005E41F9" w:rsidP="005E41F9">
      <w:pPr>
        <w:pStyle w:val="ListBullet"/>
      </w:pPr>
      <w:r w:rsidRPr="005E41F9">
        <w:t>When the economy is growing rapidly investment opportunities that are expected to be profitable increase, and the quantity of bonds supplied at any given bond price will increase</w:t>
      </w:r>
    </w:p>
    <w:p w:rsidR="005E41F9" w:rsidRPr="005E41F9" w:rsidRDefault="005E41F9" w:rsidP="005E41F9">
      <w:pPr>
        <w:pStyle w:val="ListBullet"/>
      </w:pPr>
      <w:r w:rsidRPr="005E41F9">
        <w:t xml:space="preserve">In a business cycle expansion, the supply of bonds increases, and the supply curve shifts to the right. </w:t>
      </w:r>
    </w:p>
    <w:p w:rsidR="005E41F9" w:rsidRDefault="005E41F9" w:rsidP="005E41F9">
      <w:pPr>
        <w:pStyle w:val="ListBullet"/>
        <w:numPr>
          <w:ilvl w:val="0"/>
          <w:numId w:val="0"/>
        </w:numPr>
        <w:ind w:left="360" w:hanging="360"/>
      </w:pPr>
      <w:r w:rsidRPr="005E41F9">
        <w:t>Likewise, in a recession, when there are far fewer expected profitable investment opportunities, the supply of bonds falls and the supply curve shifts to the left.</w:t>
      </w:r>
    </w:p>
    <w:p w:rsidR="005E41F9" w:rsidRDefault="005E41F9" w:rsidP="005E41F9">
      <w:pPr>
        <w:pStyle w:val="ListBullet"/>
        <w:numPr>
          <w:ilvl w:val="0"/>
          <w:numId w:val="0"/>
        </w:numPr>
        <w:ind w:left="360" w:hanging="360"/>
      </w:pPr>
    </w:p>
    <w:p w:rsidR="005E41F9" w:rsidRDefault="005E41F9" w:rsidP="005E41F9">
      <w:pPr>
        <w:pStyle w:val="ListBullet"/>
        <w:numPr>
          <w:ilvl w:val="0"/>
          <w:numId w:val="0"/>
        </w:numPr>
        <w:ind w:left="360" w:hanging="360"/>
        <w:rPr>
          <w:b/>
        </w:rPr>
      </w:pPr>
      <w:r>
        <w:rPr>
          <w:b/>
        </w:rPr>
        <w:t>Expected Inflation</w:t>
      </w:r>
    </w:p>
    <w:p w:rsidR="005E41F9" w:rsidRPr="005E41F9" w:rsidRDefault="005E41F9" w:rsidP="005E41F9">
      <w:pPr>
        <w:pStyle w:val="ListBullet"/>
      </w:pPr>
      <w:r w:rsidRPr="005E41F9">
        <w:t xml:space="preserve">For a given interest rate ( and bond price), when expected inflation increases, </w:t>
      </w:r>
    </w:p>
    <w:p w:rsidR="005E41F9" w:rsidRPr="005E41F9" w:rsidRDefault="005E41F9" w:rsidP="005E41F9">
      <w:pPr>
        <w:pStyle w:val="ListBullet"/>
        <w:numPr>
          <w:ilvl w:val="0"/>
          <w:numId w:val="3"/>
        </w:numPr>
      </w:pPr>
      <w:r w:rsidRPr="005E41F9">
        <w:t xml:space="preserve">the real cost of borrowing falls; </w:t>
      </w:r>
    </w:p>
    <w:p w:rsidR="005E41F9" w:rsidRPr="005E41F9" w:rsidRDefault="005E41F9" w:rsidP="005E41F9">
      <w:pPr>
        <w:pStyle w:val="ListBullet"/>
        <w:numPr>
          <w:ilvl w:val="0"/>
          <w:numId w:val="3"/>
        </w:numPr>
      </w:pPr>
      <w:proofErr w:type="gramStart"/>
      <w:r w:rsidRPr="005E41F9">
        <w:t>hence</w:t>
      </w:r>
      <w:proofErr w:type="gramEnd"/>
      <w:r w:rsidRPr="005E41F9">
        <w:t xml:space="preserve"> the quantity of bonds supplied increases at any given bond price. </w:t>
      </w:r>
    </w:p>
    <w:p w:rsidR="005E41F9" w:rsidRDefault="005E41F9" w:rsidP="005E41F9">
      <w:pPr>
        <w:pStyle w:val="ListBullet"/>
      </w:pPr>
      <w:r w:rsidRPr="005E41F9">
        <w:t>An increase in expected inflation causes the supply of bonds to increase and the supply curve to shift to the right</w:t>
      </w:r>
    </w:p>
    <w:p w:rsidR="005E41F9" w:rsidRDefault="005E41F9" w:rsidP="005E41F9">
      <w:pPr>
        <w:pStyle w:val="ListBullet"/>
        <w:numPr>
          <w:ilvl w:val="0"/>
          <w:numId w:val="0"/>
        </w:numPr>
        <w:ind w:left="360" w:hanging="360"/>
      </w:pPr>
    </w:p>
    <w:p w:rsidR="005E41F9" w:rsidRDefault="005E41F9" w:rsidP="005E41F9">
      <w:pPr>
        <w:pStyle w:val="ListBullet"/>
        <w:numPr>
          <w:ilvl w:val="0"/>
          <w:numId w:val="0"/>
        </w:numPr>
        <w:ind w:left="360" w:hanging="360"/>
        <w:rPr>
          <w:b/>
        </w:rPr>
      </w:pPr>
      <w:r>
        <w:rPr>
          <w:b/>
        </w:rPr>
        <w:t>Government Activities</w:t>
      </w:r>
    </w:p>
    <w:p w:rsidR="005E41F9" w:rsidRPr="005E41F9" w:rsidRDefault="005E41F9" w:rsidP="005E41F9">
      <w:pPr>
        <w:pStyle w:val="ListBullet"/>
      </w:pPr>
      <w:r w:rsidRPr="005E41F9">
        <w:t xml:space="preserve">When government deficits are large, the government sells more bonds, </w:t>
      </w:r>
    </w:p>
    <w:p w:rsidR="005E41F9" w:rsidRPr="005E41F9" w:rsidRDefault="005E41F9" w:rsidP="005E41F9">
      <w:pPr>
        <w:pStyle w:val="ListBullet"/>
      </w:pPr>
      <w:proofErr w:type="gramStart"/>
      <w:r w:rsidRPr="005E41F9">
        <w:t>the</w:t>
      </w:r>
      <w:proofErr w:type="gramEnd"/>
      <w:r w:rsidRPr="005E41F9">
        <w:t xml:space="preserve"> quantity of bonds supplied at each bond price increases. </w:t>
      </w:r>
    </w:p>
    <w:p w:rsidR="005E41F9" w:rsidRPr="005E41F9" w:rsidRDefault="005E41F9" w:rsidP="005E41F9">
      <w:pPr>
        <w:pStyle w:val="ListBullet"/>
      </w:pPr>
      <w:r w:rsidRPr="005E41F9">
        <w:t>Higher government deficits increase the supply of bonds and shift the supply curve to the right</w:t>
      </w:r>
    </w:p>
    <w:p w:rsidR="005E41F9" w:rsidRDefault="005E41F9" w:rsidP="005E41F9">
      <w:pPr>
        <w:pStyle w:val="ListBullet"/>
      </w:pPr>
      <w:r w:rsidRPr="005E41F9">
        <w:t xml:space="preserve">On the other hand, government </w:t>
      </w:r>
      <w:proofErr w:type="gramStart"/>
      <w:r w:rsidRPr="005E41F9">
        <w:t>surpluses,</w:t>
      </w:r>
      <w:proofErr w:type="gramEnd"/>
      <w:r w:rsidRPr="005E41F9">
        <w:t xml:space="preserve"> decrease the supply of bonds and shift the supply curve to the left.</w:t>
      </w:r>
    </w:p>
    <w:p w:rsidR="005E41F9" w:rsidRDefault="005E41F9" w:rsidP="005E41F9">
      <w:pPr>
        <w:pStyle w:val="ListBullet"/>
        <w:numPr>
          <w:ilvl w:val="0"/>
          <w:numId w:val="0"/>
        </w:numPr>
        <w:ind w:left="720"/>
      </w:pPr>
    </w:p>
    <w:p w:rsidR="007E09FE" w:rsidRPr="005E41F9" w:rsidRDefault="007E09FE" w:rsidP="005E41F9">
      <w:pPr>
        <w:pStyle w:val="ListBullet"/>
        <w:numPr>
          <w:ilvl w:val="0"/>
          <w:numId w:val="8"/>
        </w:numPr>
      </w:pPr>
      <w:r w:rsidRPr="005E41F9">
        <w:t>When you examine the effect of a variable change, remember that we are assuming that all other variables are unchanged</w:t>
      </w:r>
    </w:p>
    <w:p w:rsidR="007E09FE" w:rsidRPr="005E41F9" w:rsidRDefault="007E09FE" w:rsidP="005E41F9">
      <w:pPr>
        <w:pStyle w:val="ListBullet"/>
        <w:numPr>
          <w:ilvl w:val="0"/>
          <w:numId w:val="8"/>
        </w:numPr>
      </w:pPr>
      <w:r w:rsidRPr="005E41F9">
        <w:t>Remember that the interest rate is negatively related to the bond price, so when the equilibrium bond price rises, the equilibrium interest rate falls. Conversely, if the equilibrium bond price moves downward, the equilibrium interest rate rises.</w:t>
      </w:r>
    </w:p>
    <w:p w:rsidR="008B2A7E" w:rsidRDefault="005E41F9" w:rsidP="005E41F9">
      <w:pPr>
        <w:pStyle w:val="ListBullet"/>
        <w:numPr>
          <w:ilvl w:val="0"/>
          <w:numId w:val="0"/>
        </w:numPr>
        <w:ind w:left="360" w:hanging="360"/>
      </w:pPr>
      <w:r w:rsidRPr="008B2A7E">
        <w:rPr>
          <w:b/>
        </w:rPr>
        <w:t xml:space="preserve">Interest Rate </w:t>
      </w:r>
      <w:r w:rsidR="008B2A7E" w:rsidRPr="008B2A7E">
        <w:rPr>
          <w:b/>
        </w:rPr>
        <w:t>Changes from Expected Inflation</w:t>
      </w:r>
      <w:r w:rsidR="008B2A7E">
        <w:t xml:space="preserve"> </w:t>
      </w:r>
    </w:p>
    <w:p w:rsidR="008B2A7E" w:rsidRDefault="008B2A7E" w:rsidP="005E41F9">
      <w:pPr>
        <w:pStyle w:val="ListBullet"/>
        <w:numPr>
          <w:ilvl w:val="0"/>
          <w:numId w:val="0"/>
        </w:numPr>
        <w:ind w:left="360" w:hanging="360"/>
      </w:pPr>
    </w:p>
    <w:p w:rsidR="005E41F9" w:rsidRDefault="008B2A7E" w:rsidP="005E41F9">
      <w:pPr>
        <w:pStyle w:val="ListBullet"/>
        <w:numPr>
          <w:ilvl w:val="0"/>
          <w:numId w:val="0"/>
        </w:numPr>
        <w:ind w:left="360" w:hanging="360"/>
        <w:rPr>
          <w:b/>
        </w:rPr>
      </w:pPr>
      <w:r>
        <w:rPr>
          <w:b/>
        </w:rPr>
        <w:t xml:space="preserve">The Fisher Effect: </w:t>
      </w:r>
    </w:p>
    <w:p w:rsidR="008B2A7E" w:rsidRPr="008B2A7E" w:rsidRDefault="008B2A7E" w:rsidP="008B2A7E">
      <w:pPr>
        <w:pStyle w:val="ListBullet"/>
      </w:pPr>
      <w:r w:rsidRPr="008B2A7E">
        <w:t>Suppose that expected inflation is initially 5% and the initial supply and demand curves intersect at point 1</w:t>
      </w:r>
    </w:p>
    <w:p w:rsidR="008B2A7E" w:rsidRPr="008B2A7E" w:rsidRDefault="008B2A7E" w:rsidP="008B2A7E">
      <w:pPr>
        <w:pStyle w:val="ListBullet"/>
      </w:pPr>
      <w:r w:rsidRPr="008B2A7E">
        <w:t>If expected inflation rises to 10%, the expected return on bonds relative to real assets falls for any given bond price and interest rate.</w:t>
      </w:r>
    </w:p>
    <w:p w:rsidR="008B2A7E" w:rsidRPr="008B2A7E" w:rsidRDefault="008B2A7E" w:rsidP="008B2A7E">
      <w:pPr>
        <w:pStyle w:val="ListBullet"/>
        <w:numPr>
          <w:ilvl w:val="0"/>
          <w:numId w:val="3"/>
        </w:numPr>
      </w:pPr>
      <w:r w:rsidRPr="008B2A7E">
        <w:t xml:space="preserve">As a result, the demand for bonds falls, and the demand curve shifts to the left. </w:t>
      </w:r>
    </w:p>
    <w:p w:rsidR="008B2A7E" w:rsidRPr="008B2A7E" w:rsidRDefault="008B2A7E" w:rsidP="008B2A7E">
      <w:pPr>
        <w:pStyle w:val="ListBullet"/>
      </w:pPr>
      <w:r w:rsidRPr="008B2A7E">
        <w:t xml:space="preserve">The rise in expected inflation also shifts the supply curve: </w:t>
      </w:r>
    </w:p>
    <w:p w:rsidR="008B2A7E" w:rsidRPr="008B2A7E" w:rsidRDefault="008B2A7E" w:rsidP="008B2A7E">
      <w:pPr>
        <w:pStyle w:val="ListBullet"/>
        <w:numPr>
          <w:ilvl w:val="0"/>
          <w:numId w:val="3"/>
        </w:numPr>
      </w:pPr>
      <w:r w:rsidRPr="008B2A7E">
        <w:t>At any given bond price and interest rate, the real cost of borrowing has declined, causing the quantity of bonds supplied to increase, and the supply curve shifts to the right.</w:t>
      </w:r>
    </w:p>
    <w:p w:rsidR="008B2A7E" w:rsidRDefault="008B2A7E" w:rsidP="008B2A7E">
      <w:pPr>
        <w:pStyle w:val="ListBullet"/>
      </w:pPr>
      <w:r w:rsidRPr="008B2A7E">
        <w:t>At the new equilibrium, bond prices have fallen and the interest rate has increased.</w:t>
      </w:r>
    </w:p>
    <w:p w:rsidR="008B2A7E" w:rsidRDefault="008B2A7E" w:rsidP="008B2A7E">
      <w:pPr>
        <w:pStyle w:val="ListBullet"/>
        <w:numPr>
          <w:ilvl w:val="0"/>
          <w:numId w:val="0"/>
        </w:numPr>
        <w:ind w:left="360"/>
      </w:pPr>
      <w:r w:rsidRPr="008B2A7E">
        <w:lastRenderedPageBreak/>
        <w:drawing>
          <wp:inline distT="0" distB="0" distL="0" distR="0" wp14:anchorId="38026CE5" wp14:editId="50185652">
            <wp:extent cx="4657725" cy="3519170"/>
            <wp:effectExtent l="0" t="0" r="9525" b="5080"/>
            <wp:docPr id="30724" name="Picture 5" descr="fig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5" descr="fig05-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2340" cy="3522657"/>
                    </a:xfrm>
                    <a:prstGeom prst="rect">
                      <a:avLst/>
                    </a:prstGeom>
                    <a:noFill/>
                    <a:ln>
                      <a:noFill/>
                    </a:ln>
                    <a:extLst/>
                  </pic:spPr>
                </pic:pic>
              </a:graphicData>
            </a:graphic>
          </wp:inline>
        </w:drawing>
      </w:r>
    </w:p>
    <w:p w:rsidR="008B2A7E" w:rsidRDefault="008B2A7E" w:rsidP="008B2A7E">
      <w:pPr>
        <w:pStyle w:val="ListBullet"/>
        <w:numPr>
          <w:ilvl w:val="0"/>
          <w:numId w:val="0"/>
        </w:numPr>
        <w:ind w:left="360"/>
      </w:pPr>
    </w:p>
    <w:p w:rsidR="008B2A7E" w:rsidRDefault="008B2A7E" w:rsidP="008B2A7E">
      <w:pPr>
        <w:pStyle w:val="ListBullet"/>
        <w:numPr>
          <w:ilvl w:val="0"/>
          <w:numId w:val="0"/>
        </w:numPr>
        <w:ind w:left="360"/>
        <w:rPr>
          <w:b/>
        </w:rPr>
      </w:pPr>
      <w:r w:rsidRPr="008B2A7E">
        <w:rPr>
          <w:b/>
        </w:rPr>
        <w:t>Interest Rate Changes from Expected Inflation</w:t>
      </w:r>
    </w:p>
    <w:p w:rsidR="007E09FE" w:rsidRPr="008B2A7E" w:rsidRDefault="007E09FE" w:rsidP="008B2A7E">
      <w:pPr>
        <w:pStyle w:val="ListBullet"/>
      </w:pPr>
      <w:r w:rsidRPr="008B2A7E">
        <w:t xml:space="preserve">Note that in Figure 5- 4, the equilibrium quantity of bonds remains the same for both point 1 and point 2. </w:t>
      </w:r>
    </w:p>
    <w:p w:rsidR="007E09FE" w:rsidRPr="008B2A7E" w:rsidRDefault="007E09FE" w:rsidP="008B2A7E">
      <w:pPr>
        <w:pStyle w:val="ListBullet"/>
      </w:pPr>
      <w:r w:rsidRPr="008B2A7E">
        <w:t xml:space="preserve">However, depending on the size of the shifts in the supply and demand curves, the equilibrium quantity of bonds could either </w:t>
      </w:r>
      <w:proofErr w:type="gramStart"/>
      <w:r w:rsidRPr="008B2A7E">
        <w:t>rise</w:t>
      </w:r>
      <w:proofErr w:type="gramEnd"/>
      <w:r w:rsidRPr="008B2A7E">
        <w:t xml:space="preserve"> or fall when expected inflation rises. </w:t>
      </w:r>
    </w:p>
    <w:p w:rsidR="007E09FE" w:rsidRPr="008B2A7E" w:rsidRDefault="007E09FE" w:rsidP="008B2A7E">
      <w:pPr>
        <w:pStyle w:val="ListBullet"/>
      </w:pPr>
      <w:proofErr w:type="gramStart"/>
      <w:r w:rsidRPr="008B2A7E">
        <w:t>important</w:t>
      </w:r>
      <w:proofErr w:type="gramEnd"/>
      <w:r w:rsidRPr="008B2A7E">
        <w:t xml:space="preserve"> observation: when expected inflation rises, interest rates will rise(Fisher effect). The effect on the quantity of bonds is undetermined. </w:t>
      </w:r>
    </w:p>
    <w:p w:rsidR="008B2A7E" w:rsidRDefault="008B2A7E" w:rsidP="008B2A7E">
      <w:pPr>
        <w:pStyle w:val="ListBullet"/>
        <w:numPr>
          <w:ilvl w:val="0"/>
          <w:numId w:val="0"/>
        </w:numPr>
        <w:ind w:left="360"/>
        <w:rPr>
          <w:b/>
        </w:rPr>
      </w:pPr>
    </w:p>
    <w:p w:rsidR="008B2A7E" w:rsidRDefault="008B2A7E" w:rsidP="008B2A7E">
      <w:pPr>
        <w:pStyle w:val="ListBullet"/>
        <w:numPr>
          <w:ilvl w:val="0"/>
          <w:numId w:val="0"/>
        </w:numPr>
        <w:ind w:left="360"/>
        <w:rPr>
          <w:b/>
        </w:rPr>
      </w:pPr>
      <w:r>
        <w:rPr>
          <w:b/>
        </w:rPr>
        <w:t>Response to a Business Cycle Expansion</w:t>
      </w:r>
    </w:p>
    <w:p w:rsidR="008B2A7E" w:rsidRPr="008B2A7E" w:rsidRDefault="008B2A7E" w:rsidP="008B2A7E">
      <w:pPr>
        <w:pStyle w:val="ListBullet"/>
      </w:pPr>
      <w:r w:rsidRPr="008B2A7E">
        <w:t xml:space="preserve">In a business cycle expansion, the amount of goods and services being produced in the economy rises, so national income increases. </w:t>
      </w:r>
    </w:p>
    <w:p w:rsidR="008B2A7E" w:rsidRPr="008B2A7E" w:rsidRDefault="008B2A7E" w:rsidP="008B2A7E">
      <w:pPr>
        <w:pStyle w:val="ListBullet"/>
      </w:pPr>
      <w:r w:rsidRPr="008B2A7E">
        <w:t>Businesses will be more willing to borrow because they are likely to have many profitable investment opportunities.</w:t>
      </w:r>
    </w:p>
    <w:p w:rsidR="008B2A7E" w:rsidRPr="008B2A7E" w:rsidRDefault="008B2A7E" w:rsidP="008B2A7E">
      <w:pPr>
        <w:pStyle w:val="ListBullet"/>
      </w:pPr>
      <w:r w:rsidRPr="008B2A7E">
        <w:t xml:space="preserve">Hence at a given bond price, the quantity of bonds that firms want to sell </w:t>
      </w:r>
      <w:proofErr w:type="gramStart"/>
      <w:r w:rsidRPr="008B2A7E">
        <w:t>( that</w:t>
      </w:r>
      <w:proofErr w:type="gramEnd"/>
      <w:r w:rsidRPr="008B2A7E">
        <w:t xml:space="preserve"> is, the supply of bonds) will increase. </w:t>
      </w:r>
    </w:p>
    <w:p w:rsidR="008B2A7E" w:rsidRDefault="008B2A7E" w:rsidP="008B2A7E">
      <w:pPr>
        <w:pStyle w:val="ListBullet"/>
        <w:numPr>
          <w:ilvl w:val="0"/>
          <w:numId w:val="0"/>
        </w:numPr>
        <w:ind w:left="360"/>
      </w:pPr>
      <w:r w:rsidRPr="008B2A7E">
        <w:t>The supply curve for bonds shifts to the right</w:t>
      </w:r>
    </w:p>
    <w:p w:rsidR="008B2A7E" w:rsidRPr="008B2A7E" w:rsidRDefault="008B2A7E" w:rsidP="008B2A7E">
      <w:pPr>
        <w:pStyle w:val="ListBullet"/>
      </w:pPr>
      <w:r w:rsidRPr="008B2A7E">
        <w:t xml:space="preserve">Expansion in the economy will also affect the demand for bonds. </w:t>
      </w:r>
    </w:p>
    <w:p w:rsidR="008B2A7E" w:rsidRPr="008B2A7E" w:rsidRDefault="008B2A7E" w:rsidP="008B2A7E">
      <w:pPr>
        <w:pStyle w:val="ListBullet"/>
        <w:numPr>
          <w:ilvl w:val="0"/>
          <w:numId w:val="3"/>
        </w:numPr>
      </w:pPr>
      <w:r w:rsidRPr="008B2A7E">
        <w:t xml:space="preserve">As the business cycle expands, wealth is likely to increase, </w:t>
      </w:r>
    </w:p>
    <w:p w:rsidR="008B2A7E" w:rsidRPr="008B2A7E" w:rsidRDefault="008B2A7E" w:rsidP="008B2A7E">
      <w:pPr>
        <w:pStyle w:val="ListBullet"/>
        <w:numPr>
          <w:ilvl w:val="0"/>
          <w:numId w:val="3"/>
        </w:numPr>
      </w:pPr>
      <w:proofErr w:type="gramStart"/>
      <w:r w:rsidRPr="008B2A7E">
        <w:t>the</w:t>
      </w:r>
      <w:proofErr w:type="gramEnd"/>
      <w:r w:rsidRPr="008B2A7E">
        <w:t xml:space="preserve"> demand for bonds will rise as well. The demand curve shifts to the right.</w:t>
      </w:r>
    </w:p>
    <w:p w:rsidR="008B2A7E" w:rsidRPr="008B2A7E" w:rsidRDefault="008B2A7E" w:rsidP="008B2A7E">
      <w:pPr>
        <w:pStyle w:val="ListBullet"/>
      </w:pPr>
      <w:r w:rsidRPr="008B2A7E">
        <w:t xml:space="preserve">As a result of both supply and demand shifting to the right, equilibrium quantity of bonds increases. </w:t>
      </w:r>
    </w:p>
    <w:p w:rsidR="008B2A7E" w:rsidRDefault="008B2A7E" w:rsidP="008B2A7E">
      <w:pPr>
        <w:pStyle w:val="ListBullet"/>
      </w:pPr>
      <w:r w:rsidRPr="008B2A7E">
        <w:lastRenderedPageBreak/>
        <w:t>Depending on whether the supply curve shifts more than the demand curve or vice versa, the new equilibrium interest rate can either rise or fall.</w:t>
      </w:r>
      <w:r w:rsidRPr="008B2A7E">
        <w:rPr>
          <w:noProof/>
        </w:rPr>
        <w:t xml:space="preserve"> </w:t>
      </w:r>
      <w:r w:rsidRPr="008B2A7E">
        <w:drawing>
          <wp:inline distT="0" distB="0" distL="0" distR="0" wp14:anchorId="4C6002E0" wp14:editId="1A5B2E0F">
            <wp:extent cx="3257550" cy="2650239"/>
            <wp:effectExtent l="0" t="0" r="0" b="0"/>
            <wp:docPr id="34820" name="Picture 6" descr="fig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6" descr="fig05-0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3085" cy="2654742"/>
                    </a:xfrm>
                    <a:prstGeom prst="rect">
                      <a:avLst/>
                    </a:prstGeom>
                    <a:noFill/>
                    <a:ln>
                      <a:noFill/>
                    </a:ln>
                    <a:extLst/>
                  </pic:spPr>
                </pic:pic>
              </a:graphicData>
            </a:graphic>
          </wp:inline>
        </w:drawing>
      </w:r>
    </w:p>
    <w:p w:rsidR="007E09FE" w:rsidRPr="008B2A7E" w:rsidRDefault="007E09FE" w:rsidP="008B2A7E">
      <w:pPr>
        <w:pStyle w:val="ListBullet"/>
      </w:pPr>
      <w:r w:rsidRPr="008B2A7E">
        <w:t xml:space="preserve">Figure 5-6 has been drawn so that the shift in the supply curve is greater than the shift in the demand curve, </w:t>
      </w:r>
    </w:p>
    <w:p w:rsidR="007E09FE" w:rsidRPr="008B2A7E" w:rsidRDefault="007E09FE" w:rsidP="008B2A7E">
      <w:pPr>
        <w:pStyle w:val="ListBullet"/>
      </w:pPr>
      <w:r w:rsidRPr="008B2A7E">
        <w:t xml:space="preserve">The equilibrium bond price to falls leading to a rise in the equilibrium interest rate. </w:t>
      </w:r>
    </w:p>
    <w:p w:rsidR="007E09FE" w:rsidRPr="008B2A7E" w:rsidRDefault="007E09FE" w:rsidP="008B2A7E">
      <w:pPr>
        <w:pStyle w:val="ListBullet"/>
      </w:pPr>
      <w:r w:rsidRPr="008B2A7E">
        <w:rPr>
          <w:lang w:val="en-CA"/>
        </w:rPr>
        <w:t>Why?</w:t>
      </w:r>
    </w:p>
    <w:p w:rsidR="007E09FE" w:rsidRPr="008B2A7E" w:rsidRDefault="007E09FE" w:rsidP="008B2A7E">
      <w:pPr>
        <w:pStyle w:val="ListBullet"/>
      </w:pPr>
      <w:r w:rsidRPr="008B2A7E">
        <w:t xml:space="preserve">Because that is the outcome we actually see in the data: A business cycle expansion and a rise in income lead to a higher interest rate. </w:t>
      </w:r>
    </w:p>
    <w:p w:rsidR="008B2A7E" w:rsidRDefault="008B2A7E" w:rsidP="008B2A7E">
      <w:pPr>
        <w:pStyle w:val="ListBullet"/>
        <w:numPr>
          <w:ilvl w:val="0"/>
          <w:numId w:val="0"/>
        </w:numPr>
        <w:ind w:left="360"/>
      </w:pPr>
      <w:r w:rsidRPr="008B2A7E">
        <w:drawing>
          <wp:inline distT="0" distB="0" distL="0" distR="0" wp14:anchorId="6B081288" wp14:editId="2FBBD582">
            <wp:extent cx="4720001" cy="3162300"/>
            <wp:effectExtent l="0" t="0" r="4445" b="0"/>
            <wp:docPr id="36869" name="Picture 7" descr="fig0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7" descr="fig05-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0754" cy="3162805"/>
                    </a:xfrm>
                    <a:prstGeom prst="rect">
                      <a:avLst/>
                    </a:prstGeom>
                    <a:noFill/>
                    <a:ln>
                      <a:noFill/>
                    </a:ln>
                    <a:extLst/>
                  </pic:spPr>
                </pic:pic>
              </a:graphicData>
            </a:graphic>
          </wp:inline>
        </w:drawing>
      </w:r>
    </w:p>
    <w:p w:rsidR="008B2A7E" w:rsidRDefault="008B2A7E" w:rsidP="008B2A7E">
      <w:pPr>
        <w:pStyle w:val="ListBullet"/>
        <w:numPr>
          <w:ilvl w:val="0"/>
          <w:numId w:val="0"/>
        </w:numPr>
        <w:ind w:left="360"/>
        <w:rPr>
          <w:b/>
        </w:rPr>
      </w:pPr>
      <w:r w:rsidRPr="008B2A7E">
        <w:rPr>
          <w:b/>
        </w:rPr>
        <w:t>the interest rate tends to rise during business cycle expansions and fall during recessions</w:t>
      </w:r>
    </w:p>
    <w:p w:rsidR="008B2A7E" w:rsidRDefault="008B2A7E" w:rsidP="008B2A7E">
      <w:pPr>
        <w:pStyle w:val="ListBullet"/>
        <w:numPr>
          <w:ilvl w:val="0"/>
          <w:numId w:val="0"/>
        </w:numPr>
        <w:ind w:left="360"/>
        <w:rPr>
          <w:b/>
        </w:rPr>
      </w:pPr>
    </w:p>
    <w:p w:rsidR="008B2A7E" w:rsidRDefault="008B2A7E" w:rsidP="008B2A7E">
      <w:pPr>
        <w:pStyle w:val="ListBullet"/>
        <w:numPr>
          <w:ilvl w:val="0"/>
          <w:numId w:val="0"/>
        </w:numPr>
        <w:ind w:left="360"/>
        <w:rPr>
          <w:b/>
        </w:rPr>
      </w:pPr>
    </w:p>
    <w:p w:rsidR="008B2A7E" w:rsidRDefault="008B2A7E" w:rsidP="008B2A7E">
      <w:pPr>
        <w:pStyle w:val="ListBullet"/>
        <w:numPr>
          <w:ilvl w:val="0"/>
          <w:numId w:val="0"/>
        </w:numPr>
        <w:ind w:left="360"/>
        <w:rPr>
          <w:b/>
        </w:rPr>
      </w:pPr>
    </w:p>
    <w:p w:rsidR="008B2A7E" w:rsidRDefault="008B2A7E" w:rsidP="008B2A7E">
      <w:pPr>
        <w:pStyle w:val="ListBullet"/>
        <w:numPr>
          <w:ilvl w:val="0"/>
          <w:numId w:val="0"/>
        </w:numPr>
        <w:ind w:left="360"/>
        <w:rPr>
          <w:b/>
        </w:rPr>
      </w:pPr>
    </w:p>
    <w:p w:rsidR="008B2A7E" w:rsidRDefault="008B2A7E" w:rsidP="008B2A7E">
      <w:pPr>
        <w:pStyle w:val="ListBullet"/>
        <w:numPr>
          <w:ilvl w:val="0"/>
          <w:numId w:val="0"/>
        </w:numPr>
        <w:ind w:left="360"/>
        <w:rPr>
          <w:b/>
        </w:rPr>
      </w:pPr>
      <w:r>
        <w:rPr>
          <w:b/>
        </w:rPr>
        <w:lastRenderedPageBreak/>
        <w:t>Response to a Lower Savings Rate</w:t>
      </w:r>
    </w:p>
    <w:p w:rsidR="008B2A7E" w:rsidRPr="008B2A7E" w:rsidRDefault="008B2A7E" w:rsidP="008B2A7E">
      <w:pPr>
        <w:pStyle w:val="ListBullet"/>
      </w:pPr>
      <w:r w:rsidRPr="008B2A7E">
        <w:t>Since 1980, Canada has experienced a sharp drop in personal savings rates,</w:t>
      </w:r>
    </w:p>
    <w:p w:rsidR="008B2A7E" w:rsidRPr="008B2A7E" w:rsidRDefault="008B2A7E" w:rsidP="008B2A7E">
      <w:pPr>
        <w:pStyle w:val="ListBullet"/>
      </w:pPr>
      <w:r w:rsidRPr="008B2A7E">
        <w:t xml:space="preserve">The decline in savings means that the wealth of Canadian households is lower than would otherwise be the case. </w:t>
      </w:r>
    </w:p>
    <w:p w:rsidR="008B2A7E" w:rsidRPr="008B2A7E" w:rsidRDefault="008B2A7E" w:rsidP="008B2A7E">
      <w:pPr>
        <w:pStyle w:val="ListBullet"/>
      </w:pPr>
      <w:r w:rsidRPr="008B2A7E">
        <w:t xml:space="preserve">It decreases the demand for bonds and shifts the demand curve to the left  </w:t>
      </w:r>
    </w:p>
    <w:p w:rsidR="008B2A7E" w:rsidRDefault="008B2A7E" w:rsidP="008B2A7E">
      <w:pPr>
        <w:pStyle w:val="ListBullet"/>
      </w:pPr>
      <w:r w:rsidRPr="008B2A7E">
        <w:t>The result is that the equilibrium bond price drops and the interest rate rises.</w:t>
      </w:r>
    </w:p>
    <w:p w:rsidR="008B2A7E" w:rsidRDefault="008B2A7E" w:rsidP="008B2A7E">
      <w:pPr>
        <w:pStyle w:val="ListBullet"/>
        <w:numPr>
          <w:ilvl w:val="0"/>
          <w:numId w:val="0"/>
        </w:numPr>
        <w:ind w:left="360"/>
      </w:pPr>
      <w:r w:rsidRPr="008B2A7E">
        <w:drawing>
          <wp:inline distT="0" distB="0" distL="0" distR="0" wp14:anchorId="2CA1C2D9" wp14:editId="54BCC783">
            <wp:extent cx="3998497" cy="3048000"/>
            <wp:effectExtent l="0" t="0" r="2540" b="0"/>
            <wp:docPr id="38916" name="Picture 6" descr="fig0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6" descr="fig05-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8497" cy="3048000"/>
                    </a:xfrm>
                    <a:prstGeom prst="rect">
                      <a:avLst/>
                    </a:prstGeom>
                    <a:noFill/>
                    <a:ln>
                      <a:noFill/>
                    </a:ln>
                    <a:extLst/>
                  </pic:spPr>
                </pic:pic>
              </a:graphicData>
            </a:graphic>
          </wp:inline>
        </w:drawing>
      </w:r>
    </w:p>
    <w:p w:rsidR="008B2A7E" w:rsidRPr="007E09FE" w:rsidRDefault="008B2A7E" w:rsidP="008B2A7E">
      <w:pPr>
        <w:pStyle w:val="ListBullet"/>
        <w:rPr>
          <w:b/>
        </w:rPr>
      </w:pPr>
      <w:r w:rsidRPr="007E09FE">
        <w:rPr>
          <w:b/>
        </w:rPr>
        <w:t xml:space="preserve">Low savings can raise interest rates, and the higher rates may retard investment in capital goods. </w:t>
      </w:r>
    </w:p>
    <w:p w:rsidR="008B2A7E" w:rsidRPr="008B2A7E" w:rsidRDefault="008B2A7E" w:rsidP="008B2A7E">
      <w:pPr>
        <w:pStyle w:val="ListBullet"/>
      </w:pPr>
      <w:r w:rsidRPr="008B2A7E">
        <w:t xml:space="preserve">The low savings may lead to a less- productive economy. </w:t>
      </w:r>
    </w:p>
    <w:p w:rsidR="008B2A7E" w:rsidRPr="008B2A7E" w:rsidRDefault="008B2A7E" w:rsidP="008B2A7E">
      <w:pPr>
        <w:pStyle w:val="ListBullet"/>
      </w:pPr>
      <w:r w:rsidRPr="008B2A7E">
        <w:t>What to do? Policy suggestions:</w:t>
      </w:r>
    </w:p>
    <w:p w:rsidR="008B2A7E" w:rsidRPr="008B2A7E" w:rsidRDefault="008B2A7E" w:rsidP="008B2A7E">
      <w:pPr>
        <w:pStyle w:val="ListBullet"/>
        <w:numPr>
          <w:ilvl w:val="0"/>
          <w:numId w:val="3"/>
        </w:numPr>
      </w:pPr>
      <w:r w:rsidRPr="008B2A7E">
        <w:t xml:space="preserve">changing the tax laws to encourage saving </w:t>
      </w:r>
    </w:p>
    <w:p w:rsidR="008B2A7E" w:rsidRDefault="008B2A7E" w:rsidP="008B2A7E">
      <w:pPr>
        <w:pStyle w:val="ListBullet"/>
        <w:numPr>
          <w:ilvl w:val="0"/>
          <w:numId w:val="3"/>
        </w:numPr>
      </w:pPr>
      <w:proofErr w:type="gramStart"/>
      <w:r w:rsidRPr="008B2A7E">
        <w:t>forcing</w:t>
      </w:r>
      <w:proofErr w:type="gramEnd"/>
      <w:r w:rsidRPr="008B2A7E">
        <w:t xml:space="preserve"> Canadians to save more by mandating increased contributions into retirement plans.</w:t>
      </w:r>
    </w:p>
    <w:p w:rsidR="007E09FE" w:rsidRDefault="007E09FE" w:rsidP="007E09FE">
      <w:pPr>
        <w:pStyle w:val="ListBullet"/>
        <w:numPr>
          <w:ilvl w:val="0"/>
          <w:numId w:val="0"/>
        </w:numPr>
        <w:ind w:left="360" w:hanging="360"/>
        <w:rPr>
          <w:b/>
        </w:rPr>
      </w:pPr>
      <w:r>
        <w:rPr>
          <w:b/>
        </w:rPr>
        <w:t>Liquidity Preference Framework</w:t>
      </w:r>
    </w:p>
    <w:p w:rsidR="007E09FE" w:rsidRPr="007E09FE" w:rsidRDefault="007E09FE" w:rsidP="007E09FE">
      <w:pPr>
        <w:pStyle w:val="ListBullet"/>
      </w:pPr>
      <w:r w:rsidRPr="007E09FE">
        <w:t>Equilibrium interest rates are determined by the supply and demand for money</w:t>
      </w:r>
    </w:p>
    <w:p w:rsidR="007E09FE" w:rsidRPr="007E09FE" w:rsidRDefault="007E09FE" w:rsidP="007E09FE">
      <w:pPr>
        <w:pStyle w:val="ListBullet"/>
      </w:pPr>
      <w:r w:rsidRPr="007E09FE">
        <w:t xml:space="preserve">Closely related to the loanable funds framework of the bond market. </w:t>
      </w:r>
    </w:p>
    <w:p w:rsidR="007E09FE" w:rsidRPr="007E09FE" w:rsidRDefault="007E09FE" w:rsidP="007E09FE">
      <w:pPr>
        <w:pStyle w:val="ListBullet"/>
      </w:pPr>
      <w:r w:rsidRPr="007E09FE">
        <w:t>Two ways to store wealth: money and bonds</w:t>
      </w:r>
    </w:p>
    <w:p w:rsidR="007E09FE" w:rsidRPr="007E09FE" w:rsidRDefault="007E09FE" w:rsidP="007E09FE">
      <w:pPr>
        <w:pStyle w:val="ListBullet"/>
      </w:pPr>
      <w:r w:rsidRPr="007E09FE">
        <w:t>Total wealth equals total amount of money (money supply) and total quantity of bonds (bond supply).</w:t>
      </w:r>
    </w:p>
    <w:p w:rsidR="007E09FE" w:rsidRPr="007E09FE" w:rsidRDefault="007E09FE" w:rsidP="007E09FE">
      <w:pPr>
        <w:pStyle w:val="ListBullet"/>
      </w:pPr>
      <w:proofErr w:type="spellStart"/>
      <w:r w:rsidRPr="007E09FE">
        <w:t>Bs</w:t>
      </w:r>
      <w:proofErr w:type="spellEnd"/>
      <w:r w:rsidRPr="007E09FE">
        <w:t xml:space="preserve"> + </w:t>
      </w:r>
      <w:proofErr w:type="spellStart"/>
      <w:r w:rsidRPr="007E09FE">
        <w:t>Ms</w:t>
      </w:r>
      <w:proofErr w:type="spellEnd"/>
      <w:r w:rsidRPr="007E09FE">
        <w:t xml:space="preserve"> = </w:t>
      </w:r>
      <w:proofErr w:type="spellStart"/>
      <w:r w:rsidRPr="007E09FE">
        <w:t>Bd</w:t>
      </w:r>
      <w:proofErr w:type="spellEnd"/>
      <w:r w:rsidRPr="007E09FE">
        <w:t xml:space="preserve"> +</w:t>
      </w:r>
      <w:proofErr w:type="spellStart"/>
      <w:r w:rsidRPr="007E09FE">
        <w:t>Md</w:t>
      </w:r>
      <w:proofErr w:type="spellEnd"/>
      <w:r w:rsidRPr="007E09FE">
        <w:t xml:space="preserve"> </w:t>
      </w:r>
    </w:p>
    <w:p w:rsidR="007E09FE" w:rsidRDefault="007E09FE" w:rsidP="007E09FE">
      <w:pPr>
        <w:pStyle w:val="ListBullet"/>
        <w:numPr>
          <w:ilvl w:val="0"/>
          <w:numId w:val="3"/>
        </w:numPr>
      </w:pPr>
      <w:r w:rsidRPr="007E09FE">
        <w:t>People cannot purchase more assets than their available resources allow. As a result, quantity of bonds and money demanded equal the quantity supplied.</w:t>
      </w:r>
    </w:p>
    <w:p w:rsidR="007E09FE" w:rsidRPr="007E09FE" w:rsidRDefault="007E09FE" w:rsidP="007E09FE">
      <w:pPr>
        <w:pStyle w:val="ListBullet"/>
      </w:pPr>
      <w:r w:rsidRPr="007E09FE">
        <w:t xml:space="preserve">Rearrange terms: </w:t>
      </w:r>
    </w:p>
    <w:p w:rsidR="007E09FE" w:rsidRPr="007E09FE" w:rsidRDefault="007E09FE" w:rsidP="007E09FE">
      <w:pPr>
        <w:pStyle w:val="ListBullet"/>
      </w:pPr>
      <w:proofErr w:type="spellStart"/>
      <w:r w:rsidRPr="007E09FE">
        <w:t>Bs</w:t>
      </w:r>
      <w:proofErr w:type="spellEnd"/>
      <w:r w:rsidRPr="007E09FE">
        <w:t xml:space="preserve"> - </w:t>
      </w:r>
      <w:proofErr w:type="spellStart"/>
      <w:r w:rsidRPr="007E09FE">
        <w:t>Bd</w:t>
      </w:r>
      <w:proofErr w:type="spellEnd"/>
      <w:r w:rsidRPr="007E09FE">
        <w:t xml:space="preserve"> = </w:t>
      </w:r>
      <w:proofErr w:type="spellStart"/>
      <w:r w:rsidRPr="007E09FE">
        <w:t>Md</w:t>
      </w:r>
      <w:proofErr w:type="spellEnd"/>
      <w:r w:rsidRPr="007E09FE">
        <w:t xml:space="preserve"> – </w:t>
      </w:r>
      <w:proofErr w:type="spellStart"/>
      <w:r w:rsidRPr="007E09FE">
        <w:t>Ms</w:t>
      </w:r>
      <w:proofErr w:type="spellEnd"/>
    </w:p>
    <w:p w:rsidR="007E09FE" w:rsidRPr="007E09FE" w:rsidRDefault="007E09FE" w:rsidP="007E09FE">
      <w:pPr>
        <w:pStyle w:val="ListBullet"/>
        <w:numPr>
          <w:ilvl w:val="0"/>
          <w:numId w:val="3"/>
        </w:numPr>
      </w:pPr>
      <w:r w:rsidRPr="007E09FE">
        <w:t>If the bond market is in equilibrium (</w:t>
      </w:r>
      <w:proofErr w:type="spellStart"/>
      <w:r w:rsidRPr="007E09FE">
        <w:t>Bs</w:t>
      </w:r>
      <w:proofErr w:type="spellEnd"/>
      <w:r w:rsidRPr="007E09FE">
        <w:t>=</w:t>
      </w:r>
      <w:proofErr w:type="spellStart"/>
      <w:r w:rsidRPr="007E09FE">
        <w:t>Bd</w:t>
      </w:r>
      <w:proofErr w:type="spellEnd"/>
      <w:r w:rsidRPr="007E09FE">
        <w:t>)then the money market must also be in equilibrium (</w:t>
      </w:r>
      <w:proofErr w:type="spellStart"/>
      <w:r w:rsidRPr="007E09FE">
        <w:t>Ms</w:t>
      </w:r>
      <w:proofErr w:type="spellEnd"/>
      <w:r w:rsidRPr="007E09FE">
        <w:t>=</w:t>
      </w:r>
      <w:proofErr w:type="spellStart"/>
      <w:r w:rsidRPr="007E09FE">
        <w:t>Md</w:t>
      </w:r>
      <w:proofErr w:type="spellEnd"/>
      <w:r w:rsidRPr="007E09FE">
        <w:t>)</w:t>
      </w:r>
    </w:p>
    <w:p w:rsidR="007E09FE" w:rsidRPr="007E09FE" w:rsidRDefault="007E09FE" w:rsidP="007E09FE">
      <w:pPr>
        <w:pStyle w:val="ListBullet"/>
      </w:pPr>
      <w:r w:rsidRPr="007E09FE">
        <w:t xml:space="preserve">Thus it is the same to think about determining the equilibrium interest rate by </w:t>
      </w:r>
    </w:p>
    <w:p w:rsidR="007E09FE" w:rsidRPr="007E09FE" w:rsidRDefault="007E09FE" w:rsidP="007E09FE">
      <w:pPr>
        <w:pStyle w:val="ListBullet"/>
        <w:numPr>
          <w:ilvl w:val="0"/>
          <w:numId w:val="3"/>
        </w:numPr>
      </w:pPr>
      <w:r w:rsidRPr="007E09FE">
        <w:t xml:space="preserve">equating the supply and demand for bonds (loanable funds approach) or </w:t>
      </w:r>
    </w:p>
    <w:p w:rsidR="007E09FE" w:rsidRPr="007E09FE" w:rsidRDefault="007E09FE" w:rsidP="007E09FE">
      <w:pPr>
        <w:pStyle w:val="ListBullet"/>
        <w:numPr>
          <w:ilvl w:val="0"/>
          <w:numId w:val="3"/>
        </w:numPr>
      </w:pPr>
      <w:r w:rsidRPr="007E09FE">
        <w:t>by equating the supply and demand for money (liquidity preference approach)</w:t>
      </w:r>
    </w:p>
    <w:p w:rsidR="007E09FE" w:rsidRPr="007E09FE" w:rsidRDefault="007E09FE" w:rsidP="007E09FE">
      <w:pPr>
        <w:pStyle w:val="ListBullet"/>
      </w:pPr>
      <w:r w:rsidRPr="007E09FE">
        <w:t xml:space="preserve">In practice, the approaches differ </w:t>
      </w:r>
    </w:p>
    <w:p w:rsidR="007E09FE" w:rsidRPr="007E09FE" w:rsidRDefault="007E09FE" w:rsidP="007E09FE">
      <w:pPr>
        <w:pStyle w:val="ListBullet"/>
        <w:numPr>
          <w:ilvl w:val="0"/>
          <w:numId w:val="3"/>
        </w:numPr>
      </w:pPr>
      <w:proofErr w:type="gramStart"/>
      <w:r w:rsidRPr="007E09FE">
        <w:lastRenderedPageBreak/>
        <w:t>because</w:t>
      </w:r>
      <w:proofErr w:type="gramEnd"/>
      <w:r w:rsidRPr="007E09FE">
        <w:t xml:space="preserve"> by assuming that there are only two kinds of assets, money and bonds, the liquidity preference approach implicitly ignores any effects on interest rates that arise from changes in the expected returns on real assets. </w:t>
      </w:r>
    </w:p>
    <w:p w:rsidR="007E09FE" w:rsidRDefault="007E09FE" w:rsidP="007E09FE">
      <w:pPr>
        <w:pStyle w:val="ListBullet"/>
        <w:numPr>
          <w:ilvl w:val="0"/>
          <w:numId w:val="3"/>
        </w:numPr>
      </w:pPr>
      <w:r w:rsidRPr="007E09FE">
        <w:t>On most cases however the both frameworks yield the same predictions.</w:t>
      </w:r>
    </w:p>
    <w:p w:rsidR="007E09FE" w:rsidRDefault="007E09FE" w:rsidP="007E09FE">
      <w:pPr>
        <w:pStyle w:val="ListBullet"/>
        <w:numPr>
          <w:ilvl w:val="0"/>
          <w:numId w:val="0"/>
        </w:numPr>
        <w:ind w:left="360" w:hanging="360"/>
        <w:rPr>
          <w:b/>
        </w:rPr>
      </w:pPr>
    </w:p>
    <w:p w:rsidR="007E09FE" w:rsidRDefault="007E09FE" w:rsidP="007E09FE">
      <w:pPr>
        <w:pStyle w:val="ListBullet"/>
        <w:numPr>
          <w:ilvl w:val="0"/>
          <w:numId w:val="0"/>
        </w:numPr>
        <w:ind w:left="360" w:hanging="360"/>
        <w:rPr>
          <w:b/>
        </w:rPr>
      </w:pPr>
      <w:r>
        <w:rPr>
          <w:b/>
        </w:rPr>
        <w:t xml:space="preserve">Liquidity Preference Framework </w:t>
      </w:r>
      <w:proofErr w:type="spellStart"/>
      <w:r>
        <w:rPr>
          <w:b/>
        </w:rPr>
        <w:t>vs</w:t>
      </w:r>
      <w:proofErr w:type="spellEnd"/>
      <w:r>
        <w:rPr>
          <w:b/>
        </w:rPr>
        <w:t xml:space="preserve"> Bond Market</w:t>
      </w:r>
    </w:p>
    <w:p w:rsidR="007E09FE" w:rsidRPr="007E09FE" w:rsidRDefault="007E09FE" w:rsidP="007E09FE">
      <w:pPr>
        <w:pStyle w:val="ListBullet"/>
      </w:pPr>
      <w:r w:rsidRPr="007E09FE">
        <w:t xml:space="preserve">the bond supply and demand framework (loanable funds approach) is easier to use when analyzing the effects from changes in expected inflation, </w:t>
      </w:r>
    </w:p>
    <w:p w:rsidR="007E09FE" w:rsidRDefault="007E09FE" w:rsidP="007E09FE">
      <w:pPr>
        <w:pStyle w:val="ListBullet"/>
      </w:pPr>
      <w:proofErr w:type="gramStart"/>
      <w:r w:rsidRPr="007E09FE">
        <w:t>whereas</w:t>
      </w:r>
      <w:proofErr w:type="gramEnd"/>
      <w:r w:rsidRPr="007E09FE">
        <w:t xml:space="preserve"> the liquidity preference framework provides a simpler analysis of the effects from changes in income, the price level, and the supply of money.</w:t>
      </w:r>
    </w:p>
    <w:p w:rsidR="007E09FE" w:rsidRDefault="007E09FE" w:rsidP="007E09FE">
      <w:pPr>
        <w:pStyle w:val="ListBullet"/>
        <w:numPr>
          <w:ilvl w:val="0"/>
          <w:numId w:val="0"/>
        </w:numPr>
      </w:pPr>
    </w:p>
    <w:p w:rsidR="007E09FE" w:rsidRDefault="007E09FE" w:rsidP="007E09FE">
      <w:pPr>
        <w:pStyle w:val="ListBullet"/>
        <w:numPr>
          <w:ilvl w:val="0"/>
          <w:numId w:val="0"/>
        </w:numPr>
        <w:rPr>
          <w:b/>
        </w:rPr>
      </w:pPr>
      <w:r>
        <w:rPr>
          <w:b/>
        </w:rPr>
        <w:t>Liquidity Preference Framework</w:t>
      </w:r>
    </w:p>
    <w:p w:rsidR="007E09FE" w:rsidRPr="007E09FE" w:rsidRDefault="007E09FE" w:rsidP="007E09FE">
      <w:pPr>
        <w:pStyle w:val="ListBullet"/>
      </w:pPr>
      <w:r w:rsidRPr="007E09FE">
        <w:t>the demand for money and the interest rate should be negatively related:</w:t>
      </w:r>
    </w:p>
    <w:p w:rsidR="007E09FE" w:rsidRPr="007E09FE" w:rsidRDefault="007E09FE" w:rsidP="007E09FE">
      <w:pPr>
        <w:pStyle w:val="ListBullet"/>
        <w:numPr>
          <w:ilvl w:val="1"/>
          <w:numId w:val="11"/>
        </w:numPr>
      </w:pPr>
      <w:proofErr w:type="gramStart"/>
      <w:r w:rsidRPr="007E09FE">
        <w:rPr>
          <w:b/>
        </w:rPr>
        <w:t>opportunity</w:t>
      </w:r>
      <w:proofErr w:type="gramEnd"/>
      <w:r w:rsidRPr="007E09FE">
        <w:rPr>
          <w:b/>
        </w:rPr>
        <w:t xml:space="preserve"> cost</w:t>
      </w:r>
      <w:r w:rsidRPr="007E09FE">
        <w:t xml:space="preserve"> of holding money: the amount of interest ( expected return) sacrificed by not holding the alternative asset— in this case, a bond. </w:t>
      </w:r>
    </w:p>
    <w:p w:rsidR="007E09FE" w:rsidRPr="007E09FE" w:rsidRDefault="007E09FE" w:rsidP="007E09FE">
      <w:pPr>
        <w:pStyle w:val="ListBullet"/>
        <w:numPr>
          <w:ilvl w:val="1"/>
          <w:numId w:val="11"/>
        </w:numPr>
      </w:pPr>
      <w:r w:rsidRPr="007E09FE">
        <w:t xml:space="preserve">As the interest rate on bonds, </w:t>
      </w:r>
      <w:proofErr w:type="spellStart"/>
      <w:r w:rsidRPr="007E09FE">
        <w:t>i</w:t>
      </w:r>
      <w:proofErr w:type="spellEnd"/>
      <w:r w:rsidRPr="007E09FE">
        <w:t xml:space="preserve">, rises, the opportunity cost of holding money rises, </w:t>
      </w:r>
    </w:p>
    <w:p w:rsidR="007E09FE" w:rsidRPr="007E09FE" w:rsidRDefault="007E09FE" w:rsidP="007E09FE">
      <w:pPr>
        <w:pStyle w:val="ListBullet"/>
        <w:numPr>
          <w:ilvl w:val="1"/>
          <w:numId w:val="11"/>
        </w:numPr>
      </w:pPr>
      <w:proofErr w:type="gramStart"/>
      <w:r w:rsidRPr="007E09FE">
        <w:t>so</w:t>
      </w:r>
      <w:proofErr w:type="gramEnd"/>
      <w:r w:rsidRPr="007E09FE">
        <w:t xml:space="preserve"> money is less desirable and the quantity of money demanded must fall.</w:t>
      </w:r>
      <w:r w:rsidRPr="007E09FE">
        <w:rPr>
          <w:rFonts w:eastAsiaTheme="minorEastAsia" w:hAnsi="Calibri"/>
          <w:color w:val="C0504D" w:themeColor="accent2"/>
          <w:sz w:val="50"/>
          <w:szCs w:val="50"/>
        </w:rPr>
        <w:t xml:space="preserve"> </w:t>
      </w:r>
    </w:p>
    <w:p w:rsidR="007E09FE" w:rsidRPr="007E09FE" w:rsidRDefault="007E09FE" w:rsidP="007E09FE">
      <w:pPr>
        <w:pStyle w:val="ListBullet"/>
      </w:pPr>
      <w:proofErr w:type="gramStart"/>
      <w:r w:rsidRPr="007E09FE">
        <w:t>assume</w:t>
      </w:r>
      <w:proofErr w:type="gramEnd"/>
      <w:r w:rsidRPr="007E09FE">
        <w:t xml:space="preserve"> that a central bank controls the amount of money supplied at a fixed quantity.</w:t>
      </w:r>
    </w:p>
    <w:p w:rsidR="007E09FE" w:rsidRPr="007E09FE" w:rsidRDefault="007E09FE" w:rsidP="007E09FE">
      <w:pPr>
        <w:pStyle w:val="ListBullet"/>
      </w:pPr>
      <w:r w:rsidRPr="007E09FE">
        <w:t>The equilibrium where the quantity of money demanded equals the quantity of money supplied occurs at the point C with the resulting equilibrium interest rate of 15%.</w:t>
      </w:r>
    </w:p>
    <w:p w:rsidR="007E09FE" w:rsidRPr="007E09FE" w:rsidRDefault="007E09FE" w:rsidP="007E09FE">
      <w:pPr>
        <w:pStyle w:val="ListBullet"/>
      </w:pPr>
      <w:r w:rsidRPr="007E09FE">
        <w:t>When the interest rate is above the equilibrium interest rate:</w:t>
      </w:r>
    </w:p>
    <w:p w:rsidR="007E09FE" w:rsidRPr="007E09FE" w:rsidRDefault="007E09FE" w:rsidP="007E09FE">
      <w:pPr>
        <w:pStyle w:val="ListBullet"/>
        <w:numPr>
          <w:ilvl w:val="1"/>
          <w:numId w:val="11"/>
        </w:numPr>
      </w:pPr>
      <w:r w:rsidRPr="007E09FE">
        <w:t>The quantity of money supplied exceeds the quantity demanded</w:t>
      </w:r>
    </w:p>
    <w:p w:rsidR="007E09FE" w:rsidRPr="007E09FE" w:rsidRDefault="007E09FE" w:rsidP="007E09FE">
      <w:pPr>
        <w:pStyle w:val="ListBullet"/>
        <w:numPr>
          <w:ilvl w:val="1"/>
          <w:numId w:val="11"/>
        </w:numPr>
      </w:pPr>
      <w:r w:rsidRPr="007E09FE">
        <w:t xml:space="preserve">The excess supply of money means that people are holding more money than they desire, </w:t>
      </w:r>
    </w:p>
    <w:p w:rsidR="007E09FE" w:rsidRPr="007E09FE" w:rsidRDefault="007E09FE" w:rsidP="007E09FE">
      <w:pPr>
        <w:pStyle w:val="ListBullet"/>
        <w:numPr>
          <w:ilvl w:val="1"/>
          <w:numId w:val="11"/>
        </w:numPr>
      </w:pPr>
      <w:r w:rsidRPr="007E09FE">
        <w:t xml:space="preserve">They will try to get rid of their excess money balances by trying to buy bonds. </w:t>
      </w:r>
    </w:p>
    <w:p w:rsidR="007E09FE" w:rsidRPr="007E09FE" w:rsidRDefault="007E09FE" w:rsidP="007E09FE">
      <w:pPr>
        <w:pStyle w:val="ListBullet"/>
        <w:numPr>
          <w:ilvl w:val="1"/>
          <w:numId w:val="11"/>
        </w:numPr>
      </w:pPr>
      <w:r w:rsidRPr="007E09FE">
        <w:t xml:space="preserve">Accordingly, they will bid up the price of bonds, </w:t>
      </w:r>
    </w:p>
    <w:p w:rsidR="007E09FE" w:rsidRPr="007E09FE" w:rsidRDefault="007E09FE" w:rsidP="007E09FE">
      <w:pPr>
        <w:pStyle w:val="ListBullet"/>
        <w:numPr>
          <w:ilvl w:val="1"/>
          <w:numId w:val="11"/>
        </w:numPr>
      </w:pPr>
      <w:r w:rsidRPr="007E09FE">
        <w:t>As the bond price rises, the interest rate will fall toward the equilibrium interest rate of 15%.</w:t>
      </w:r>
    </w:p>
    <w:p w:rsidR="007E09FE" w:rsidRPr="007E09FE" w:rsidRDefault="00535F5A" w:rsidP="00535F5A">
      <w:pPr>
        <w:pStyle w:val="ListBullet"/>
      </w:pPr>
      <w:r w:rsidRPr="00535F5A">
        <w:t xml:space="preserve">Only when the interest rate is at its equilibrium value will there be no tendency for it to move </w:t>
      </w:r>
      <w:proofErr w:type="gramStart"/>
      <w:r w:rsidRPr="00535F5A">
        <w:t>further,</w:t>
      </w:r>
      <w:proofErr w:type="gramEnd"/>
      <w:r w:rsidRPr="00535F5A">
        <w:t xml:space="preserve"> and the interest rate will settle to its equilibrium value.</w:t>
      </w:r>
    </w:p>
    <w:p w:rsidR="007E09FE" w:rsidRDefault="00535F5A" w:rsidP="007E09FE">
      <w:pPr>
        <w:pStyle w:val="ListBullet"/>
        <w:numPr>
          <w:ilvl w:val="0"/>
          <w:numId w:val="0"/>
        </w:numPr>
        <w:rPr>
          <w:b/>
        </w:rPr>
      </w:pPr>
      <w:r w:rsidRPr="00535F5A">
        <w:rPr>
          <w:b/>
        </w:rPr>
        <w:drawing>
          <wp:inline distT="0" distB="0" distL="0" distR="0" wp14:anchorId="40EB9913" wp14:editId="295C341D">
            <wp:extent cx="3933825" cy="2930616"/>
            <wp:effectExtent l="0" t="0" r="0" b="3175"/>
            <wp:docPr id="47108" name="Picture 7" descr="fig0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8" name="Picture 7" descr="fig05-0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2930616"/>
                    </a:xfrm>
                    <a:prstGeom prst="rect">
                      <a:avLst/>
                    </a:prstGeom>
                    <a:noFill/>
                    <a:ln>
                      <a:noFill/>
                    </a:ln>
                    <a:extLst/>
                  </pic:spPr>
                </pic:pic>
              </a:graphicData>
            </a:graphic>
          </wp:inline>
        </w:drawing>
      </w:r>
    </w:p>
    <w:p w:rsidR="00535F5A" w:rsidRDefault="00535F5A" w:rsidP="007E09FE">
      <w:pPr>
        <w:pStyle w:val="ListBullet"/>
        <w:numPr>
          <w:ilvl w:val="0"/>
          <w:numId w:val="0"/>
        </w:numPr>
        <w:rPr>
          <w:b/>
        </w:rPr>
      </w:pPr>
      <w:r>
        <w:rPr>
          <w:b/>
        </w:rPr>
        <w:lastRenderedPageBreak/>
        <w:t>Shifts in the Demand for Money</w:t>
      </w:r>
    </w:p>
    <w:p w:rsidR="00535F5A" w:rsidRPr="00535F5A" w:rsidRDefault="00535F5A" w:rsidP="00535F5A">
      <w:pPr>
        <w:pStyle w:val="ListBullet"/>
        <w:rPr>
          <w:b/>
        </w:rPr>
      </w:pPr>
      <w:proofErr w:type="gramStart"/>
      <w:r w:rsidRPr="00535F5A">
        <w:rPr>
          <w:b/>
        </w:rPr>
        <w:t>two</w:t>
      </w:r>
      <w:proofErr w:type="gramEnd"/>
      <w:r w:rsidRPr="00535F5A">
        <w:rPr>
          <w:b/>
        </w:rPr>
        <w:t xml:space="preserve"> factors cause the demand curve for money to shift: income and the price level. </w:t>
      </w:r>
    </w:p>
    <w:p w:rsidR="00535F5A" w:rsidRPr="00535F5A" w:rsidRDefault="00535F5A" w:rsidP="00535F5A">
      <w:pPr>
        <w:pStyle w:val="ListBullet"/>
        <w:numPr>
          <w:ilvl w:val="0"/>
          <w:numId w:val="13"/>
        </w:numPr>
      </w:pPr>
      <w:r w:rsidRPr="00535F5A">
        <w:rPr>
          <w:b/>
        </w:rPr>
        <w:t>Income Effect +</w:t>
      </w:r>
      <w:r w:rsidRPr="00535F5A">
        <w:t xml:space="preserve"> In Keynes’s view, there were two reasons why income would affect the demand for money. </w:t>
      </w:r>
    </w:p>
    <w:p w:rsidR="00535F5A" w:rsidRPr="00535F5A" w:rsidRDefault="00535F5A" w:rsidP="00535F5A">
      <w:pPr>
        <w:pStyle w:val="ListBullet"/>
        <w:numPr>
          <w:ilvl w:val="0"/>
          <w:numId w:val="3"/>
        </w:numPr>
      </w:pPr>
      <w:r>
        <w:t xml:space="preserve"> </w:t>
      </w:r>
      <w:r w:rsidRPr="00535F5A">
        <w:t xml:space="preserve">As an economy expands and income rises, wealth increases and people will want to hold more money as a store of value. </w:t>
      </w:r>
    </w:p>
    <w:p w:rsidR="00535F5A" w:rsidRPr="00535F5A" w:rsidRDefault="00535F5A" w:rsidP="00535F5A">
      <w:pPr>
        <w:pStyle w:val="ListBullet"/>
        <w:numPr>
          <w:ilvl w:val="0"/>
          <w:numId w:val="3"/>
        </w:numPr>
      </w:pPr>
      <w:r w:rsidRPr="00535F5A">
        <w:t xml:space="preserve">As the economy expands and income rises, people will want to carry out more transactions using money, with the result that they will also want to hold more money. </w:t>
      </w:r>
    </w:p>
    <w:p w:rsidR="00535F5A" w:rsidRDefault="00535F5A" w:rsidP="00535F5A">
      <w:pPr>
        <w:pStyle w:val="ListBullet"/>
        <w:numPr>
          <w:ilvl w:val="0"/>
          <w:numId w:val="0"/>
        </w:numPr>
      </w:pPr>
      <w:r w:rsidRPr="00535F5A">
        <w:rPr>
          <w:b/>
        </w:rPr>
        <w:t>The conclusion</w:t>
      </w:r>
      <w:r w:rsidRPr="00535F5A">
        <w:t>: a higher level of income causes the demand for money at each interest rate to increase and the demand curve to shift to the right. Interest rates will rise.</w:t>
      </w:r>
    </w:p>
    <w:p w:rsidR="00535F5A" w:rsidRDefault="00535F5A" w:rsidP="00535F5A">
      <w:pPr>
        <w:pStyle w:val="ListBullet"/>
        <w:numPr>
          <w:ilvl w:val="0"/>
          <w:numId w:val="0"/>
        </w:numPr>
      </w:pPr>
    </w:p>
    <w:p w:rsidR="00535F5A" w:rsidRPr="00535F5A" w:rsidRDefault="00535F5A" w:rsidP="00535F5A">
      <w:pPr>
        <w:pStyle w:val="ListBullet"/>
        <w:numPr>
          <w:ilvl w:val="0"/>
          <w:numId w:val="13"/>
        </w:numPr>
      </w:pPr>
      <w:r w:rsidRPr="00535F5A">
        <w:rPr>
          <w:b/>
        </w:rPr>
        <w:t>Price-Level Effect +</w:t>
      </w:r>
      <w:r w:rsidRPr="00535F5A">
        <w:t xml:space="preserve"> people care about the amount of money they hold in real terms, that is, in terms of the goods and services that it can buy. </w:t>
      </w:r>
    </w:p>
    <w:p w:rsidR="00535F5A" w:rsidRPr="00535F5A" w:rsidRDefault="00535F5A" w:rsidP="00535F5A">
      <w:pPr>
        <w:pStyle w:val="ListBullet"/>
        <w:numPr>
          <w:ilvl w:val="0"/>
          <w:numId w:val="3"/>
        </w:numPr>
      </w:pPr>
      <w:r w:rsidRPr="00535F5A">
        <w:t xml:space="preserve">When the price level rises, the same quantity of money cannot be used to purchase as many real goods or services. </w:t>
      </w:r>
    </w:p>
    <w:p w:rsidR="00535F5A" w:rsidRPr="00535F5A" w:rsidRDefault="00535F5A" w:rsidP="00535F5A">
      <w:pPr>
        <w:pStyle w:val="ListBullet"/>
        <w:numPr>
          <w:ilvl w:val="0"/>
          <w:numId w:val="3"/>
        </w:numPr>
      </w:pPr>
      <w:r w:rsidRPr="00535F5A">
        <w:t xml:space="preserve">To restore their holdings of money in real terms to their former level, people will want to hold a greater nominal quantity of money, </w:t>
      </w:r>
    </w:p>
    <w:p w:rsidR="00535F5A" w:rsidRPr="00535F5A" w:rsidRDefault="00535F5A" w:rsidP="00535F5A">
      <w:pPr>
        <w:pStyle w:val="ListBullet"/>
        <w:numPr>
          <w:ilvl w:val="0"/>
          <w:numId w:val="3"/>
        </w:numPr>
      </w:pPr>
      <w:r w:rsidRPr="00535F5A">
        <w:t xml:space="preserve">so a rise in the price level causes the demand for money at each interest rate to increase </w:t>
      </w:r>
    </w:p>
    <w:p w:rsidR="00535F5A" w:rsidRPr="00535F5A" w:rsidRDefault="00535F5A" w:rsidP="00535F5A">
      <w:pPr>
        <w:pStyle w:val="ListBullet"/>
        <w:numPr>
          <w:ilvl w:val="0"/>
          <w:numId w:val="3"/>
        </w:numPr>
      </w:pPr>
      <w:proofErr w:type="gramStart"/>
      <w:r w:rsidRPr="00535F5A">
        <w:t>the</w:t>
      </w:r>
      <w:proofErr w:type="gramEnd"/>
      <w:r w:rsidRPr="00535F5A">
        <w:t xml:space="preserve"> demand curve to shift to the right.</w:t>
      </w:r>
    </w:p>
    <w:p w:rsidR="00535F5A" w:rsidRDefault="00535F5A" w:rsidP="00535F5A">
      <w:pPr>
        <w:pStyle w:val="ListBullet"/>
        <w:numPr>
          <w:ilvl w:val="0"/>
          <w:numId w:val="3"/>
        </w:numPr>
      </w:pPr>
      <w:r w:rsidRPr="00535F5A">
        <w:t>Interest rates will rise.</w:t>
      </w:r>
    </w:p>
    <w:p w:rsidR="00535F5A" w:rsidRDefault="00535F5A" w:rsidP="00535F5A">
      <w:pPr>
        <w:pStyle w:val="ListBullet"/>
        <w:numPr>
          <w:ilvl w:val="0"/>
          <w:numId w:val="0"/>
        </w:numPr>
        <w:ind w:left="360" w:hanging="360"/>
        <w:rPr>
          <w:b/>
        </w:rPr>
      </w:pPr>
      <w:r>
        <w:rPr>
          <w:b/>
        </w:rPr>
        <w:t>Shifts in the Supply of Money</w:t>
      </w:r>
    </w:p>
    <w:p w:rsidR="00535F5A" w:rsidRPr="00535F5A" w:rsidRDefault="00535F5A" w:rsidP="00535F5A">
      <w:pPr>
        <w:pStyle w:val="ListBullet"/>
      </w:pPr>
      <w:r w:rsidRPr="00535F5A">
        <w:t>Assume that the supply of money is controlled by the central bank.</w:t>
      </w:r>
    </w:p>
    <w:p w:rsidR="00535F5A" w:rsidRPr="00535F5A" w:rsidRDefault="00535F5A" w:rsidP="00535F5A">
      <w:pPr>
        <w:pStyle w:val="ListBullet"/>
      </w:pPr>
      <w:r w:rsidRPr="00535F5A">
        <w:t xml:space="preserve">An increase in the money supply engineered by the Bank of Canada will shift the supply curve for money to the right. </w:t>
      </w:r>
    </w:p>
    <w:p w:rsidR="00535F5A" w:rsidRDefault="00535F5A" w:rsidP="00535F5A">
      <w:pPr>
        <w:pStyle w:val="ListBullet"/>
      </w:pPr>
      <w:r w:rsidRPr="00535F5A">
        <w:t>Interest rates will decline.</w:t>
      </w:r>
      <w:r w:rsidRPr="00535F5A">
        <w:rPr>
          <w:noProof/>
        </w:rPr>
        <w:t xml:space="preserve"> </w:t>
      </w:r>
      <w:r w:rsidRPr="00535F5A">
        <w:drawing>
          <wp:inline distT="0" distB="0" distL="0" distR="0" wp14:anchorId="10D99BE9" wp14:editId="073EE5A2">
            <wp:extent cx="5048250" cy="3912933"/>
            <wp:effectExtent l="0" t="0" r="0" b="0"/>
            <wp:docPr id="51204" name="Picture 8" descr="tb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8" descr="tb05-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8250" cy="3912933"/>
                    </a:xfrm>
                    <a:prstGeom prst="rect">
                      <a:avLst/>
                    </a:prstGeom>
                    <a:noFill/>
                    <a:ln>
                      <a:noFill/>
                    </a:ln>
                    <a:extLst/>
                  </pic:spPr>
                </pic:pic>
              </a:graphicData>
            </a:graphic>
          </wp:inline>
        </w:drawing>
      </w:r>
    </w:p>
    <w:p w:rsidR="00535F5A" w:rsidRDefault="00535F5A" w:rsidP="00535F5A">
      <w:pPr>
        <w:pStyle w:val="ListBullet"/>
        <w:numPr>
          <w:ilvl w:val="0"/>
          <w:numId w:val="0"/>
        </w:numPr>
        <w:ind w:left="360"/>
        <w:rPr>
          <w:b/>
          <w:noProof/>
        </w:rPr>
      </w:pPr>
      <w:r>
        <w:rPr>
          <w:b/>
          <w:noProof/>
        </w:rPr>
        <w:lastRenderedPageBreak/>
        <w:t>Respons</w:t>
      </w:r>
      <w:r w:rsidR="00244CC2">
        <w:rPr>
          <w:b/>
          <w:noProof/>
        </w:rPr>
        <w:t>e</w:t>
      </w:r>
      <w:r>
        <w:rPr>
          <w:b/>
          <w:noProof/>
        </w:rPr>
        <w:t xml:space="preserve"> to a Change in Income or the Price Level</w:t>
      </w:r>
    </w:p>
    <w:p w:rsidR="00535F5A" w:rsidRDefault="00535F5A" w:rsidP="00535F5A">
      <w:pPr>
        <w:pStyle w:val="ListBullet"/>
        <w:numPr>
          <w:ilvl w:val="0"/>
          <w:numId w:val="0"/>
        </w:numPr>
        <w:ind w:left="360"/>
        <w:rPr>
          <w:b/>
        </w:rPr>
      </w:pPr>
      <w:r w:rsidRPr="00535F5A">
        <w:rPr>
          <w:b/>
        </w:rPr>
        <w:drawing>
          <wp:inline distT="0" distB="0" distL="0" distR="0" wp14:anchorId="374D6718" wp14:editId="2F78CA61">
            <wp:extent cx="3864137" cy="2771775"/>
            <wp:effectExtent l="0" t="0" r="3175" b="0"/>
            <wp:docPr id="52228" name="Picture 6" descr="fig0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 name="Picture 6" descr="fig05-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64137" cy="2771775"/>
                    </a:xfrm>
                    <a:prstGeom prst="rect">
                      <a:avLst/>
                    </a:prstGeom>
                    <a:noFill/>
                    <a:ln>
                      <a:noFill/>
                    </a:ln>
                    <a:extLst/>
                  </pic:spPr>
                </pic:pic>
              </a:graphicData>
            </a:graphic>
          </wp:inline>
        </w:drawing>
      </w:r>
    </w:p>
    <w:p w:rsidR="00535F5A" w:rsidRDefault="00535F5A" w:rsidP="00535F5A">
      <w:pPr>
        <w:pStyle w:val="ListBullet"/>
        <w:numPr>
          <w:ilvl w:val="0"/>
          <w:numId w:val="0"/>
        </w:numPr>
        <w:ind w:left="360"/>
      </w:pPr>
      <w:r w:rsidRPr="00535F5A">
        <w:t xml:space="preserve">In a business cycle expansion, when income is rising, or when the price level rises, the demand curve shifts to the right. The supply curve is fixed. The </w:t>
      </w:r>
      <w:proofErr w:type="gramStart"/>
      <w:r w:rsidRPr="00535F5A">
        <w:t>equilibrium  interest</w:t>
      </w:r>
      <w:proofErr w:type="gramEnd"/>
      <w:r w:rsidRPr="00535F5A">
        <w:t xml:space="preserve"> rate rises.</w:t>
      </w:r>
    </w:p>
    <w:p w:rsidR="00535F5A" w:rsidRDefault="00535F5A" w:rsidP="00535F5A">
      <w:pPr>
        <w:pStyle w:val="ListBullet"/>
        <w:numPr>
          <w:ilvl w:val="0"/>
          <w:numId w:val="0"/>
        </w:numPr>
        <w:ind w:left="360"/>
      </w:pPr>
      <w:r w:rsidRPr="00535F5A">
        <w:drawing>
          <wp:inline distT="0" distB="0" distL="0" distR="0" wp14:anchorId="0353DA1D" wp14:editId="42E34893">
            <wp:extent cx="3829174" cy="2828925"/>
            <wp:effectExtent l="0" t="0" r="0" b="0"/>
            <wp:docPr id="53252" name="Picture 6" descr="fig0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6" descr="fig05-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29174" cy="2828925"/>
                    </a:xfrm>
                    <a:prstGeom prst="rect">
                      <a:avLst/>
                    </a:prstGeom>
                    <a:noFill/>
                    <a:ln>
                      <a:noFill/>
                    </a:ln>
                    <a:extLst/>
                  </pic:spPr>
                </pic:pic>
              </a:graphicData>
            </a:graphic>
          </wp:inline>
        </w:drawing>
      </w:r>
    </w:p>
    <w:p w:rsidR="00535F5A" w:rsidRPr="00535F5A" w:rsidRDefault="00535F5A" w:rsidP="00535F5A">
      <w:pPr>
        <w:pStyle w:val="ListBullet"/>
      </w:pPr>
      <w:r w:rsidRPr="00535F5A">
        <w:t>When the money supply increases, the supply curve shifts to the right and the equilibrium interest rate falls.</w:t>
      </w:r>
    </w:p>
    <w:p w:rsidR="00535F5A" w:rsidRDefault="00535F5A" w:rsidP="00535F5A">
      <w:pPr>
        <w:pStyle w:val="ListBullet"/>
        <w:numPr>
          <w:ilvl w:val="0"/>
          <w:numId w:val="0"/>
        </w:numPr>
        <w:ind w:left="360"/>
        <w:rPr>
          <w:b/>
        </w:rPr>
      </w:pPr>
    </w:p>
    <w:p w:rsidR="00535F5A" w:rsidRDefault="00535F5A" w:rsidP="00535F5A">
      <w:pPr>
        <w:pStyle w:val="ListBullet"/>
        <w:numPr>
          <w:ilvl w:val="0"/>
          <w:numId w:val="0"/>
        </w:numPr>
        <w:ind w:left="360"/>
        <w:rPr>
          <w:b/>
        </w:rPr>
      </w:pPr>
      <w:r>
        <w:rPr>
          <w:b/>
        </w:rPr>
        <w:t>Response to a change in the money supply</w:t>
      </w:r>
    </w:p>
    <w:p w:rsidR="00535F5A" w:rsidRPr="00535F5A" w:rsidRDefault="00535F5A" w:rsidP="00535F5A">
      <w:pPr>
        <w:pStyle w:val="ListBullet"/>
      </w:pPr>
      <w:r w:rsidRPr="00535F5A">
        <w:t>The liquidity preference analysis in Figure 5- 11 seems to lead to the conclusion that an increase in the money supply will lower interest rates. (namely liquidity effect, see next slide)</w:t>
      </w:r>
    </w:p>
    <w:p w:rsidR="00535F5A" w:rsidRDefault="00535F5A" w:rsidP="00535F5A">
      <w:pPr>
        <w:pStyle w:val="ListBullet"/>
      </w:pPr>
      <w:r w:rsidRPr="00535F5A">
        <w:t>Might there be other important factors left out of the liquidity preference analysis in Figure 5- 11 that would reverse this conclusion?</w:t>
      </w:r>
    </w:p>
    <w:p w:rsidR="00724FDD" w:rsidRDefault="00724FDD" w:rsidP="00724FDD">
      <w:pPr>
        <w:pStyle w:val="ListBullet"/>
        <w:numPr>
          <w:ilvl w:val="0"/>
          <w:numId w:val="0"/>
        </w:numPr>
        <w:ind w:left="360" w:hanging="360"/>
      </w:pPr>
    </w:p>
    <w:p w:rsidR="00724FDD" w:rsidRDefault="00724FDD" w:rsidP="00724FDD">
      <w:pPr>
        <w:pStyle w:val="ListBullet"/>
        <w:numPr>
          <w:ilvl w:val="0"/>
          <w:numId w:val="0"/>
        </w:numPr>
        <w:ind w:left="360" w:hanging="360"/>
        <w:rPr>
          <w:b/>
        </w:rPr>
      </w:pPr>
      <w:r>
        <w:rPr>
          <w:b/>
        </w:rPr>
        <w:t>The liquidity effect</w:t>
      </w:r>
    </w:p>
    <w:p w:rsidR="00244CC2" w:rsidRPr="00724FDD" w:rsidRDefault="00244CC2" w:rsidP="00724FDD">
      <w:pPr>
        <w:pStyle w:val="ListBullet"/>
        <w:numPr>
          <w:ilvl w:val="0"/>
          <w:numId w:val="14"/>
        </w:numPr>
      </w:pPr>
      <w:r w:rsidRPr="00724FDD">
        <w:rPr>
          <w:b/>
        </w:rPr>
        <w:t>the liquidity effect</w:t>
      </w:r>
      <w:r w:rsidRPr="00724FDD">
        <w:t>: an increase in the money supply  (everything else remaining equal) lowers interest rates</w:t>
      </w:r>
    </w:p>
    <w:p w:rsidR="00244CC2" w:rsidRPr="00724FDD" w:rsidRDefault="00244CC2" w:rsidP="00724FDD">
      <w:pPr>
        <w:pStyle w:val="ListBullet"/>
      </w:pPr>
      <w:r w:rsidRPr="00724FDD">
        <w:lastRenderedPageBreak/>
        <w:t>Milton Friedman acknowledges that the liquidity preference analysis is correct and accepts the liquidity effect</w:t>
      </w:r>
    </w:p>
    <w:p w:rsidR="00244CC2" w:rsidRPr="00724FDD" w:rsidRDefault="00244CC2" w:rsidP="00724FDD">
      <w:pPr>
        <w:pStyle w:val="ListBullet"/>
      </w:pPr>
      <w:r w:rsidRPr="00724FDD">
        <w:t xml:space="preserve">He also has raised an important criticism of the liquidity effect:  </w:t>
      </w:r>
    </w:p>
    <w:p w:rsidR="00244CC2" w:rsidRPr="00724FDD" w:rsidRDefault="00244CC2" w:rsidP="00724FDD">
      <w:pPr>
        <w:pStyle w:val="ListBullet"/>
        <w:numPr>
          <w:ilvl w:val="1"/>
          <w:numId w:val="14"/>
        </w:numPr>
      </w:pPr>
      <w:r w:rsidRPr="00724FDD">
        <w:t xml:space="preserve">an increase in the money supply might not leave “ everything else equal” </w:t>
      </w:r>
    </w:p>
    <w:p w:rsidR="00244CC2" w:rsidRPr="00724FDD" w:rsidRDefault="00244CC2" w:rsidP="00724FDD">
      <w:pPr>
        <w:pStyle w:val="ListBullet"/>
        <w:numPr>
          <w:ilvl w:val="1"/>
          <w:numId w:val="14"/>
        </w:numPr>
      </w:pPr>
      <w:proofErr w:type="gramStart"/>
      <w:r w:rsidRPr="00724FDD">
        <w:t>will</w:t>
      </w:r>
      <w:proofErr w:type="gramEnd"/>
      <w:r w:rsidRPr="00724FDD">
        <w:t xml:space="preserve"> have </w:t>
      </w:r>
      <w:r w:rsidRPr="00724FDD">
        <w:rPr>
          <w:b/>
          <w:bCs/>
        </w:rPr>
        <w:t>other effects</w:t>
      </w:r>
      <w:r w:rsidRPr="00724FDD">
        <w:rPr>
          <w:bCs/>
        </w:rPr>
        <w:t xml:space="preserve"> </w:t>
      </w:r>
      <w:r w:rsidRPr="00724FDD">
        <w:t xml:space="preserve">on the economy that may make interest rates rise. </w:t>
      </w:r>
    </w:p>
    <w:p w:rsidR="00244CC2" w:rsidRDefault="00244CC2" w:rsidP="00724FDD">
      <w:pPr>
        <w:pStyle w:val="ListBullet"/>
        <w:numPr>
          <w:ilvl w:val="1"/>
          <w:numId w:val="14"/>
        </w:numPr>
      </w:pPr>
      <w:r w:rsidRPr="00724FDD">
        <w:t>If these effects are substantial, it is entirely possible that when the money supply rises, interest rates too may rise.</w:t>
      </w:r>
    </w:p>
    <w:p w:rsidR="00724FDD" w:rsidRDefault="00724FDD" w:rsidP="00724FDD">
      <w:pPr>
        <w:pStyle w:val="ListBullet"/>
        <w:numPr>
          <w:ilvl w:val="0"/>
          <w:numId w:val="0"/>
        </w:numPr>
        <w:ind w:left="360" w:hanging="360"/>
        <w:rPr>
          <w:b/>
        </w:rPr>
      </w:pPr>
    </w:p>
    <w:p w:rsidR="00724FDD" w:rsidRPr="00724FDD" w:rsidRDefault="00724FDD" w:rsidP="00724FDD">
      <w:pPr>
        <w:pStyle w:val="ListBullet"/>
        <w:numPr>
          <w:ilvl w:val="0"/>
          <w:numId w:val="0"/>
        </w:numPr>
        <w:ind w:left="360" w:hanging="360"/>
        <w:rPr>
          <w:b/>
        </w:rPr>
      </w:pPr>
      <w:r>
        <w:rPr>
          <w:b/>
        </w:rPr>
        <w:t>Other Effects related to Supply of Money</w:t>
      </w:r>
    </w:p>
    <w:p w:rsidR="00244CC2" w:rsidRPr="00724FDD" w:rsidRDefault="00244CC2" w:rsidP="00724FDD">
      <w:pPr>
        <w:pStyle w:val="ListBullet"/>
        <w:numPr>
          <w:ilvl w:val="0"/>
          <w:numId w:val="15"/>
        </w:numPr>
      </w:pPr>
      <w:r w:rsidRPr="00724FDD">
        <w:rPr>
          <w:b/>
          <w:i/>
          <w:iCs/>
          <w:u w:val="single"/>
        </w:rPr>
        <w:t xml:space="preserve">Income effect </w:t>
      </w:r>
      <w:r w:rsidRPr="00724FDD">
        <w:t xml:space="preserve">of an increase in the money supply is a rise in the interest rate in response to a higher level of income. </w:t>
      </w:r>
    </w:p>
    <w:p w:rsidR="00244CC2" w:rsidRPr="00724FDD" w:rsidRDefault="00244CC2" w:rsidP="00724FDD">
      <w:pPr>
        <w:pStyle w:val="ListBullet"/>
        <w:numPr>
          <w:ilvl w:val="1"/>
          <w:numId w:val="15"/>
        </w:numPr>
      </w:pPr>
      <w:r w:rsidRPr="00724FDD">
        <w:t xml:space="preserve">Because an increasing money supply is an </w:t>
      </w:r>
      <w:r w:rsidRPr="00724FDD">
        <w:rPr>
          <w:bCs/>
          <w:u w:val="single"/>
        </w:rPr>
        <w:t xml:space="preserve">expansionary </w:t>
      </w:r>
      <w:r w:rsidRPr="00724FDD">
        <w:t xml:space="preserve">influence on the economy, it should raise national income and wealth. </w:t>
      </w:r>
    </w:p>
    <w:p w:rsidR="00244CC2" w:rsidRPr="00724FDD" w:rsidRDefault="00244CC2" w:rsidP="00724FDD">
      <w:pPr>
        <w:pStyle w:val="ListBullet"/>
        <w:numPr>
          <w:ilvl w:val="1"/>
          <w:numId w:val="15"/>
        </w:numPr>
      </w:pPr>
      <w:r w:rsidRPr="00724FDD">
        <w:t>Both the liquidity preference and bond supply and demand (loanable funds) frameworks point out that interest rates will then rise:</w:t>
      </w:r>
    </w:p>
    <w:p w:rsidR="00244CC2" w:rsidRPr="00724FDD" w:rsidRDefault="00244CC2" w:rsidP="00724FDD">
      <w:pPr>
        <w:pStyle w:val="ListBullet"/>
      </w:pPr>
      <w:r w:rsidRPr="00724FDD">
        <w:rPr>
          <w:lang w:val="en-CA"/>
        </w:rPr>
        <w:t>Refer to Figure 5-6 on loanable funds framework: Interest rates rise in the case of expansion period in the economy</w:t>
      </w:r>
    </w:p>
    <w:p w:rsidR="00244CC2" w:rsidRPr="00724FDD" w:rsidRDefault="00244CC2" w:rsidP="00724FDD">
      <w:pPr>
        <w:pStyle w:val="ListBullet"/>
      </w:pPr>
      <w:r w:rsidRPr="00724FDD">
        <w:rPr>
          <w:lang w:val="en-CA"/>
        </w:rPr>
        <w:t>Refer to Figure 5-10 on liquidity preference framework</w:t>
      </w:r>
    </w:p>
    <w:p w:rsidR="00724FDD" w:rsidRPr="00724FDD" w:rsidRDefault="00724FDD" w:rsidP="00724FDD">
      <w:pPr>
        <w:pStyle w:val="ListBullet"/>
        <w:numPr>
          <w:ilvl w:val="0"/>
          <w:numId w:val="0"/>
        </w:numPr>
        <w:ind w:left="360" w:hanging="360"/>
        <w:rPr>
          <w:b/>
        </w:rPr>
      </w:pPr>
    </w:p>
    <w:p w:rsidR="00244CC2" w:rsidRPr="00724FDD" w:rsidRDefault="00244CC2" w:rsidP="00724FDD">
      <w:pPr>
        <w:pStyle w:val="ListBullet"/>
        <w:numPr>
          <w:ilvl w:val="0"/>
          <w:numId w:val="0"/>
        </w:numPr>
        <w:ind w:left="360" w:hanging="360"/>
      </w:pPr>
      <w:r w:rsidRPr="00724FDD">
        <w:rPr>
          <w:i/>
          <w:iCs/>
          <w:u w:val="single"/>
        </w:rPr>
        <w:t xml:space="preserve">Price-Level effect </w:t>
      </w:r>
      <w:r w:rsidRPr="00724FDD">
        <w:t>of an increase in the money supply is a rise in interest rates in response to the rise in the price level.</w:t>
      </w:r>
    </w:p>
    <w:p w:rsidR="00244CC2" w:rsidRPr="00724FDD" w:rsidRDefault="00244CC2" w:rsidP="00724FDD">
      <w:pPr>
        <w:pStyle w:val="ListBullet"/>
      </w:pPr>
      <w:r w:rsidRPr="00724FDD">
        <w:t xml:space="preserve">An increase in the money supply can also cause the overall price level in the economy to rise. </w:t>
      </w:r>
    </w:p>
    <w:p w:rsidR="00244CC2" w:rsidRPr="00724FDD" w:rsidRDefault="00244CC2" w:rsidP="00724FDD">
      <w:pPr>
        <w:pStyle w:val="ListBullet"/>
      </w:pPr>
      <w:r w:rsidRPr="00724FDD">
        <w:t>The liquidity preference framework: this will lead to a rise in interest rates. (</w:t>
      </w:r>
      <w:r w:rsidRPr="00724FDD">
        <w:rPr>
          <w:lang w:val="en-CA"/>
        </w:rPr>
        <w:t xml:space="preserve">Figure 5-10) </w:t>
      </w:r>
    </w:p>
    <w:p w:rsidR="00244CC2" w:rsidRPr="00724FDD" w:rsidRDefault="00244CC2" w:rsidP="00724FDD">
      <w:pPr>
        <w:contextualSpacing/>
      </w:pPr>
      <w:r w:rsidRPr="00724FDD">
        <w:rPr>
          <w:i/>
          <w:iCs/>
          <w:u w:val="single"/>
        </w:rPr>
        <w:t xml:space="preserve">The expected-inflation effect </w:t>
      </w:r>
      <w:r w:rsidRPr="00724FDD">
        <w:t>of an increase in the money supply is a rise in interest rates in response to the rise in the expected inflation rate.</w:t>
      </w:r>
    </w:p>
    <w:p w:rsidR="00244CC2" w:rsidRPr="00724FDD" w:rsidRDefault="00244CC2" w:rsidP="00724FDD">
      <w:pPr>
        <w:pStyle w:val="ListBullet"/>
      </w:pPr>
      <w:r w:rsidRPr="00724FDD">
        <w:t xml:space="preserve">The higher inflation rate that results from an increase in the money supply affects the expected inflation rate. </w:t>
      </w:r>
    </w:p>
    <w:p w:rsidR="00244CC2" w:rsidRPr="00724FDD" w:rsidRDefault="00244CC2" w:rsidP="00724FDD">
      <w:pPr>
        <w:pStyle w:val="ListBullet"/>
      </w:pPr>
      <w:r w:rsidRPr="00724FDD">
        <w:t>An increase in the money supply may lead people to expect a higher price level in the future.</w:t>
      </w:r>
    </w:p>
    <w:p w:rsidR="00244CC2" w:rsidRPr="00724FDD" w:rsidRDefault="00244CC2" w:rsidP="00724FDD">
      <w:pPr>
        <w:pStyle w:val="ListBullet"/>
      </w:pPr>
      <w:r w:rsidRPr="00724FDD">
        <w:t>The supply and demand for bonds framework: this increase in expected inflation will lead to a higher level of interest rates. (</w:t>
      </w:r>
      <w:r w:rsidRPr="00724FDD">
        <w:rPr>
          <w:lang w:val="en-CA"/>
        </w:rPr>
        <w:t>Figure 5-4</w:t>
      </w:r>
      <w:r w:rsidRPr="00724FDD">
        <w:t>)</w:t>
      </w:r>
    </w:p>
    <w:p w:rsidR="00724FDD" w:rsidRDefault="00724FDD" w:rsidP="00724FDD">
      <w:pPr>
        <w:contextualSpacing/>
        <w:rPr>
          <w:b/>
        </w:rPr>
      </w:pPr>
      <w:r>
        <w:rPr>
          <w:b/>
        </w:rPr>
        <w:t xml:space="preserve">The Difference </w:t>
      </w:r>
      <w:proofErr w:type="gramStart"/>
      <w:r>
        <w:rPr>
          <w:b/>
        </w:rPr>
        <w:t>Between</w:t>
      </w:r>
      <w:proofErr w:type="gramEnd"/>
      <w:r>
        <w:rPr>
          <w:b/>
        </w:rPr>
        <w:t xml:space="preserve"> Price Level Effect and the Expected Inflation Effect</w:t>
      </w:r>
    </w:p>
    <w:p w:rsidR="00724FDD" w:rsidRPr="00724FDD" w:rsidRDefault="00724FDD" w:rsidP="00724FDD">
      <w:pPr>
        <w:pStyle w:val="ListBullet"/>
      </w:pPr>
      <w:r w:rsidRPr="00724FDD">
        <w:t xml:space="preserve">Suppose that there is a onetime increase in the money supply today that leads to a rise in prices to a permanently higher level by next year. </w:t>
      </w:r>
    </w:p>
    <w:p w:rsidR="00724FDD" w:rsidRPr="00724FDD" w:rsidRDefault="00724FDD" w:rsidP="00724FDD">
      <w:pPr>
        <w:pStyle w:val="ListBullet"/>
      </w:pPr>
      <w:r w:rsidRPr="00724FDD">
        <w:t xml:space="preserve">The interest rate will rise via the price- level effect. </w:t>
      </w:r>
    </w:p>
    <w:p w:rsidR="00244CC2" w:rsidRPr="00724FDD" w:rsidRDefault="00724FDD" w:rsidP="00724FDD">
      <w:pPr>
        <w:pStyle w:val="ListBullet"/>
      </w:pPr>
      <w:r w:rsidRPr="00724FDD">
        <w:t>Only at the end of the year, when the price level has risen to its peak, will the price- level effect be at a maximum.</w:t>
      </w:r>
      <w:r w:rsidRPr="00724FDD">
        <w:rPr>
          <w:rFonts w:eastAsiaTheme="minorEastAsia" w:hAnsi="Calibri"/>
          <w:color w:val="C0504D" w:themeColor="accent2"/>
          <w:sz w:val="50"/>
          <w:szCs w:val="50"/>
        </w:rPr>
        <w:t xml:space="preserve"> </w:t>
      </w:r>
      <w:r w:rsidR="00244CC2" w:rsidRPr="00724FDD">
        <w:t xml:space="preserve">The rising price level will also raise interest rates via the expected- inflation effect because people will expect that inflation will be higher over the course of the year. </w:t>
      </w:r>
    </w:p>
    <w:p w:rsidR="00244CC2" w:rsidRPr="00724FDD" w:rsidRDefault="00244CC2" w:rsidP="00724FDD">
      <w:pPr>
        <w:pStyle w:val="ListBullet"/>
      </w:pPr>
      <w:r w:rsidRPr="00724FDD">
        <w:t xml:space="preserve">However, when the price level stops rising next year, the expected inflation rate will return back to zero. </w:t>
      </w:r>
    </w:p>
    <w:p w:rsidR="00244CC2" w:rsidRPr="00724FDD" w:rsidRDefault="00244CC2" w:rsidP="00724FDD">
      <w:pPr>
        <w:pStyle w:val="ListBullet"/>
      </w:pPr>
      <w:r w:rsidRPr="00724FDD">
        <w:t xml:space="preserve">Any rise in interest rates as a result of the earlier rise in expected inflation will then be reversed. </w:t>
      </w:r>
    </w:p>
    <w:p w:rsidR="00244CC2" w:rsidRPr="00724FDD" w:rsidRDefault="00244CC2" w:rsidP="00724FDD">
      <w:pPr>
        <w:pStyle w:val="ListBullet"/>
        <w:rPr>
          <w:b/>
        </w:rPr>
      </w:pPr>
      <w:r w:rsidRPr="00724FDD">
        <w:rPr>
          <w:b/>
        </w:rPr>
        <w:t xml:space="preserve">The price- level effect reaches its greatest impact next year, </w:t>
      </w:r>
    </w:p>
    <w:p w:rsidR="00244CC2" w:rsidRPr="00724FDD" w:rsidRDefault="00244CC2" w:rsidP="00724FDD">
      <w:pPr>
        <w:pStyle w:val="ListBullet"/>
        <w:rPr>
          <w:b/>
        </w:rPr>
      </w:pPr>
      <w:r w:rsidRPr="00724FDD">
        <w:rPr>
          <w:b/>
        </w:rPr>
        <w:t xml:space="preserve">The expected- inflation effect will have its smallest impact </w:t>
      </w:r>
      <w:proofErr w:type="gramStart"/>
      <w:r w:rsidRPr="00724FDD">
        <w:rPr>
          <w:b/>
        </w:rPr>
        <w:t>( zero</w:t>
      </w:r>
      <w:proofErr w:type="gramEnd"/>
      <w:r w:rsidRPr="00724FDD">
        <w:rPr>
          <w:b/>
        </w:rPr>
        <w:t xml:space="preserve"> impact) next year. </w:t>
      </w:r>
    </w:p>
    <w:p w:rsidR="00244CC2" w:rsidRPr="00724FDD" w:rsidRDefault="00244CC2" w:rsidP="00724FDD">
      <w:pPr>
        <w:pStyle w:val="ListBullet"/>
      </w:pPr>
      <w:r w:rsidRPr="00724FDD">
        <w:t xml:space="preserve">The basic difference between the two effects: </w:t>
      </w:r>
    </w:p>
    <w:p w:rsidR="00244CC2" w:rsidRPr="00724FDD" w:rsidRDefault="00244CC2" w:rsidP="00724FDD">
      <w:pPr>
        <w:pStyle w:val="ListBullet"/>
      </w:pPr>
      <w:proofErr w:type="gramStart"/>
      <w:r w:rsidRPr="00724FDD">
        <w:lastRenderedPageBreak/>
        <w:t>the</w:t>
      </w:r>
      <w:proofErr w:type="gramEnd"/>
      <w:r w:rsidRPr="00724FDD">
        <w:t xml:space="preserve"> price- level effect remains even after prices have stopped rising, whereas the expected- inflation effect disappears.</w:t>
      </w:r>
      <w:r w:rsidR="00724FDD" w:rsidRPr="00724FDD">
        <w:rPr>
          <w:rFonts w:eastAsiaTheme="minorEastAsia" w:hAnsi="Calibri"/>
          <w:color w:val="C0504D" w:themeColor="accent2"/>
          <w:sz w:val="64"/>
          <w:szCs w:val="64"/>
        </w:rPr>
        <w:t xml:space="preserve"> </w:t>
      </w:r>
      <w:r w:rsidRPr="00724FDD">
        <w:t xml:space="preserve">The expected- inflation effect will persist only as long as the price level continues to rise. </w:t>
      </w:r>
    </w:p>
    <w:p w:rsidR="00244CC2" w:rsidRPr="00724FDD" w:rsidRDefault="00244CC2" w:rsidP="00724FDD">
      <w:pPr>
        <w:pStyle w:val="ListBullet"/>
      </w:pPr>
      <w:r w:rsidRPr="00724FDD">
        <w:t xml:space="preserve">A onetime increase in the money supply will not produce a continually rising price level; only a higher rate of money supply growth will. </w:t>
      </w:r>
    </w:p>
    <w:p w:rsidR="00244CC2" w:rsidRDefault="00244CC2" w:rsidP="00724FDD">
      <w:pPr>
        <w:pStyle w:val="ListBullet"/>
      </w:pPr>
      <w:r w:rsidRPr="00724FDD">
        <w:t>Thus a higher rate of money supply growth is needed if the expected- inflation effect is to persist.</w:t>
      </w:r>
    </w:p>
    <w:p w:rsidR="00724FDD" w:rsidRDefault="00724FDD" w:rsidP="00724FDD">
      <w:pPr>
        <w:pStyle w:val="ListBullet"/>
        <w:numPr>
          <w:ilvl w:val="0"/>
          <w:numId w:val="0"/>
        </w:numPr>
        <w:ind w:left="360" w:hanging="360"/>
      </w:pPr>
    </w:p>
    <w:p w:rsidR="00724FDD" w:rsidRDefault="00724FDD" w:rsidP="00724FDD">
      <w:pPr>
        <w:pStyle w:val="ListBullet"/>
        <w:numPr>
          <w:ilvl w:val="0"/>
          <w:numId w:val="0"/>
        </w:numPr>
        <w:ind w:left="360" w:hanging="360"/>
        <w:rPr>
          <w:b/>
        </w:rPr>
      </w:pPr>
      <w:r>
        <w:rPr>
          <w:b/>
        </w:rPr>
        <w:t>Does a Higher Rate of Growth of the Money Supply Lower Interest Rates</w:t>
      </w:r>
    </w:p>
    <w:p w:rsidR="00724FDD" w:rsidRPr="00724FDD" w:rsidRDefault="00724FDD" w:rsidP="00724FDD">
      <w:pPr>
        <w:pStyle w:val="ListBullet"/>
      </w:pPr>
      <w:proofErr w:type="gramStart"/>
      <w:r w:rsidRPr="00724FDD">
        <w:t>only</w:t>
      </w:r>
      <w:proofErr w:type="gramEnd"/>
      <w:r w:rsidRPr="00724FDD">
        <w:t xml:space="preserve"> the liquidity effect indicates that a higher rate of money growth will cause a decline in interest rates.</w:t>
      </w:r>
    </w:p>
    <w:p w:rsidR="00724FDD" w:rsidRPr="00724FDD" w:rsidRDefault="00724FDD" w:rsidP="00724FDD">
      <w:pPr>
        <w:pStyle w:val="ListBullet"/>
      </w:pPr>
      <w:r w:rsidRPr="00724FDD">
        <w:t xml:space="preserve">In contrast, the income, price- level, and expected- inflation effects indicate that interest rates will rise when money growth is higher. </w:t>
      </w:r>
    </w:p>
    <w:p w:rsidR="00724FDD" w:rsidRDefault="00724FDD" w:rsidP="00724FDD">
      <w:pPr>
        <w:pStyle w:val="ListBullet"/>
        <w:numPr>
          <w:ilvl w:val="0"/>
          <w:numId w:val="0"/>
        </w:numPr>
        <w:ind w:left="360" w:hanging="360"/>
        <w:rPr>
          <w:b/>
        </w:rPr>
      </w:pPr>
      <w:r w:rsidRPr="00724FDD">
        <w:rPr>
          <w:b/>
        </w:rPr>
        <w:t>Which of these effects are the largest?</w:t>
      </w:r>
    </w:p>
    <w:p w:rsidR="00724FDD" w:rsidRPr="00724FDD" w:rsidRDefault="00724FDD" w:rsidP="00724FDD">
      <w:pPr>
        <w:pStyle w:val="ListBullet"/>
      </w:pPr>
      <w:r w:rsidRPr="00724FDD">
        <w:t xml:space="preserve">Generally, the liquidity effect from the greater money growth takes effect immediately </w:t>
      </w:r>
    </w:p>
    <w:p w:rsidR="00724FDD" w:rsidRPr="00724FDD" w:rsidRDefault="00724FDD" w:rsidP="00724FDD">
      <w:pPr>
        <w:pStyle w:val="ListBullet"/>
        <w:numPr>
          <w:ilvl w:val="0"/>
          <w:numId w:val="3"/>
        </w:numPr>
      </w:pPr>
      <w:proofErr w:type="gramStart"/>
      <w:r w:rsidRPr="00724FDD">
        <w:t>because</w:t>
      </w:r>
      <w:proofErr w:type="gramEnd"/>
      <w:r w:rsidRPr="00724FDD">
        <w:t xml:space="preserve"> the rising money supply leads to an immediate decline in the equilibrium interest rate. </w:t>
      </w:r>
    </w:p>
    <w:p w:rsidR="00724FDD" w:rsidRPr="00724FDD" w:rsidRDefault="00724FDD" w:rsidP="00724FDD">
      <w:pPr>
        <w:pStyle w:val="ListBullet"/>
      </w:pPr>
      <w:r w:rsidRPr="00724FDD">
        <w:t xml:space="preserve">The income and price- level effects take time to work </w:t>
      </w:r>
    </w:p>
    <w:p w:rsidR="00724FDD" w:rsidRPr="00724FDD" w:rsidRDefault="00724FDD" w:rsidP="00724FDD">
      <w:pPr>
        <w:pStyle w:val="ListBullet"/>
        <w:numPr>
          <w:ilvl w:val="0"/>
          <w:numId w:val="3"/>
        </w:numPr>
      </w:pPr>
      <w:proofErr w:type="gramStart"/>
      <w:r w:rsidRPr="00724FDD">
        <w:t>because</w:t>
      </w:r>
      <w:proofErr w:type="gramEnd"/>
      <w:r w:rsidRPr="00724FDD">
        <w:t xml:space="preserve"> it takes time for the increasing money supply to raise the price level and income. </w:t>
      </w:r>
    </w:p>
    <w:p w:rsidR="00724FDD" w:rsidRPr="00724FDD" w:rsidRDefault="00724FDD" w:rsidP="00724FDD">
      <w:pPr>
        <w:pStyle w:val="ListBullet"/>
      </w:pPr>
      <w:r w:rsidRPr="00724FDD">
        <w:t>The expected- inflation effect can be slow or fast, depending on whether people adjust their expectations of inflation slowly or quickly.</w:t>
      </w:r>
    </w:p>
    <w:p w:rsidR="00724FDD" w:rsidRDefault="00724FDD" w:rsidP="00724FDD">
      <w:pPr>
        <w:pStyle w:val="ListBullet"/>
        <w:numPr>
          <w:ilvl w:val="0"/>
          <w:numId w:val="0"/>
        </w:numPr>
      </w:pPr>
    </w:p>
    <w:p w:rsidR="00724FDD" w:rsidRDefault="00724FDD" w:rsidP="00724FDD">
      <w:pPr>
        <w:pStyle w:val="ListBullet"/>
        <w:numPr>
          <w:ilvl w:val="0"/>
          <w:numId w:val="0"/>
        </w:numPr>
        <w:rPr>
          <w:b/>
        </w:rPr>
      </w:pPr>
      <w:r>
        <w:rPr>
          <w:b/>
        </w:rPr>
        <w:t>Does a Higher Rate of Growth of the Money Supply Lower Interest Rates</w:t>
      </w:r>
    </w:p>
    <w:p w:rsidR="00724FDD" w:rsidRPr="00724FDD" w:rsidRDefault="00724FDD" w:rsidP="00724FDD">
      <w:pPr>
        <w:pStyle w:val="ListBullet"/>
      </w:pPr>
      <w:r w:rsidRPr="00724FDD">
        <w:t xml:space="preserve">Figure 5-12 (a): the liquidity effect dominates the other effects so that the interest rate falls from i1 to a final level of i2. </w:t>
      </w:r>
    </w:p>
    <w:p w:rsidR="00724FDD" w:rsidRPr="00724FDD" w:rsidRDefault="00724FDD" w:rsidP="00724FDD">
      <w:pPr>
        <w:pStyle w:val="ListBullet"/>
      </w:pPr>
      <w:r w:rsidRPr="00724FDD">
        <w:t xml:space="preserve">The liquidity effect operates quickly to lower the interest rate, but as time goes by the other effects start to reverse some of the decline. </w:t>
      </w:r>
    </w:p>
    <w:p w:rsidR="00724FDD" w:rsidRPr="00724FDD" w:rsidRDefault="00724FDD" w:rsidP="0070118C">
      <w:pPr>
        <w:pStyle w:val="ListBullet"/>
        <w:numPr>
          <w:ilvl w:val="0"/>
          <w:numId w:val="3"/>
        </w:numPr>
      </w:pPr>
      <w:r w:rsidRPr="00724FDD">
        <w:t>Because the liquidity effect is larger than the others, the interest rate never rises back to its initial level.</w:t>
      </w:r>
    </w:p>
    <w:p w:rsidR="0070118C" w:rsidRDefault="0070118C" w:rsidP="0070118C">
      <w:pPr>
        <w:pStyle w:val="ListBullet"/>
        <w:numPr>
          <w:ilvl w:val="0"/>
          <w:numId w:val="0"/>
        </w:numPr>
        <w:ind w:left="360"/>
      </w:pPr>
      <w:r w:rsidRPr="00724FDD">
        <w:drawing>
          <wp:inline distT="0" distB="0" distL="0" distR="0" wp14:anchorId="448ACDCB" wp14:editId="1C05B0BA">
            <wp:extent cx="4762944" cy="2400300"/>
            <wp:effectExtent l="0" t="0" r="0" b="0"/>
            <wp:docPr id="64516" name="Picture 8" descr="fig05-1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6" name="Picture 8" descr="fig05-12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70023" cy="2403867"/>
                    </a:xfrm>
                    <a:prstGeom prst="rect">
                      <a:avLst/>
                    </a:prstGeom>
                    <a:noFill/>
                    <a:ln>
                      <a:noFill/>
                    </a:ln>
                    <a:extLst/>
                  </pic:spPr>
                </pic:pic>
              </a:graphicData>
            </a:graphic>
          </wp:inline>
        </w:drawing>
      </w:r>
    </w:p>
    <w:p w:rsidR="0070118C" w:rsidRPr="0070118C" w:rsidRDefault="0070118C" w:rsidP="0070118C">
      <w:pPr>
        <w:pStyle w:val="ListBullet"/>
      </w:pPr>
      <w:r w:rsidRPr="0070118C">
        <w:t xml:space="preserve">Figure 5-12 (b): Initially, the liquidity effect drives down the interest rate. </w:t>
      </w:r>
    </w:p>
    <w:p w:rsidR="0070118C" w:rsidRPr="0070118C" w:rsidRDefault="0070118C" w:rsidP="0070118C">
      <w:pPr>
        <w:pStyle w:val="ListBullet"/>
      </w:pPr>
      <w:r w:rsidRPr="0070118C">
        <w:t xml:space="preserve">Then the income, price- level, and expected- inflation effects begin to raise it. </w:t>
      </w:r>
    </w:p>
    <w:p w:rsidR="00535F5A" w:rsidRDefault="0070118C" w:rsidP="0070118C">
      <w:pPr>
        <w:pStyle w:val="ListBullet"/>
        <w:numPr>
          <w:ilvl w:val="0"/>
          <w:numId w:val="3"/>
        </w:numPr>
      </w:pPr>
      <w:r w:rsidRPr="0070118C">
        <w:t xml:space="preserve">Because these effects are dominant, the interest rate eventually rises above its initial level i1 to its final level of i2. </w:t>
      </w:r>
      <w:r w:rsidR="00535F5A">
        <w:br w:type="page"/>
      </w:r>
    </w:p>
    <w:p w:rsidR="00535F5A" w:rsidRDefault="0070118C" w:rsidP="00535F5A">
      <w:pPr>
        <w:pStyle w:val="ListBullet"/>
        <w:numPr>
          <w:ilvl w:val="0"/>
          <w:numId w:val="0"/>
        </w:numPr>
        <w:ind w:left="360"/>
      </w:pPr>
      <w:r w:rsidRPr="0070118C">
        <w:lastRenderedPageBreak/>
        <w:drawing>
          <wp:inline distT="0" distB="0" distL="0" distR="0" wp14:anchorId="6772AD00" wp14:editId="3563D921">
            <wp:extent cx="4953000" cy="2252663"/>
            <wp:effectExtent l="0" t="0" r="0" b="0"/>
            <wp:docPr id="66563" name="Picture 4" descr="fig05-1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 name="Picture 4" descr="fig05-12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0" cy="2252663"/>
                    </a:xfrm>
                    <a:prstGeom prst="rect">
                      <a:avLst/>
                    </a:prstGeom>
                    <a:noFill/>
                    <a:ln>
                      <a:noFill/>
                    </a:ln>
                    <a:extLst/>
                  </pic:spPr>
                </pic:pic>
              </a:graphicData>
            </a:graphic>
          </wp:inline>
        </w:drawing>
      </w:r>
    </w:p>
    <w:p w:rsidR="00244CC2" w:rsidRPr="0070118C" w:rsidRDefault="00244CC2" w:rsidP="0070118C">
      <w:pPr>
        <w:pStyle w:val="ListBullet"/>
        <w:numPr>
          <w:ilvl w:val="0"/>
          <w:numId w:val="19"/>
        </w:numPr>
      </w:pPr>
      <w:r w:rsidRPr="0070118C">
        <w:t xml:space="preserve">Figure 5-12 (c): </w:t>
      </w:r>
      <w:r w:rsidRPr="0070118C">
        <w:rPr>
          <w:lang w:val="en-CA"/>
        </w:rPr>
        <w:t xml:space="preserve">the expected- inflation effect dominating as well as operating rapidly </w:t>
      </w:r>
    </w:p>
    <w:p w:rsidR="00244CC2" w:rsidRPr="0070118C" w:rsidRDefault="00244CC2" w:rsidP="0070118C">
      <w:pPr>
        <w:pStyle w:val="ListBullet"/>
        <w:numPr>
          <w:ilvl w:val="1"/>
          <w:numId w:val="19"/>
        </w:numPr>
      </w:pPr>
      <w:proofErr w:type="gramStart"/>
      <w:r w:rsidRPr="0070118C">
        <w:rPr>
          <w:lang w:val="en-CA"/>
        </w:rPr>
        <w:t>because</w:t>
      </w:r>
      <w:proofErr w:type="gramEnd"/>
      <w:r w:rsidRPr="0070118C">
        <w:rPr>
          <w:lang w:val="en-CA"/>
        </w:rPr>
        <w:t xml:space="preserve"> people quickly raise their expectations of inflation when the rate of money growth increases. </w:t>
      </w:r>
    </w:p>
    <w:p w:rsidR="00244CC2" w:rsidRPr="0070118C" w:rsidRDefault="00244CC2" w:rsidP="0070118C">
      <w:pPr>
        <w:pStyle w:val="ListBullet"/>
        <w:numPr>
          <w:ilvl w:val="0"/>
          <w:numId w:val="19"/>
        </w:numPr>
      </w:pPr>
      <w:r w:rsidRPr="0070118C">
        <w:rPr>
          <w:lang w:val="en-CA"/>
        </w:rPr>
        <w:t>The expected- inflation effect begins immediately to over-power the liquidity effect</w:t>
      </w:r>
    </w:p>
    <w:p w:rsidR="00244CC2" w:rsidRPr="0070118C" w:rsidRDefault="00244CC2" w:rsidP="0070118C">
      <w:pPr>
        <w:pStyle w:val="ListBullet"/>
        <w:numPr>
          <w:ilvl w:val="0"/>
          <w:numId w:val="19"/>
        </w:numPr>
      </w:pPr>
      <w:r w:rsidRPr="0070118C">
        <w:rPr>
          <w:lang w:val="en-CA"/>
        </w:rPr>
        <w:t>Over time, as the income and price- level effects start to take hold, the interest rate rises even higher</w:t>
      </w:r>
    </w:p>
    <w:p w:rsidR="00244CC2" w:rsidRPr="0070118C" w:rsidRDefault="00244CC2" w:rsidP="0070118C">
      <w:pPr>
        <w:pStyle w:val="ListBullet"/>
        <w:numPr>
          <w:ilvl w:val="0"/>
          <w:numId w:val="19"/>
        </w:numPr>
      </w:pPr>
      <w:proofErr w:type="gramStart"/>
      <w:r w:rsidRPr="0070118C">
        <w:rPr>
          <w:lang w:val="en-CA"/>
        </w:rPr>
        <w:t>increasing</w:t>
      </w:r>
      <w:proofErr w:type="gramEnd"/>
      <w:r w:rsidRPr="0070118C">
        <w:rPr>
          <w:lang w:val="en-CA"/>
        </w:rPr>
        <w:t xml:space="preserve"> money supply growth is not the answer to reducing interest rates; rather, money growth should be reduced in order to lower interest rates!</w:t>
      </w:r>
    </w:p>
    <w:p w:rsidR="0070118C" w:rsidRDefault="0070118C" w:rsidP="00535F5A">
      <w:pPr>
        <w:pStyle w:val="ListBullet"/>
        <w:numPr>
          <w:ilvl w:val="0"/>
          <w:numId w:val="0"/>
        </w:numPr>
        <w:ind w:left="360"/>
      </w:pPr>
      <w:r w:rsidRPr="0070118C">
        <w:drawing>
          <wp:inline distT="0" distB="0" distL="0" distR="0" wp14:anchorId="4C6FBF2A" wp14:editId="76059B80">
            <wp:extent cx="4562475" cy="2185698"/>
            <wp:effectExtent l="0" t="0" r="0" b="5080"/>
            <wp:docPr id="68611" name="Picture 4" descr="fig05-1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1" name="Picture 4" descr="fig05-12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2475" cy="2185698"/>
                    </a:xfrm>
                    <a:prstGeom prst="rect">
                      <a:avLst/>
                    </a:prstGeom>
                    <a:noFill/>
                    <a:ln>
                      <a:noFill/>
                    </a:ln>
                    <a:extLst/>
                  </pic:spPr>
                </pic:pic>
              </a:graphicData>
            </a:graphic>
          </wp:inline>
        </w:drawing>
      </w:r>
    </w:p>
    <w:p w:rsidR="0070118C" w:rsidRPr="0070118C" w:rsidRDefault="0070118C" w:rsidP="0070118C">
      <w:pPr>
        <w:pStyle w:val="ListBullet"/>
      </w:pPr>
      <w:proofErr w:type="gramStart"/>
      <w:r w:rsidRPr="0070118C">
        <w:t>which</w:t>
      </w:r>
      <w:proofErr w:type="gramEnd"/>
      <w:r w:rsidRPr="0070118C">
        <w:t xml:space="preserve"> of these three scenarios is closest to reality?</w:t>
      </w:r>
    </w:p>
    <w:p w:rsidR="0070118C" w:rsidRPr="0070118C" w:rsidRDefault="0070118C" w:rsidP="0070118C">
      <w:pPr>
        <w:pStyle w:val="ListBullet"/>
        <w:numPr>
          <w:ilvl w:val="0"/>
          <w:numId w:val="3"/>
        </w:numPr>
      </w:pPr>
      <w:r w:rsidRPr="0070118C">
        <w:t>Look at the evidence</w:t>
      </w:r>
    </w:p>
    <w:p w:rsidR="0070118C" w:rsidRPr="0070118C" w:rsidRDefault="0070118C" w:rsidP="0070118C">
      <w:pPr>
        <w:pStyle w:val="ListBullet"/>
        <w:numPr>
          <w:ilvl w:val="0"/>
          <w:numId w:val="0"/>
        </w:numPr>
        <w:ind w:left="360" w:hanging="360"/>
        <w:rPr>
          <w:b/>
        </w:rPr>
      </w:pPr>
      <w:r w:rsidRPr="0070118C">
        <w:rPr>
          <w:b/>
        </w:rPr>
        <w:t>Figure 5- 13</w:t>
      </w:r>
    </w:p>
    <w:p w:rsidR="0070118C" w:rsidRPr="0070118C" w:rsidRDefault="0070118C" w:rsidP="0070118C">
      <w:pPr>
        <w:pStyle w:val="ListBullet"/>
      </w:pPr>
      <w:r w:rsidRPr="0070118C">
        <w:t xml:space="preserve">When the rate of money supply growth began to climb in the late- 1970s, interest rates rose, </w:t>
      </w:r>
    </w:p>
    <w:p w:rsidR="0070118C" w:rsidRDefault="0070118C" w:rsidP="0070118C">
      <w:pPr>
        <w:pStyle w:val="ListBullet"/>
        <w:numPr>
          <w:ilvl w:val="0"/>
          <w:numId w:val="0"/>
        </w:numPr>
        <w:ind w:left="360"/>
      </w:pPr>
      <w:proofErr w:type="gramStart"/>
      <w:r w:rsidRPr="0070118C">
        <w:t>the</w:t>
      </w:r>
      <w:proofErr w:type="gramEnd"/>
      <w:r w:rsidRPr="0070118C">
        <w:t xml:space="preserve"> price- level, income, and expected- inflation effects dominated the liquidity effect.</w:t>
      </w:r>
    </w:p>
    <w:p w:rsidR="0070118C" w:rsidRDefault="0070118C" w:rsidP="0070118C">
      <w:pPr>
        <w:pStyle w:val="ListBullet"/>
        <w:numPr>
          <w:ilvl w:val="0"/>
          <w:numId w:val="0"/>
        </w:numPr>
        <w:ind w:left="360"/>
      </w:pPr>
      <w:r w:rsidRPr="0070118C">
        <w:lastRenderedPageBreak/>
        <w:drawing>
          <wp:inline distT="0" distB="0" distL="0" distR="0" wp14:anchorId="6E7EB037" wp14:editId="0D3B2E09">
            <wp:extent cx="4219575" cy="3051078"/>
            <wp:effectExtent l="0" t="0" r="0" b="0"/>
            <wp:docPr id="70660" name="Picture 6" descr="fig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0" name="Picture 6" descr="fig05-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21446" cy="3052431"/>
                    </a:xfrm>
                    <a:prstGeom prst="rect">
                      <a:avLst/>
                    </a:prstGeom>
                    <a:noFill/>
                    <a:ln>
                      <a:noFill/>
                    </a:ln>
                    <a:extLst/>
                  </pic:spPr>
                </pic:pic>
              </a:graphicData>
            </a:graphic>
          </wp:inline>
        </w:drawing>
      </w:r>
      <w:bookmarkStart w:id="0" w:name="_GoBack"/>
      <w:bookmarkEnd w:id="0"/>
    </w:p>
    <w:p w:rsidR="0070118C" w:rsidRPr="0070118C" w:rsidRDefault="0070118C" w:rsidP="0070118C">
      <w:pPr>
        <w:pStyle w:val="ListBullet"/>
      </w:pPr>
      <w:r w:rsidRPr="0070118C">
        <w:t xml:space="preserve">The rise in the rate of money supply growth in the 1960s and 1970s is matched by a large rise in expected inflation, </w:t>
      </w:r>
    </w:p>
    <w:p w:rsidR="0070118C" w:rsidRPr="0070118C" w:rsidRDefault="0070118C" w:rsidP="0070118C">
      <w:pPr>
        <w:pStyle w:val="ListBullet"/>
        <w:numPr>
          <w:ilvl w:val="0"/>
          <w:numId w:val="3"/>
        </w:numPr>
      </w:pPr>
      <w:proofErr w:type="gramStart"/>
      <w:r w:rsidRPr="0070118C">
        <w:t>the</w:t>
      </w:r>
      <w:proofErr w:type="gramEnd"/>
      <w:r w:rsidRPr="0070118C">
        <w:t xml:space="preserve"> expected- inflation effect would be dominant. </w:t>
      </w:r>
    </w:p>
    <w:p w:rsidR="0070118C" w:rsidRPr="0070118C" w:rsidRDefault="0070118C" w:rsidP="0070118C">
      <w:pPr>
        <w:pStyle w:val="ListBullet"/>
        <w:numPr>
          <w:ilvl w:val="0"/>
          <w:numId w:val="3"/>
        </w:numPr>
      </w:pPr>
      <w:r w:rsidRPr="0070118C">
        <w:t>Figure 5-12 (a) seems doubtful.</w:t>
      </w:r>
    </w:p>
    <w:p w:rsidR="0070118C" w:rsidRPr="0070118C" w:rsidRDefault="0070118C" w:rsidP="0070118C">
      <w:pPr>
        <w:pStyle w:val="ListBullet"/>
      </w:pPr>
      <w:r w:rsidRPr="0070118C">
        <w:t xml:space="preserve">Figure 5- 13 does not really tell which one of (b) or (c) is more accurate. </w:t>
      </w:r>
    </w:p>
    <w:p w:rsidR="0070118C" w:rsidRPr="00535F5A" w:rsidRDefault="0070118C" w:rsidP="0070118C">
      <w:pPr>
        <w:pStyle w:val="ListBullet"/>
      </w:pPr>
      <w:r w:rsidRPr="0070118C">
        <w:t>It depends critically on how fast people’s expectations about inflation adjust.</w:t>
      </w:r>
    </w:p>
    <w:sectPr w:rsidR="0070118C" w:rsidRPr="00535F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E9E5DC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D96B8F"/>
    <w:multiLevelType w:val="hybridMultilevel"/>
    <w:tmpl w:val="5950B232"/>
    <w:lvl w:ilvl="0" w:tplc="A708905E">
      <w:start w:val="1"/>
      <w:numFmt w:val="decimal"/>
      <w:lvlText w:val="%1."/>
      <w:lvlJc w:val="left"/>
      <w:pPr>
        <w:tabs>
          <w:tab w:val="num" w:pos="720"/>
        </w:tabs>
        <w:ind w:left="720" w:hanging="360"/>
      </w:pPr>
    </w:lvl>
    <w:lvl w:ilvl="1" w:tplc="EA7C504A" w:tentative="1">
      <w:start w:val="1"/>
      <w:numFmt w:val="decimal"/>
      <w:lvlText w:val="%2."/>
      <w:lvlJc w:val="left"/>
      <w:pPr>
        <w:tabs>
          <w:tab w:val="num" w:pos="1440"/>
        </w:tabs>
        <w:ind w:left="1440" w:hanging="360"/>
      </w:pPr>
    </w:lvl>
    <w:lvl w:ilvl="2" w:tplc="7D409C5E" w:tentative="1">
      <w:start w:val="1"/>
      <w:numFmt w:val="decimal"/>
      <w:lvlText w:val="%3."/>
      <w:lvlJc w:val="left"/>
      <w:pPr>
        <w:tabs>
          <w:tab w:val="num" w:pos="2160"/>
        </w:tabs>
        <w:ind w:left="2160" w:hanging="360"/>
      </w:pPr>
    </w:lvl>
    <w:lvl w:ilvl="3" w:tplc="680AD7F6" w:tentative="1">
      <w:start w:val="1"/>
      <w:numFmt w:val="decimal"/>
      <w:lvlText w:val="%4."/>
      <w:lvlJc w:val="left"/>
      <w:pPr>
        <w:tabs>
          <w:tab w:val="num" w:pos="2880"/>
        </w:tabs>
        <w:ind w:left="2880" w:hanging="360"/>
      </w:pPr>
    </w:lvl>
    <w:lvl w:ilvl="4" w:tplc="A69C45D6" w:tentative="1">
      <w:start w:val="1"/>
      <w:numFmt w:val="decimal"/>
      <w:lvlText w:val="%5."/>
      <w:lvlJc w:val="left"/>
      <w:pPr>
        <w:tabs>
          <w:tab w:val="num" w:pos="3600"/>
        </w:tabs>
        <w:ind w:left="3600" w:hanging="360"/>
      </w:pPr>
    </w:lvl>
    <w:lvl w:ilvl="5" w:tplc="AB3492A0" w:tentative="1">
      <w:start w:val="1"/>
      <w:numFmt w:val="decimal"/>
      <w:lvlText w:val="%6."/>
      <w:lvlJc w:val="left"/>
      <w:pPr>
        <w:tabs>
          <w:tab w:val="num" w:pos="4320"/>
        </w:tabs>
        <w:ind w:left="4320" w:hanging="360"/>
      </w:pPr>
    </w:lvl>
    <w:lvl w:ilvl="6" w:tplc="7130C8B4" w:tentative="1">
      <w:start w:val="1"/>
      <w:numFmt w:val="decimal"/>
      <w:lvlText w:val="%7."/>
      <w:lvlJc w:val="left"/>
      <w:pPr>
        <w:tabs>
          <w:tab w:val="num" w:pos="5040"/>
        </w:tabs>
        <w:ind w:left="5040" w:hanging="360"/>
      </w:pPr>
    </w:lvl>
    <w:lvl w:ilvl="7" w:tplc="34E460DE" w:tentative="1">
      <w:start w:val="1"/>
      <w:numFmt w:val="decimal"/>
      <w:lvlText w:val="%8."/>
      <w:lvlJc w:val="left"/>
      <w:pPr>
        <w:tabs>
          <w:tab w:val="num" w:pos="5760"/>
        </w:tabs>
        <w:ind w:left="5760" w:hanging="360"/>
      </w:pPr>
    </w:lvl>
    <w:lvl w:ilvl="8" w:tplc="C130C984" w:tentative="1">
      <w:start w:val="1"/>
      <w:numFmt w:val="decimal"/>
      <w:lvlText w:val="%9."/>
      <w:lvlJc w:val="left"/>
      <w:pPr>
        <w:tabs>
          <w:tab w:val="num" w:pos="6480"/>
        </w:tabs>
        <w:ind w:left="6480" w:hanging="360"/>
      </w:pPr>
    </w:lvl>
  </w:abstractNum>
  <w:abstractNum w:abstractNumId="2">
    <w:nsid w:val="0D0D60EF"/>
    <w:multiLevelType w:val="hybridMultilevel"/>
    <w:tmpl w:val="F72A90CE"/>
    <w:lvl w:ilvl="0" w:tplc="A8A092E2">
      <w:start w:val="1"/>
      <w:numFmt w:val="bullet"/>
      <w:lvlText w:val="•"/>
      <w:lvlJc w:val="left"/>
      <w:pPr>
        <w:tabs>
          <w:tab w:val="num" w:pos="720"/>
        </w:tabs>
        <w:ind w:left="720" w:hanging="360"/>
      </w:pPr>
      <w:rPr>
        <w:rFonts w:ascii="Times New Roman" w:hAnsi="Times New Roman" w:hint="default"/>
      </w:rPr>
    </w:lvl>
    <w:lvl w:ilvl="1" w:tplc="6EC26318">
      <w:start w:val="3684"/>
      <w:numFmt w:val="bullet"/>
      <w:lvlText w:val="–"/>
      <w:lvlJc w:val="left"/>
      <w:pPr>
        <w:tabs>
          <w:tab w:val="num" w:pos="1440"/>
        </w:tabs>
        <w:ind w:left="1440" w:hanging="360"/>
      </w:pPr>
      <w:rPr>
        <w:rFonts w:ascii="Times New Roman" w:hAnsi="Times New Roman" w:hint="default"/>
      </w:rPr>
    </w:lvl>
    <w:lvl w:ilvl="2" w:tplc="29D427EC">
      <w:start w:val="3684"/>
      <w:numFmt w:val="bullet"/>
      <w:lvlText w:val="•"/>
      <w:lvlJc w:val="left"/>
      <w:pPr>
        <w:tabs>
          <w:tab w:val="num" w:pos="2160"/>
        </w:tabs>
        <w:ind w:left="2160" w:hanging="360"/>
      </w:pPr>
      <w:rPr>
        <w:rFonts w:ascii="Times New Roman" w:hAnsi="Times New Roman" w:hint="default"/>
      </w:rPr>
    </w:lvl>
    <w:lvl w:ilvl="3" w:tplc="E79AB74A" w:tentative="1">
      <w:start w:val="1"/>
      <w:numFmt w:val="bullet"/>
      <w:lvlText w:val="•"/>
      <w:lvlJc w:val="left"/>
      <w:pPr>
        <w:tabs>
          <w:tab w:val="num" w:pos="2880"/>
        </w:tabs>
        <w:ind w:left="2880" w:hanging="360"/>
      </w:pPr>
      <w:rPr>
        <w:rFonts w:ascii="Times New Roman" w:hAnsi="Times New Roman" w:hint="default"/>
      </w:rPr>
    </w:lvl>
    <w:lvl w:ilvl="4" w:tplc="233AE0B4" w:tentative="1">
      <w:start w:val="1"/>
      <w:numFmt w:val="bullet"/>
      <w:lvlText w:val="•"/>
      <w:lvlJc w:val="left"/>
      <w:pPr>
        <w:tabs>
          <w:tab w:val="num" w:pos="3600"/>
        </w:tabs>
        <w:ind w:left="3600" w:hanging="360"/>
      </w:pPr>
      <w:rPr>
        <w:rFonts w:ascii="Times New Roman" w:hAnsi="Times New Roman" w:hint="default"/>
      </w:rPr>
    </w:lvl>
    <w:lvl w:ilvl="5" w:tplc="1334F73C" w:tentative="1">
      <w:start w:val="1"/>
      <w:numFmt w:val="bullet"/>
      <w:lvlText w:val="•"/>
      <w:lvlJc w:val="left"/>
      <w:pPr>
        <w:tabs>
          <w:tab w:val="num" w:pos="4320"/>
        </w:tabs>
        <w:ind w:left="4320" w:hanging="360"/>
      </w:pPr>
      <w:rPr>
        <w:rFonts w:ascii="Times New Roman" w:hAnsi="Times New Roman" w:hint="default"/>
      </w:rPr>
    </w:lvl>
    <w:lvl w:ilvl="6" w:tplc="85A8DEAC" w:tentative="1">
      <w:start w:val="1"/>
      <w:numFmt w:val="bullet"/>
      <w:lvlText w:val="•"/>
      <w:lvlJc w:val="left"/>
      <w:pPr>
        <w:tabs>
          <w:tab w:val="num" w:pos="5040"/>
        </w:tabs>
        <w:ind w:left="5040" w:hanging="360"/>
      </w:pPr>
      <w:rPr>
        <w:rFonts w:ascii="Times New Roman" w:hAnsi="Times New Roman" w:hint="default"/>
      </w:rPr>
    </w:lvl>
    <w:lvl w:ilvl="7" w:tplc="159A0FF2" w:tentative="1">
      <w:start w:val="1"/>
      <w:numFmt w:val="bullet"/>
      <w:lvlText w:val="•"/>
      <w:lvlJc w:val="left"/>
      <w:pPr>
        <w:tabs>
          <w:tab w:val="num" w:pos="5760"/>
        </w:tabs>
        <w:ind w:left="5760" w:hanging="360"/>
      </w:pPr>
      <w:rPr>
        <w:rFonts w:ascii="Times New Roman" w:hAnsi="Times New Roman" w:hint="default"/>
      </w:rPr>
    </w:lvl>
    <w:lvl w:ilvl="8" w:tplc="2ACC24D8" w:tentative="1">
      <w:start w:val="1"/>
      <w:numFmt w:val="bullet"/>
      <w:lvlText w:val="•"/>
      <w:lvlJc w:val="left"/>
      <w:pPr>
        <w:tabs>
          <w:tab w:val="num" w:pos="6480"/>
        </w:tabs>
        <w:ind w:left="6480" w:hanging="360"/>
      </w:pPr>
      <w:rPr>
        <w:rFonts w:ascii="Times New Roman" w:hAnsi="Times New Roman" w:hint="default"/>
      </w:rPr>
    </w:lvl>
  </w:abstractNum>
  <w:abstractNum w:abstractNumId="3">
    <w:nsid w:val="20DE1F11"/>
    <w:multiLevelType w:val="hybridMultilevel"/>
    <w:tmpl w:val="EAC2D9EC"/>
    <w:lvl w:ilvl="0" w:tplc="F2A8A93E">
      <w:start w:val="1"/>
      <w:numFmt w:val="bullet"/>
      <w:lvlText w:val="•"/>
      <w:lvlJc w:val="left"/>
      <w:pPr>
        <w:tabs>
          <w:tab w:val="num" w:pos="720"/>
        </w:tabs>
        <w:ind w:left="720" w:hanging="360"/>
      </w:pPr>
      <w:rPr>
        <w:rFonts w:ascii="Times New Roman" w:hAnsi="Times New Roman" w:hint="default"/>
      </w:rPr>
    </w:lvl>
    <w:lvl w:ilvl="1" w:tplc="32EE3B9C">
      <w:start w:val="587"/>
      <w:numFmt w:val="bullet"/>
      <w:lvlText w:val="–"/>
      <w:lvlJc w:val="left"/>
      <w:pPr>
        <w:tabs>
          <w:tab w:val="num" w:pos="1440"/>
        </w:tabs>
        <w:ind w:left="1440" w:hanging="360"/>
      </w:pPr>
      <w:rPr>
        <w:rFonts w:ascii="Times New Roman" w:hAnsi="Times New Roman" w:hint="default"/>
      </w:rPr>
    </w:lvl>
    <w:lvl w:ilvl="2" w:tplc="2EE2DE7C" w:tentative="1">
      <w:start w:val="1"/>
      <w:numFmt w:val="bullet"/>
      <w:lvlText w:val="•"/>
      <w:lvlJc w:val="left"/>
      <w:pPr>
        <w:tabs>
          <w:tab w:val="num" w:pos="2160"/>
        </w:tabs>
        <w:ind w:left="2160" w:hanging="360"/>
      </w:pPr>
      <w:rPr>
        <w:rFonts w:ascii="Times New Roman" w:hAnsi="Times New Roman" w:hint="default"/>
      </w:rPr>
    </w:lvl>
    <w:lvl w:ilvl="3" w:tplc="E1DA12CC" w:tentative="1">
      <w:start w:val="1"/>
      <w:numFmt w:val="bullet"/>
      <w:lvlText w:val="•"/>
      <w:lvlJc w:val="left"/>
      <w:pPr>
        <w:tabs>
          <w:tab w:val="num" w:pos="2880"/>
        </w:tabs>
        <w:ind w:left="2880" w:hanging="360"/>
      </w:pPr>
      <w:rPr>
        <w:rFonts w:ascii="Times New Roman" w:hAnsi="Times New Roman" w:hint="default"/>
      </w:rPr>
    </w:lvl>
    <w:lvl w:ilvl="4" w:tplc="A1863DAC" w:tentative="1">
      <w:start w:val="1"/>
      <w:numFmt w:val="bullet"/>
      <w:lvlText w:val="•"/>
      <w:lvlJc w:val="left"/>
      <w:pPr>
        <w:tabs>
          <w:tab w:val="num" w:pos="3600"/>
        </w:tabs>
        <w:ind w:left="3600" w:hanging="360"/>
      </w:pPr>
      <w:rPr>
        <w:rFonts w:ascii="Times New Roman" w:hAnsi="Times New Roman" w:hint="default"/>
      </w:rPr>
    </w:lvl>
    <w:lvl w:ilvl="5" w:tplc="6B1EC632" w:tentative="1">
      <w:start w:val="1"/>
      <w:numFmt w:val="bullet"/>
      <w:lvlText w:val="•"/>
      <w:lvlJc w:val="left"/>
      <w:pPr>
        <w:tabs>
          <w:tab w:val="num" w:pos="4320"/>
        </w:tabs>
        <w:ind w:left="4320" w:hanging="360"/>
      </w:pPr>
      <w:rPr>
        <w:rFonts w:ascii="Times New Roman" w:hAnsi="Times New Roman" w:hint="default"/>
      </w:rPr>
    </w:lvl>
    <w:lvl w:ilvl="6" w:tplc="F89650D8" w:tentative="1">
      <w:start w:val="1"/>
      <w:numFmt w:val="bullet"/>
      <w:lvlText w:val="•"/>
      <w:lvlJc w:val="left"/>
      <w:pPr>
        <w:tabs>
          <w:tab w:val="num" w:pos="5040"/>
        </w:tabs>
        <w:ind w:left="5040" w:hanging="360"/>
      </w:pPr>
      <w:rPr>
        <w:rFonts w:ascii="Times New Roman" w:hAnsi="Times New Roman" w:hint="default"/>
      </w:rPr>
    </w:lvl>
    <w:lvl w:ilvl="7" w:tplc="E0105EF8" w:tentative="1">
      <w:start w:val="1"/>
      <w:numFmt w:val="bullet"/>
      <w:lvlText w:val="•"/>
      <w:lvlJc w:val="left"/>
      <w:pPr>
        <w:tabs>
          <w:tab w:val="num" w:pos="5760"/>
        </w:tabs>
        <w:ind w:left="5760" w:hanging="360"/>
      </w:pPr>
      <w:rPr>
        <w:rFonts w:ascii="Times New Roman" w:hAnsi="Times New Roman" w:hint="default"/>
      </w:rPr>
    </w:lvl>
    <w:lvl w:ilvl="8" w:tplc="A732B3C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50444FC"/>
    <w:multiLevelType w:val="hybridMultilevel"/>
    <w:tmpl w:val="8334E102"/>
    <w:lvl w:ilvl="0" w:tplc="88384248">
      <w:start w:val="1"/>
      <w:numFmt w:val="bullet"/>
      <w:lvlText w:val="•"/>
      <w:lvlJc w:val="left"/>
      <w:pPr>
        <w:tabs>
          <w:tab w:val="num" w:pos="720"/>
        </w:tabs>
        <w:ind w:left="720" w:hanging="360"/>
      </w:pPr>
      <w:rPr>
        <w:rFonts w:ascii="Times New Roman" w:hAnsi="Times New Roman" w:hint="default"/>
      </w:rPr>
    </w:lvl>
    <w:lvl w:ilvl="1" w:tplc="323EE3D4">
      <w:start w:val="3048"/>
      <w:numFmt w:val="bullet"/>
      <w:lvlText w:val="–"/>
      <w:lvlJc w:val="left"/>
      <w:pPr>
        <w:tabs>
          <w:tab w:val="num" w:pos="1440"/>
        </w:tabs>
        <w:ind w:left="1440" w:hanging="360"/>
      </w:pPr>
      <w:rPr>
        <w:rFonts w:ascii="Times New Roman" w:hAnsi="Times New Roman" w:hint="default"/>
      </w:rPr>
    </w:lvl>
    <w:lvl w:ilvl="2" w:tplc="BC6AD420" w:tentative="1">
      <w:start w:val="1"/>
      <w:numFmt w:val="bullet"/>
      <w:lvlText w:val="•"/>
      <w:lvlJc w:val="left"/>
      <w:pPr>
        <w:tabs>
          <w:tab w:val="num" w:pos="2160"/>
        </w:tabs>
        <w:ind w:left="2160" w:hanging="360"/>
      </w:pPr>
      <w:rPr>
        <w:rFonts w:ascii="Times New Roman" w:hAnsi="Times New Roman" w:hint="default"/>
      </w:rPr>
    </w:lvl>
    <w:lvl w:ilvl="3" w:tplc="8D08D89E" w:tentative="1">
      <w:start w:val="1"/>
      <w:numFmt w:val="bullet"/>
      <w:lvlText w:val="•"/>
      <w:lvlJc w:val="left"/>
      <w:pPr>
        <w:tabs>
          <w:tab w:val="num" w:pos="2880"/>
        </w:tabs>
        <w:ind w:left="2880" w:hanging="360"/>
      </w:pPr>
      <w:rPr>
        <w:rFonts w:ascii="Times New Roman" w:hAnsi="Times New Roman" w:hint="default"/>
      </w:rPr>
    </w:lvl>
    <w:lvl w:ilvl="4" w:tplc="CE4CC208" w:tentative="1">
      <w:start w:val="1"/>
      <w:numFmt w:val="bullet"/>
      <w:lvlText w:val="•"/>
      <w:lvlJc w:val="left"/>
      <w:pPr>
        <w:tabs>
          <w:tab w:val="num" w:pos="3600"/>
        </w:tabs>
        <w:ind w:left="3600" w:hanging="360"/>
      </w:pPr>
      <w:rPr>
        <w:rFonts w:ascii="Times New Roman" w:hAnsi="Times New Roman" w:hint="default"/>
      </w:rPr>
    </w:lvl>
    <w:lvl w:ilvl="5" w:tplc="4B66072E" w:tentative="1">
      <w:start w:val="1"/>
      <w:numFmt w:val="bullet"/>
      <w:lvlText w:val="•"/>
      <w:lvlJc w:val="left"/>
      <w:pPr>
        <w:tabs>
          <w:tab w:val="num" w:pos="4320"/>
        </w:tabs>
        <w:ind w:left="4320" w:hanging="360"/>
      </w:pPr>
      <w:rPr>
        <w:rFonts w:ascii="Times New Roman" w:hAnsi="Times New Roman" w:hint="default"/>
      </w:rPr>
    </w:lvl>
    <w:lvl w:ilvl="6" w:tplc="C054F71A" w:tentative="1">
      <w:start w:val="1"/>
      <w:numFmt w:val="bullet"/>
      <w:lvlText w:val="•"/>
      <w:lvlJc w:val="left"/>
      <w:pPr>
        <w:tabs>
          <w:tab w:val="num" w:pos="5040"/>
        </w:tabs>
        <w:ind w:left="5040" w:hanging="360"/>
      </w:pPr>
      <w:rPr>
        <w:rFonts w:ascii="Times New Roman" w:hAnsi="Times New Roman" w:hint="default"/>
      </w:rPr>
    </w:lvl>
    <w:lvl w:ilvl="7" w:tplc="28325F8C" w:tentative="1">
      <w:start w:val="1"/>
      <w:numFmt w:val="bullet"/>
      <w:lvlText w:val="•"/>
      <w:lvlJc w:val="left"/>
      <w:pPr>
        <w:tabs>
          <w:tab w:val="num" w:pos="5760"/>
        </w:tabs>
        <w:ind w:left="5760" w:hanging="360"/>
      </w:pPr>
      <w:rPr>
        <w:rFonts w:ascii="Times New Roman" w:hAnsi="Times New Roman" w:hint="default"/>
      </w:rPr>
    </w:lvl>
    <w:lvl w:ilvl="8" w:tplc="05DE7F90" w:tentative="1">
      <w:start w:val="1"/>
      <w:numFmt w:val="bullet"/>
      <w:lvlText w:val="•"/>
      <w:lvlJc w:val="left"/>
      <w:pPr>
        <w:tabs>
          <w:tab w:val="num" w:pos="6480"/>
        </w:tabs>
        <w:ind w:left="6480" w:hanging="360"/>
      </w:pPr>
      <w:rPr>
        <w:rFonts w:ascii="Times New Roman" w:hAnsi="Times New Roman" w:hint="default"/>
      </w:rPr>
    </w:lvl>
  </w:abstractNum>
  <w:abstractNum w:abstractNumId="5">
    <w:nsid w:val="2AB17C0A"/>
    <w:multiLevelType w:val="hybridMultilevel"/>
    <w:tmpl w:val="D85A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DB19C3"/>
    <w:multiLevelType w:val="hybridMultilevel"/>
    <w:tmpl w:val="FA0061D0"/>
    <w:lvl w:ilvl="0" w:tplc="DBB67584">
      <w:start w:val="1"/>
      <w:numFmt w:val="decimal"/>
      <w:lvlText w:val="%1."/>
      <w:lvlJc w:val="left"/>
      <w:pPr>
        <w:tabs>
          <w:tab w:val="num" w:pos="720"/>
        </w:tabs>
        <w:ind w:left="720" w:hanging="360"/>
      </w:pPr>
    </w:lvl>
    <w:lvl w:ilvl="1" w:tplc="A8CC4F4A" w:tentative="1">
      <w:start w:val="1"/>
      <w:numFmt w:val="decimal"/>
      <w:lvlText w:val="%2."/>
      <w:lvlJc w:val="left"/>
      <w:pPr>
        <w:tabs>
          <w:tab w:val="num" w:pos="1440"/>
        </w:tabs>
        <w:ind w:left="1440" w:hanging="360"/>
      </w:pPr>
    </w:lvl>
    <w:lvl w:ilvl="2" w:tplc="3A60EED2" w:tentative="1">
      <w:start w:val="1"/>
      <w:numFmt w:val="decimal"/>
      <w:lvlText w:val="%3."/>
      <w:lvlJc w:val="left"/>
      <w:pPr>
        <w:tabs>
          <w:tab w:val="num" w:pos="2160"/>
        </w:tabs>
        <w:ind w:left="2160" w:hanging="360"/>
      </w:pPr>
    </w:lvl>
    <w:lvl w:ilvl="3" w:tplc="AA74C7D6" w:tentative="1">
      <w:start w:val="1"/>
      <w:numFmt w:val="decimal"/>
      <w:lvlText w:val="%4."/>
      <w:lvlJc w:val="left"/>
      <w:pPr>
        <w:tabs>
          <w:tab w:val="num" w:pos="2880"/>
        </w:tabs>
        <w:ind w:left="2880" w:hanging="360"/>
      </w:pPr>
    </w:lvl>
    <w:lvl w:ilvl="4" w:tplc="0B24CB9C" w:tentative="1">
      <w:start w:val="1"/>
      <w:numFmt w:val="decimal"/>
      <w:lvlText w:val="%5."/>
      <w:lvlJc w:val="left"/>
      <w:pPr>
        <w:tabs>
          <w:tab w:val="num" w:pos="3600"/>
        </w:tabs>
        <w:ind w:left="3600" w:hanging="360"/>
      </w:pPr>
    </w:lvl>
    <w:lvl w:ilvl="5" w:tplc="B5AAB0C8" w:tentative="1">
      <w:start w:val="1"/>
      <w:numFmt w:val="decimal"/>
      <w:lvlText w:val="%6."/>
      <w:lvlJc w:val="left"/>
      <w:pPr>
        <w:tabs>
          <w:tab w:val="num" w:pos="4320"/>
        </w:tabs>
        <w:ind w:left="4320" w:hanging="360"/>
      </w:pPr>
    </w:lvl>
    <w:lvl w:ilvl="6" w:tplc="9FE47968" w:tentative="1">
      <w:start w:val="1"/>
      <w:numFmt w:val="decimal"/>
      <w:lvlText w:val="%7."/>
      <w:lvlJc w:val="left"/>
      <w:pPr>
        <w:tabs>
          <w:tab w:val="num" w:pos="5040"/>
        </w:tabs>
        <w:ind w:left="5040" w:hanging="360"/>
      </w:pPr>
    </w:lvl>
    <w:lvl w:ilvl="7" w:tplc="01347518" w:tentative="1">
      <w:start w:val="1"/>
      <w:numFmt w:val="decimal"/>
      <w:lvlText w:val="%8."/>
      <w:lvlJc w:val="left"/>
      <w:pPr>
        <w:tabs>
          <w:tab w:val="num" w:pos="5760"/>
        </w:tabs>
        <w:ind w:left="5760" w:hanging="360"/>
      </w:pPr>
    </w:lvl>
    <w:lvl w:ilvl="8" w:tplc="90EC4DB6" w:tentative="1">
      <w:start w:val="1"/>
      <w:numFmt w:val="decimal"/>
      <w:lvlText w:val="%9."/>
      <w:lvlJc w:val="left"/>
      <w:pPr>
        <w:tabs>
          <w:tab w:val="num" w:pos="6480"/>
        </w:tabs>
        <w:ind w:left="6480" w:hanging="360"/>
      </w:pPr>
    </w:lvl>
  </w:abstractNum>
  <w:abstractNum w:abstractNumId="7">
    <w:nsid w:val="359975E2"/>
    <w:multiLevelType w:val="hybridMultilevel"/>
    <w:tmpl w:val="4CD29AAE"/>
    <w:lvl w:ilvl="0" w:tplc="A71EB6FA">
      <w:start w:val="1"/>
      <w:numFmt w:val="bullet"/>
      <w:lvlText w:val="•"/>
      <w:lvlJc w:val="left"/>
      <w:pPr>
        <w:tabs>
          <w:tab w:val="num" w:pos="720"/>
        </w:tabs>
        <w:ind w:left="720" w:hanging="360"/>
      </w:pPr>
      <w:rPr>
        <w:rFonts w:ascii="Times New Roman" w:hAnsi="Times New Roman" w:hint="default"/>
      </w:rPr>
    </w:lvl>
    <w:lvl w:ilvl="1" w:tplc="2C7E46AA">
      <w:start w:val="3684"/>
      <w:numFmt w:val="bullet"/>
      <w:lvlText w:val="–"/>
      <w:lvlJc w:val="left"/>
      <w:pPr>
        <w:tabs>
          <w:tab w:val="num" w:pos="1440"/>
        </w:tabs>
        <w:ind w:left="1440" w:hanging="360"/>
      </w:pPr>
      <w:rPr>
        <w:rFonts w:ascii="Times New Roman" w:hAnsi="Times New Roman" w:hint="default"/>
      </w:rPr>
    </w:lvl>
    <w:lvl w:ilvl="2" w:tplc="621E92A4" w:tentative="1">
      <w:start w:val="1"/>
      <w:numFmt w:val="bullet"/>
      <w:lvlText w:val="•"/>
      <w:lvlJc w:val="left"/>
      <w:pPr>
        <w:tabs>
          <w:tab w:val="num" w:pos="2160"/>
        </w:tabs>
        <w:ind w:left="2160" w:hanging="360"/>
      </w:pPr>
      <w:rPr>
        <w:rFonts w:ascii="Times New Roman" w:hAnsi="Times New Roman" w:hint="default"/>
      </w:rPr>
    </w:lvl>
    <w:lvl w:ilvl="3" w:tplc="2F5C6970" w:tentative="1">
      <w:start w:val="1"/>
      <w:numFmt w:val="bullet"/>
      <w:lvlText w:val="•"/>
      <w:lvlJc w:val="left"/>
      <w:pPr>
        <w:tabs>
          <w:tab w:val="num" w:pos="2880"/>
        </w:tabs>
        <w:ind w:left="2880" w:hanging="360"/>
      </w:pPr>
      <w:rPr>
        <w:rFonts w:ascii="Times New Roman" w:hAnsi="Times New Roman" w:hint="default"/>
      </w:rPr>
    </w:lvl>
    <w:lvl w:ilvl="4" w:tplc="6EC882F4" w:tentative="1">
      <w:start w:val="1"/>
      <w:numFmt w:val="bullet"/>
      <w:lvlText w:val="•"/>
      <w:lvlJc w:val="left"/>
      <w:pPr>
        <w:tabs>
          <w:tab w:val="num" w:pos="3600"/>
        </w:tabs>
        <w:ind w:left="3600" w:hanging="360"/>
      </w:pPr>
      <w:rPr>
        <w:rFonts w:ascii="Times New Roman" w:hAnsi="Times New Roman" w:hint="default"/>
      </w:rPr>
    </w:lvl>
    <w:lvl w:ilvl="5" w:tplc="63B0CB4A" w:tentative="1">
      <w:start w:val="1"/>
      <w:numFmt w:val="bullet"/>
      <w:lvlText w:val="•"/>
      <w:lvlJc w:val="left"/>
      <w:pPr>
        <w:tabs>
          <w:tab w:val="num" w:pos="4320"/>
        </w:tabs>
        <w:ind w:left="4320" w:hanging="360"/>
      </w:pPr>
      <w:rPr>
        <w:rFonts w:ascii="Times New Roman" w:hAnsi="Times New Roman" w:hint="default"/>
      </w:rPr>
    </w:lvl>
    <w:lvl w:ilvl="6" w:tplc="4DB6BA88" w:tentative="1">
      <w:start w:val="1"/>
      <w:numFmt w:val="bullet"/>
      <w:lvlText w:val="•"/>
      <w:lvlJc w:val="left"/>
      <w:pPr>
        <w:tabs>
          <w:tab w:val="num" w:pos="5040"/>
        </w:tabs>
        <w:ind w:left="5040" w:hanging="360"/>
      </w:pPr>
      <w:rPr>
        <w:rFonts w:ascii="Times New Roman" w:hAnsi="Times New Roman" w:hint="default"/>
      </w:rPr>
    </w:lvl>
    <w:lvl w:ilvl="7" w:tplc="935E2290" w:tentative="1">
      <w:start w:val="1"/>
      <w:numFmt w:val="bullet"/>
      <w:lvlText w:val="•"/>
      <w:lvlJc w:val="left"/>
      <w:pPr>
        <w:tabs>
          <w:tab w:val="num" w:pos="5760"/>
        </w:tabs>
        <w:ind w:left="5760" w:hanging="360"/>
      </w:pPr>
      <w:rPr>
        <w:rFonts w:ascii="Times New Roman" w:hAnsi="Times New Roman" w:hint="default"/>
      </w:rPr>
    </w:lvl>
    <w:lvl w:ilvl="8" w:tplc="5DBC925A" w:tentative="1">
      <w:start w:val="1"/>
      <w:numFmt w:val="bullet"/>
      <w:lvlText w:val="•"/>
      <w:lvlJc w:val="left"/>
      <w:pPr>
        <w:tabs>
          <w:tab w:val="num" w:pos="6480"/>
        </w:tabs>
        <w:ind w:left="6480" w:hanging="360"/>
      </w:pPr>
      <w:rPr>
        <w:rFonts w:ascii="Times New Roman" w:hAnsi="Times New Roman" w:hint="default"/>
      </w:rPr>
    </w:lvl>
  </w:abstractNum>
  <w:abstractNum w:abstractNumId="8">
    <w:nsid w:val="35F71393"/>
    <w:multiLevelType w:val="hybridMultilevel"/>
    <w:tmpl w:val="362C8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564780"/>
    <w:multiLevelType w:val="hybridMultilevel"/>
    <w:tmpl w:val="9670CF98"/>
    <w:lvl w:ilvl="0" w:tplc="A8CE82D2">
      <w:start w:val="1"/>
      <w:numFmt w:val="bullet"/>
      <w:lvlText w:val="•"/>
      <w:lvlJc w:val="left"/>
      <w:pPr>
        <w:tabs>
          <w:tab w:val="num" w:pos="720"/>
        </w:tabs>
        <w:ind w:left="720" w:hanging="360"/>
      </w:pPr>
      <w:rPr>
        <w:rFonts w:ascii="Times New Roman" w:hAnsi="Times New Roman" w:hint="default"/>
      </w:rPr>
    </w:lvl>
    <w:lvl w:ilvl="1" w:tplc="2D240FE6" w:tentative="1">
      <w:start w:val="1"/>
      <w:numFmt w:val="bullet"/>
      <w:lvlText w:val="•"/>
      <w:lvlJc w:val="left"/>
      <w:pPr>
        <w:tabs>
          <w:tab w:val="num" w:pos="1440"/>
        </w:tabs>
        <w:ind w:left="1440" w:hanging="360"/>
      </w:pPr>
      <w:rPr>
        <w:rFonts w:ascii="Times New Roman" w:hAnsi="Times New Roman" w:hint="default"/>
      </w:rPr>
    </w:lvl>
    <w:lvl w:ilvl="2" w:tplc="6248EB32" w:tentative="1">
      <w:start w:val="1"/>
      <w:numFmt w:val="bullet"/>
      <w:lvlText w:val="•"/>
      <w:lvlJc w:val="left"/>
      <w:pPr>
        <w:tabs>
          <w:tab w:val="num" w:pos="2160"/>
        </w:tabs>
        <w:ind w:left="2160" w:hanging="360"/>
      </w:pPr>
      <w:rPr>
        <w:rFonts w:ascii="Times New Roman" w:hAnsi="Times New Roman" w:hint="default"/>
      </w:rPr>
    </w:lvl>
    <w:lvl w:ilvl="3" w:tplc="9DD8D20A" w:tentative="1">
      <w:start w:val="1"/>
      <w:numFmt w:val="bullet"/>
      <w:lvlText w:val="•"/>
      <w:lvlJc w:val="left"/>
      <w:pPr>
        <w:tabs>
          <w:tab w:val="num" w:pos="2880"/>
        </w:tabs>
        <w:ind w:left="2880" w:hanging="360"/>
      </w:pPr>
      <w:rPr>
        <w:rFonts w:ascii="Times New Roman" w:hAnsi="Times New Roman" w:hint="default"/>
      </w:rPr>
    </w:lvl>
    <w:lvl w:ilvl="4" w:tplc="41301FD8" w:tentative="1">
      <w:start w:val="1"/>
      <w:numFmt w:val="bullet"/>
      <w:lvlText w:val="•"/>
      <w:lvlJc w:val="left"/>
      <w:pPr>
        <w:tabs>
          <w:tab w:val="num" w:pos="3600"/>
        </w:tabs>
        <w:ind w:left="3600" w:hanging="360"/>
      </w:pPr>
      <w:rPr>
        <w:rFonts w:ascii="Times New Roman" w:hAnsi="Times New Roman" w:hint="default"/>
      </w:rPr>
    </w:lvl>
    <w:lvl w:ilvl="5" w:tplc="E99483EC" w:tentative="1">
      <w:start w:val="1"/>
      <w:numFmt w:val="bullet"/>
      <w:lvlText w:val="•"/>
      <w:lvlJc w:val="left"/>
      <w:pPr>
        <w:tabs>
          <w:tab w:val="num" w:pos="4320"/>
        </w:tabs>
        <w:ind w:left="4320" w:hanging="360"/>
      </w:pPr>
      <w:rPr>
        <w:rFonts w:ascii="Times New Roman" w:hAnsi="Times New Roman" w:hint="default"/>
      </w:rPr>
    </w:lvl>
    <w:lvl w:ilvl="6" w:tplc="683E7514" w:tentative="1">
      <w:start w:val="1"/>
      <w:numFmt w:val="bullet"/>
      <w:lvlText w:val="•"/>
      <w:lvlJc w:val="left"/>
      <w:pPr>
        <w:tabs>
          <w:tab w:val="num" w:pos="5040"/>
        </w:tabs>
        <w:ind w:left="5040" w:hanging="360"/>
      </w:pPr>
      <w:rPr>
        <w:rFonts w:ascii="Times New Roman" w:hAnsi="Times New Roman" w:hint="default"/>
      </w:rPr>
    </w:lvl>
    <w:lvl w:ilvl="7" w:tplc="194E0306" w:tentative="1">
      <w:start w:val="1"/>
      <w:numFmt w:val="bullet"/>
      <w:lvlText w:val="•"/>
      <w:lvlJc w:val="left"/>
      <w:pPr>
        <w:tabs>
          <w:tab w:val="num" w:pos="5760"/>
        </w:tabs>
        <w:ind w:left="5760" w:hanging="360"/>
      </w:pPr>
      <w:rPr>
        <w:rFonts w:ascii="Times New Roman" w:hAnsi="Times New Roman" w:hint="default"/>
      </w:rPr>
    </w:lvl>
    <w:lvl w:ilvl="8" w:tplc="41AA844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693373C"/>
    <w:multiLevelType w:val="hybridMultilevel"/>
    <w:tmpl w:val="4CEED076"/>
    <w:lvl w:ilvl="0" w:tplc="D5607EB8">
      <w:start w:val="1"/>
      <w:numFmt w:val="bullet"/>
      <w:lvlText w:val="•"/>
      <w:lvlJc w:val="left"/>
      <w:pPr>
        <w:tabs>
          <w:tab w:val="num" w:pos="720"/>
        </w:tabs>
        <w:ind w:left="720" w:hanging="360"/>
      </w:pPr>
      <w:rPr>
        <w:rFonts w:ascii="Times New Roman" w:hAnsi="Times New Roman" w:hint="default"/>
      </w:rPr>
    </w:lvl>
    <w:lvl w:ilvl="1" w:tplc="EC7E504E">
      <w:start w:val="1052"/>
      <w:numFmt w:val="bullet"/>
      <w:lvlText w:val="–"/>
      <w:lvlJc w:val="left"/>
      <w:pPr>
        <w:tabs>
          <w:tab w:val="num" w:pos="1440"/>
        </w:tabs>
        <w:ind w:left="1440" w:hanging="360"/>
      </w:pPr>
      <w:rPr>
        <w:rFonts w:ascii="Times New Roman" w:hAnsi="Times New Roman" w:hint="default"/>
      </w:rPr>
    </w:lvl>
    <w:lvl w:ilvl="2" w:tplc="393E56D6" w:tentative="1">
      <w:start w:val="1"/>
      <w:numFmt w:val="bullet"/>
      <w:lvlText w:val="•"/>
      <w:lvlJc w:val="left"/>
      <w:pPr>
        <w:tabs>
          <w:tab w:val="num" w:pos="2160"/>
        </w:tabs>
        <w:ind w:left="2160" w:hanging="360"/>
      </w:pPr>
      <w:rPr>
        <w:rFonts w:ascii="Times New Roman" w:hAnsi="Times New Roman" w:hint="default"/>
      </w:rPr>
    </w:lvl>
    <w:lvl w:ilvl="3" w:tplc="B62687F0" w:tentative="1">
      <w:start w:val="1"/>
      <w:numFmt w:val="bullet"/>
      <w:lvlText w:val="•"/>
      <w:lvlJc w:val="left"/>
      <w:pPr>
        <w:tabs>
          <w:tab w:val="num" w:pos="2880"/>
        </w:tabs>
        <w:ind w:left="2880" w:hanging="360"/>
      </w:pPr>
      <w:rPr>
        <w:rFonts w:ascii="Times New Roman" w:hAnsi="Times New Roman" w:hint="default"/>
      </w:rPr>
    </w:lvl>
    <w:lvl w:ilvl="4" w:tplc="A084652E" w:tentative="1">
      <w:start w:val="1"/>
      <w:numFmt w:val="bullet"/>
      <w:lvlText w:val="•"/>
      <w:lvlJc w:val="left"/>
      <w:pPr>
        <w:tabs>
          <w:tab w:val="num" w:pos="3600"/>
        </w:tabs>
        <w:ind w:left="3600" w:hanging="360"/>
      </w:pPr>
      <w:rPr>
        <w:rFonts w:ascii="Times New Roman" w:hAnsi="Times New Roman" w:hint="default"/>
      </w:rPr>
    </w:lvl>
    <w:lvl w:ilvl="5" w:tplc="061000DA" w:tentative="1">
      <w:start w:val="1"/>
      <w:numFmt w:val="bullet"/>
      <w:lvlText w:val="•"/>
      <w:lvlJc w:val="left"/>
      <w:pPr>
        <w:tabs>
          <w:tab w:val="num" w:pos="4320"/>
        </w:tabs>
        <w:ind w:left="4320" w:hanging="360"/>
      </w:pPr>
      <w:rPr>
        <w:rFonts w:ascii="Times New Roman" w:hAnsi="Times New Roman" w:hint="default"/>
      </w:rPr>
    </w:lvl>
    <w:lvl w:ilvl="6" w:tplc="FC98F69C" w:tentative="1">
      <w:start w:val="1"/>
      <w:numFmt w:val="bullet"/>
      <w:lvlText w:val="•"/>
      <w:lvlJc w:val="left"/>
      <w:pPr>
        <w:tabs>
          <w:tab w:val="num" w:pos="5040"/>
        </w:tabs>
        <w:ind w:left="5040" w:hanging="360"/>
      </w:pPr>
      <w:rPr>
        <w:rFonts w:ascii="Times New Roman" w:hAnsi="Times New Roman" w:hint="default"/>
      </w:rPr>
    </w:lvl>
    <w:lvl w:ilvl="7" w:tplc="5D9A6606" w:tentative="1">
      <w:start w:val="1"/>
      <w:numFmt w:val="bullet"/>
      <w:lvlText w:val="•"/>
      <w:lvlJc w:val="left"/>
      <w:pPr>
        <w:tabs>
          <w:tab w:val="num" w:pos="5760"/>
        </w:tabs>
        <w:ind w:left="5760" w:hanging="360"/>
      </w:pPr>
      <w:rPr>
        <w:rFonts w:ascii="Times New Roman" w:hAnsi="Times New Roman" w:hint="default"/>
      </w:rPr>
    </w:lvl>
    <w:lvl w:ilvl="8" w:tplc="6AD2991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90C0DB7"/>
    <w:multiLevelType w:val="hybridMultilevel"/>
    <w:tmpl w:val="F7367BC8"/>
    <w:lvl w:ilvl="0" w:tplc="ECFE790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B9718A6"/>
    <w:multiLevelType w:val="hybridMultilevel"/>
    <w:tmpl w:val="B4140450"/>
    <w:lvl w:ilvl="0" w:tplc="D16246CA">
      <w:start w:val="1"/>
      <w:numFmt w:val="bullet"/>
      <w:lvlText w:val="•"/>
      <w:lvlJc w:val="left"/>
      <w:pPr>
        <w:tabs>
          <w:tab w:val="num" w:pos="720"/>
        </w:tabs>
        <w:ind w:left="720" w:hanging="360"/>
      </w:pPr>
      <w:rPr>
        <w:rFonts w:ascii="Times New Roman" w:hAnsi="Times New Roman" w:hint="default"/>
      </w:rPr>
    </w:lvl>
    <w:lvl w:ilvl="1" w:tplc="042A0B76" w:tentative="1">
      <w:start w:val="1"/>
      <w:numFmt w:val="bullet"/>
      <w:lvlText w:val="•"/>
      <w:lvlJc w:val="left"/>
      <w:pPr>
        <w:tabs>
          <w:tab w:val="num" w:pos="1440"/>
        </w:tabs>
        <w:ind w:left="1440" w:hanging="360"/>
      </w:pPr>
      <w:rPr>
        <w:rFonts w:ascii="Times New Roman" w:hAnsi="Times New Roman" w:hint="default"/>
      </w:rPr>
    </w:lvl>
    <w:lvl w:ilvl="2" w:tplc="2488F3FA" w:tentative="1">
      <w:start w:val="1"/>
      <w:numFmt w:val="bullet"/>
      <w:lvlText w:val="•"/>
      <w:lvlJc w:val="left"/>
      <w:pPr>
        <w:tabs>
          <w:tab w:val="num" w:pos="2160"/>
        </w:tabs>
        <w:ind w:left="2160" w:hanging="360"/>
      </w:pPr>
      <w:rPr>
        <w:rFonts w:ascii="Times New Roman" w:hAnsi="Times New Roman" w:hint="default"/>
      </w:rPr>
    </w:lvl>
    <w:lvl w:ilvl="3" w:tplc="4FC23D2C" w:tentative="1">
      <w:start w:val="1"/>
      <w:numFmt w:val="bullet"/>
      <w:lvlText w:val="•"/>
      <w:lvlJc w:val="left"/>
      <w:pPr>
        <w:tabs>
          <w:tab w:val="num" w:pos="2880"/>
        </w:tabs>
        <w:ind w:left="2880" w:hanging="360"/>
      </w:pPr>
      <w:rPr>
        <w:rFonts w:ascii="Times New Roman" w:hAnsi="Times New Roman" w:hint="default"/>
      </w:rPr>
    </w:lvl>
    <w:lvl w:ilvl="4" w:tplc="270E9346" w:tentative="1">
      <w:start w:val="1"/>
      <w:numFmt w:val="bullet"/>
      <w:lvlText w:val="•"/>
      <w:lvlJc w:val="left"/>
      <w:pPr>
        <w:tabs>
          <w:tab w:val="num" w:pos="3600"/>
        </w:tabs>
        <w:ind w:left="3600" w:hanging="360"/>
      </w:pPr>
      <w:rPr>
        <w:rFonts w:ascii="Times New Roman" w:hAnsi="Times New Roman" w:hint="default"/>
      </w:rPr>
    </w:lvl>
    <w:lvl w:ilvl="5" w:tplc="7F323196" w:tentative="1">
      <w:start w:val="1"/>
      <w:numFmt w:val="bullet"/>
      <w:lvlText w:val="•"/>
      <w:lvlJc w:val="left"/>
      <w:pPr>
        <w:tabs>
          <w:tab w:val="num" w:pos="4320"/>
        </w:tabs>
        <w:ind w:left="4320" w:hanging="360"/>
      </w:pPr>
      <w:rPr>
        <w:rFonts w:ascii="Times New Roman" w:hAnsi="Times New Roman" w:hint="default"/>
      </w:rPr>
    </w:lvl>
    <w:lvl w:ilvl="6" w:tplc="B79E9DD6" w:tentative="1">
      <w:start w:val="1"/>
      <w:numFmt w:val="bullet"/>
      <w:lvlText w:val="•"/>
      <w:lvlJc w:val="left"/>
      <w:pPr>
        <w:tabs>
          <w:tab w:val="num" w:pos="5040"/>
        </w:tabs>
        <w:ind w:left="5040" w:hanging="360"/>
      </w:pPr>
      <w:rPr>
        <w:rFonts w:ascii="Times New Roman" w:hAnsi="Times New Roman" w:hint="default"/>
      </w:rPr>
    </w:lvl>
    <w:lvl w:ilvl="7" w:tplc="CB425CA4" w:tentative="1">
      <w:start w:val="1"/>
      <w:numFmt w:val="bullet"/>
      <w:lvlText w:val="•"/>
      <w:lvlJc w:val="left"/>
      <w:pPr>
        <w:tabs>
          <w:tab w:val="num" w:pos="5760"/>
        </w:tabs>
        <w:ind w:left="5760" w:hanging="360"/>
      </w:pPr>
      <w:rPr>
        <w:rFonts w:ascii="Times New Roman" w:hAnsi="Times New Roman" w:hint="default"/>
      </w:rPr>
    </w:lvl>
    <w:lvl w:ilvl="8" w:tplc="8E7CB5D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4894939"/>
    <w:multiLevelType w:val="hybridMultilevel"/>
    <w:tmpl w:val="A9361D4C"/>
    <w:lvl w:ilvl="0" w:tplc="5C7093EA">
      <w:start w:val="1"/>
      <w:numFmt w:val="bullet"/>
      <w:lvlText w:val="•"/>
      <w:lvlJc w:val="left"/>
      <w:pPr>
        <w:tabs>
          <w:tab w:val="num" w:pos="720"/>
        </w:tabs>
        <w:ind w:left="720" w:hanging="360"/>
      </w:pPr>
      <w:rPr>
        <w:rFonts w:ascii="Times New Roman" w:hAnsi="Times New Roman" w:hint="default"/>
      </w:rPr>
    </w:lvl>
    <w:lvl w:ilvl="1" w:tplc="08E243AA">
      <w:start w:val="4465"/>
      <w:numFmt w:val="bullet"/>
      <w:lvlText w:val="–"/>
      <w:lvlJc w:val="left"/>
      <w:pPr>
        <w:tabs>
          <w:tab w:val="num" w:pos="1440"/>
        </w:tabs>
        <w:ind w:left="1440" w:hanging="360"/>
      </w:pPr>
      <w:rPr>
        <w:rFonts w:ascii="Times New Roman" w:hAnsi="Times New Roman" w:hint="default"/>
      </w:rPr>
    </w:lvl>
    <w:lvl w:ilvl="2" w:tplc="1D2A1850" w:tentative="1">
      <w:start w:val="1"/>
      <w:numFmt w:val="bullet"/>
      <w:lvlText w:val="•"/>
      <w:lvlJc w:val="left"/>
      <w:pPr>
        <w:tabs>
          <w:tab w:val="num" w:pos="2160"/>
        </w:tabs>
        <w:ind w:left="2160" w:hanging="360"/>
      </w:pPr>
      <w:rPr>
        <w:rFonts w:ascii="Times New Roman" w:hAnsi="Times New Roman" w:hint="default"/>
      </w:rPr>
    </w:lvl>
    <w:lvl w:ilvl="3" w:tplc="349A6DF6" w:tentative="1">
      <w:start w:val="1"/>
      <w:numFmt w:val="bullet"/>
      <w:lvlText w:val="•"/>
      <w:lvlJc w:val="left"/>
      <w:pPr>
        <w:tabs>
          <w:tab w:val="num" w:pos="2880"/>
        </w:tabs>
        <w:ind w:left="2880" w:hanging="360"/>
      </w:pPr>
      <w:rPr>
        <w:rFonts w:ascii="Times New Roman" w:hAnsi="Times New Roman" w:hint="default"/>
      </w:rPr>
    </w:lvl>
    <w:lvl w:ilvl="4" w:tplc="F4E2475C" w:tentative="1">
      <w:start w:val="1"/>
      <w:numFmt w:val="bullet"/>
      <w:lvlText w:val="•"/>
      <w:lvlJc w:val="left"/>
      <w:pPr>
        <w:tabs>
          <w:tab w:val="num" w:pos="3600"/>
        </w:tabs>
        <w:ind w:left="3600" w:hanging="360"/>
      </w:pPr>
      <w:rPr>
        <w:rFonts w:ascii="Times New Roman" w:hAnsi="Times New Roman" w:hint="default"/>
      </w:rPr>
    </w:lvl>
    <w:lvl w:ilvl="5" w:tplc="188886C0" w:tentative="1">
      <w:start w:val="1"/>
      <w:numFmt w:val="bullet"/>
      <w:lvlText w:val="•"/>
      <w:lvlJc w:val="left"/>
      <w:pPr>
        <w:tabs>
          <w:tab w:val="num" w:pos="4320"/>
        </w:tabs>
        <w:ind w:left="4320" w:hanging="360"/>
      </w:pPr>
      <w:rPr>
        <w:rFonts w:ascii="Times New Roman" w:hAnsi="Times New Roman" w:hint="default"/>
      </w:rPr>
    </w:lvl>
    <w:lvl w:ilvl="6" w:tplc="E7BE26B8" w:tentative="1">
      <w:start w:val="1"/>
      <w:numFmt w:val="bullet"/>
      <w:lvlText w:val="•"/>
      <w:lvlJc w:val="left"/>
      <w:pPr>
        <w:tabs>
          <w:tab w:val="num" w:pos="5040"/>
        </w:tabs>
        <w:ind w:left="5040" w:hanging="360"/>
      </w:pPr>
      <w:rPr>
        <w:rFonts w:ascii="Times New Roman" w:hAnsi="Times New Roman" w:hint="default"/>
      </w:rPr>
    </w:lvl>
    <w:lvl w:ilvl="7" w:tplc="B2F6FE5A" w:tentative="1">
      <w:start w:val="1"/>
      <w:numFmt w:val="bullet"/>
      <w:lvlText w:val="•"/>
      <w:lvlJc w:val="left"/>
      <w:pPr>
        <w:tabs>
          <w:tab w:val="num" w:pos="5760"/>
        </w:tabs>
        <w:ind w:left="5760" w:hanging="360"/>
      </w:pPr>
      <w:rPr>
        <w:rFonts w:ascii="Times New Roman" w:hAnsi="Times New Roman" w:hint="default"/>
      </w:rPr>
    </w:lvl>
    <w:lvl w:ilvl="8" w:tplc="7DD258E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56E12E5"/>
    <w:multiLevelType w:val="hybridMultilevel"/>
    <w:tmpl w:val="39FAB3FE"/>
    <w:lvl w:ilvl="0" w:tplc="867492CE">
      <w:start w:val="1"/>
      <w:numFmt w:val="decimal"/>
      <w:lvlText w:val="%1."/>
      <w:lvlJc w:val="left"/>
      <w:pPr>
        <w:tabs>
          <w:tab w:val="num" w:pos="720"/>
        </w:tabs>
        <w:ind w:left="720" w:hanging="360"/>
      </w:pPr>
    </w:lvl>
    <w:lvl w:ilvl="1" w:tplc="5052C942" w:tentative="1">
      <w:start w:val="1"/>
      <w:numFmt w:val="decimal"/>
      <w:lvlText w:val="%2."/>
      <w:lvlJc w:val="left"/>
      <w:pPr>
        <w:tabs>
          <w:tab w:val="num" w:pos="1440"/>
        </w:tabs>
        <w:ind w:left="1440" w:hanging="360"/>
      </w:pPr>
    </w:lvl>
    <w:lvl w:ilvl="2" w:tplc="667E6126" w:tentative="1">
      <w:start w:val="1"/>
      <w:numFmt w:val="decimal"/>
      <w:lvlText w:val="%3."/>
      <w:lvlJc w:val="left"/>
      <w:pPr>
        <w:tabs>
          <w:tab w:val="num" w:pos="2160"/>
        </w:tabs>
        <w:ind w:left="2160" w:hanging="360"/>
      </w:pPr>
    </w:lvl>
    <w:lvl w:ilvl="3" w:tplc="8B081CDE" w:tentative="1">
      <w:start w:val="1"/>
      <w:numFmt w:val="decimal"/>
      <w:lvlText w:val="%4."/>
      <w:lvlJc w:val="left"/>
      <w:pPr>
        <w:tabs>
          <w:tab w:val="num" w:pos="2880"/>
        </w:tabs>
        <w:ind w:left="2880" w:hanging="360"/>
      </w:pPr>
    </w:lvl>
    <w:lvl w:ilvl="4" w:tplc="C0AC184A" w:tentative="1">
      <w:start w:val="1"/>
      <w:numFmt w:val="decimal"/>
      <w:lvlText w:val="%5."/>
      <w:lvlJc w:val="left"/>
      <w:pPr>
        <w:tabs>
          <w:tab w:val="num" w:pos="3600"/>
        </w:tabs>
        <w:ind w:left="3600" w:hanging="360"/>
      </w:pPr>
    </w:lvl>
    <w:lvl w:ilvl="5" w:tplc="30E66214" w:tentative="1">
      <w:start w:val="1"/>
      <w:numFmt w:val="decimal"/>
      <w:lvlText w:val="%6."/>
      <w:lvlJc w:val="left"/>
      <w:pPr>
        <w:tabs>
          <w:tab w:val="num" w:pos="4320"/>
        </w:tabs>
        <w:ind w:left="4320" w:hanging="360"/>
      </w:pPr>
    </w:lvl>
    <w:lvl w:ilvl="6" w:tplc="12CC7EA0" w:tentative="1">
      <w:start w:val="1"/>
      <w:numFmt w:val="decimal"/>
      <w:lvlText w:val="%7."/>
      <w:lvlJc w:val="left"/>
      <w:pPr>
        <w:tabs>
          <w:tab w:val="num" w:pos="5040"/>
        </w:tabs>
        <w:ind w:left="5040" w:hanging="360"/>
      </w:pPr>
    </w:lvl>
    <w:lvl w:ilvl="7" w:tplc="3D0A3D96" w:tentative="1">
      <w:start w:val="1"/>
      <w:numFmt w:val="decimal"/>
      <w:lvlText w:val="%8."/>
      <w:lvlJc w:val="left"/>
      <w:pPr>
        <w:tabs>
          <w:tab w:val="num" w:pos="5760"/>
        </w:tabs>
        <w:ind w:left="5760" w:hanging="360"/>
      </w:pPr>
    </w:lvl>
    <w:lvl w:ilvl="8" w:tplc="34503E84" w:tentative="1">
      <w:start w:val="1"/>
      <w:numFmt w:val="decimal"/>
      <w:lvlText w:val="%9."/>
      <w:lvlJc w:val="left"/>
      <w:pPr>
        <w:tabs>
          <w:tab w:val="num" w:pos="6480"/>
        </w:tabs>
        <w:ind w:left="6480" w:hanging="360"/>
      </w:pPr>
    </w:lvl>
  </w:abstractNum>
  <w:abstractNum w:abstractNumId="15">
    <w:nsid w:val="64B0063B"/>
    <w:multiLevelType w:val="hybridMultilevel"/>
    <w:tmpl w:val="8214A8B2"/>
    <w:lvl w:ilvl="0" w:tplc="67ACA6D2">
      <w:start w:val="1"/>
      <w:numFmt w:val="bullet"/>
      <w:lvlText w:val="•"/>
      <w:lvlJc w:val="left"/>
      <w:pPr>
        <w:tabs>
          <w:tab w:val="num" w:pos="720"/>
        </w:tabs>
        <w:ind w:left="720" w:hanging="360"/>
      </w:pPr>
      <w:rPr>
        <w:rFonts w:ascii="Times New Roman" w:hAnsi="Times New Roman" w:hint="default"/>
      </w:rPr>
    </w:lvl>
    <w:lvl w:ilvl="1" w:tplc="6DB66098">
      <w:start w:val="2527"/>
      <w:numFmt w:val="bullet"/>
      <w:lvlText w:val="–"/>
      <w:lvlJc w:val="left"/>
      <w:pPr>
        <w:tabs>
          <w:tab w:val="num" w:pos="1440"/>
        </w:tabs>
        <w:ind w:left="1440" w:hanging="360"/>
      </w:pPr>
      <w:rPr>
        <w:rFonts w:ascii="Times New Roman" w:hAnsi="Times New Roman" w:hint="default"/>
      </w:rPr>
    </w:lvl>
    <w:lvl w:ilvl="2" w:tplc="0BBEFDF4" w:tentative="1">
      <w:start w:val="1"/>
      <w:numFmt w:val="bullet"/>
      <w:lvlText w:val="•"/>
      <w:lvlJc w:val="left"/>
      <w:pPr>
        <w:tabs>
          <w:tab w:val="num" w:pos="2160"/>
        </w:tabs>
        <w:ind w:left="2160" w:hanging="360"/>
      </w:pPr>
      <w:rPr>
        <w:rFonts w:ascii="Times New Roman" w:hAnsi="Times New Roman" w:hint="default"/>
      </w:rPr>
    </w:lvl>
    <w:lvl w:ilvl="3" w:tplc="458EC05C" w:tentative="1">
      <w:start w:val="1"/>
      <w:numFmt w:val="bullet"/>
      <w:lvlText w:val="•"/>
      <w:lvlJc w:val="left"/>
      <w:pPr>
        <w:tabs>
          <w:tab w:val="num" w:pos="2880"/>
        </w:tabs>
        <w:ind w:left="2880" w:hanging="360"/>
      </w:pPr>
      <w:rPr>
        <w:rFonts w:ascii="Times New Roman" w:hAnsi="Times New Roman" w:hint="default"/>
      </w:rPr>
    </w:lvl>
    <w:lvl w:ilvl="4" w:tplc="372A92DA" w:tentative="1">
      <w:start w:val="1"/>
      <w:numFmt w:val="bullet"/>
      <w:lvlText w:val="•"/>
      <w:lvlJc w:val="left"/>
      <w:pPr>
        <w:tabs>
          <w:tab w:val="num" w:pos="3600"/>
        </w:tabs>
        <w:ind w:left="3600" w:hanging="360"/>
      </w:pPr>
      <w:rPr>
        <w:rFonts w:ascii="Times New Roman" w:hAnsi="Times New Roman" w:hint="default"/>
      </w:rPr>
    </w:lvl>
    <w:lvl w:ilvl="5" w:tplc="3EE2C79E" w:tentative="1">
      <w:start w:val="1"/>
      <w:numFmt w:val="bullet"/>
      <w:lvlText w:val="•"/>
      <w:lvlJc w:val="left"/>
      <w:pPr>
        <w:tabs>
          <w:tab w:val="num" w:pos="4320"/>
        </w:tabs>
        <w:ind w:left="4320" w:hanging="360"/>
      </w:pPr>
      <w:rPr>
        <w:rFonts w:ascii="Times New Roman" w:hAnsi="Times New Roman" w:hint="default"/>
      </w:rPr>
    </w:lvl>
    <w:lvl w:ilvl="6" w:tplc="6B481B76" w:tentative="1">
      <w:start w:val="1"/>
      <w:numFmt w:val="bullet"/>
      <w:lvlText w:val="•"/>
      <w:lvlJc w:val="left"/>
      <w:pPr>
        <w:tabs>
          <w:tab w:val="num" w:pos="5040"/>
        </w:tabs>
        <w:ind w:left="5040" w:hanging="360"/>
      </w:pPr>
      <w:rPr>
        <w:rFonts w:ascii="Times New Roman" w:hAnsi="Times New Roman" w:hint="default"/>
      </w:rPr>
    </w:lvl>
    <w:lvl w:ilvl="7" w:tplc="D1E247C8" w:tentative="1">
      <w:start w:val="1"/>
      <w:numFmt w:val="bullet"/>
      <w:lvlText w:val="•"/>
      <w:lvlJc w:val="left"/>
      <w:pPr>
        <w:tabs>
          <w:tab w:val="num" w:pos="5760"/>
        </w:tabs>
        <w:ind w:left="5760" w:hanging="360"/>
      </w:pPr>
      <w:rPr>
        <w:rFonts w:ascii="Times New Roman" w:hAnsi="Times New Roman" w:hint="default"/>
      </w:rPr>
    </w:lvl>
    <w:lvl w:ilvl="8" w:tplc="11DA426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C903080"/>
    <w:multiLevelType w:val="hybridMultilevel"/>
    <w:tmpl w:val="ADDE98CC"/>
    <w:lvl w:ilvl="0" w:tplc="2FFE71A4">
      <w:start w:val="1"/>
      <w:numFmt w:val="bullet"/>
      <w:lvlText w:val="•"/>
      <w:lvlJc w:val="left"/>
      <w:pPr>
        <w:tabs>
          <w:tab w:val="num" w:pos="720"/>
        </w:tabs>
        <w:ind w:left="720" w:hanging="360"/>
      </w:pPr>
      <w:rPr>
        <w:rFonts w:ascii="Times New Roman" w:hAnsi="Times New Roman" w:hint="default"/>
      </w:rPr>
    </w:lvl>
    <w:lvl w:ilvl="1" w:tplc="2D56A024">
      <w:start w:val="1052"/>
      <w:numFmt w:val="bullet"/>
      <w:lvlText w:val="–"/>
      <w:lvlJc w:val="left"/>
      <w:pPr>
        <w:tabs>
          <w:tab w:val="num" w:pos="1440"/>
        </w:tabs>
        <w:ind w:left="1440" w:hanging="360"/>
      </w:pPr>
      <w:rPr>
        <w:rFonts w:ascii="Times New Roman" w:hAnsi="Times New Roman" w:hint="default"/>
      </w:rPr>
    </w:lvl>
    <w:lvl w:ilvl="2" w:tplc="FBD0DD52" w:tentative="1">
      <w:start w:val="1"/>
      <w:numFmt w:val="bullet"/>
      <w:lvlText w:val="•"/>
      <w:lvlJc w:val="left"/>
      <w:pPr>
        <w:tabs>
          <w:tab w:val="num" w:pos="2160"/>
        </w:tabs>
        <w:ind w:left="2160" w:hanging="360"/>
      </w:pPr>
      <w:rPr>
        <w:rFonts w:ascii="Times New Roman" w:hAnsi="Times New Roman" w:hint="default"/>
      </w:rPr>
    </w:lvl>
    <w:lvl w:ilvl="3" w:tplc="3A5C5BE0" w:tentative="1">
      <w:start w:val="1"/>
      <w:numFmt w:val="bullet"/>
      <w:lvlText w:val="•"/>
      <w:lvlJc w:val="left"/>
      <w:pPr>
        <w:tabs>
          <w:tab w:val="num" w:pos="2880"/>
        </w:tabs>
        <w:ind w:left="2880" w:hanging="360"/>
      </w:pPr>
      <w:rPr>
        <w:rFonts w:ascii="Times New Roman" w:hAnsi="Times New Roman" w:hint="default"/>
      </w:rPr>
    </w:lvl>
    <w:lvl w:ilvl="4" w:tplc="29AE505A" w:tentative="1">
      <w:start w:val="1"/>
      <w:numFmt w:val="bullet"/>
      <w:lvlText w:val="•"/>
      <w:lvlJc w:val="left"/>
      <w:pPr>
        <w:tabs>
          <w:tab w:val="num" w:pos="3600"/>
        </w:tabs>
        <w:ind w:left="3600" w:hanging="360"/>
      </w:pPr>
      <w:rPr>
        <w:rFonts w:ascii="Times New Roman" w:hAnsi="Times New Roman" w:hint="default"/>
      </w:rPr>
    </w:lvl>
    <w:lvl w:ilvl="5" w:tplc="F282F1DA" w:tentative="1">
      <w:start w:val="1"/>
      <w:numFmt w:val="bullet"/>
      <w:lvlText w:val="•"/>
      <w:lvlJc w:val="left"/>
      <w:pPr>
        <w:tabs>
          <w:tab w:val="num" w:pos="4320"/>
        </w:tabs>
        <w:ind w:left="4320" w:hanging="360"/>
      </w:pPr>
      <w:rPr>
        <w:rFonts w:ascii="Times New Roman" w:hAnsi="Times New Roman" w:hint="default"/>
      </w:rPr>
    </w:lvl>
    <w:lvl w:ilvl="6" w:tplc="D8C6BF44" w:tentative="1">
      <w:start w:val="1"/>
      <w:numFmt w:val="bullet"/>
      <w:lvlText w:val="•"/>
      <w:lvlJc w:val="left"/>
      <w:pPr>
        <w:tabs>
          <w:tab w:val="num" w:pos="5040"/>
        </w:tabs>
        <w:ind w:left="5040" w:hanging="360"/>
      </w:pPr>
      <w:rPr>
        <w:rFonts w:ascii="Times New Roman" w:hAnsi="Times New Roman" w:hint="default"/>
      </w:rPr>
    </w:lvl>
    <w:lvl w:ilvl="7" w:tplc="4FB8AE10" w:tentative="1">
      <w:start w:val="1"/>
      <w:numFmt w:val="bullet"/>
      <w:lvlText w:val="•"/>
      <w:lvlJc w:val="left"/>
      <w:pPr>
        <w:tabs>
          <w:tab w:val="num" w:pos="5760"/>
        </w:tabs>
        <w:ind w:left="5760" w:hanging="360"/>
      </w:pPr>
      <w:rPr>
        <w:rFonts w:ascii="Times New Roman" w:hAnsi="Times New Roman" w:hint="default"/>
      </w:rPr>
    </w:lvl>
    <w:lvl w:ilvl="8" w:tplc="2DF218A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D1A2B3F"/>
    <w:multiLevelType w:val="hybridMultilevel"/>
    <w:tmpl w:val="9FF85C34"/>
    <w:lvl w:ilvl="0" w:tplc="CC2C7104">
      <w:start w:val="1"/>
      <w:numFmt w:val="bullet"/>
      <w:lvlText w:val="•"/>
      <w:lvlJc w:val="left"/>
      <w:pPr>
        <w:tabs>
          <w:tab w:val="num" w:pos="720"/>
        </w:tabs>
        <w:ind w:left="720" w:hanging="360"/>
      </w:pPr>
      <w:rPr>
        <w:rFonts w:ascii="Times New Roman" w:hAnsi="Times New Roman" w:hint="default"/>
      </w:rPr>
    </w:lvl>
    <w:lvl w:ilvl="1" w:tplc="1822184A">
      <w:start w:val="2522"/>
      <w:numFmt w:val="bullet"/>
      <w:lvlText w:val="–"/>
      <w:lvlJc w:val="left"/>
      <w:pPr>
        <w:tabs>
          <w:tab w:val="num" w:pos="1440"/>
        </w:tabs>
        <w:ind w:left="1440" w:hanging="360"/>
      </w:pPr>
      <w:rPr>
        <w:rFonts w:ascii="Times New Roman" w:hAnsi="Times New Roman" w:hint="default"/>
      </w:rPr>
    </w:lvl>
    <w:lvl w:ilvl="2" w:tplc="2CFADA14" w:tentative="1">
      <w:start w:val="1"/>
      <w:numFmt w:val="bullet"/>
      <w:lvlText w:val="•"/>
      <w:lvlJc w:val="left"/>
      <w:pPr>
        <w:tabs>
          <w:tab w:val="num" w:pos="2160"/>
        </w:tabs>
        <w:ind w:left="2160" w:hanging="360"/>
      </w:pPr>
      <w:rPr>
        <w:rFonts w:ascii="Times New Roman" w:hAnsi="Times New Roman" w:hint="default"/>
      </w:rPr>
    </w:lvl>
    <w:lvl w:ilvl="3" w:tplc="E4F296EA" w:tentative="1">
      <w:start w:val="1"/>
      <w:numFmt w:val="bullet"/>
      <w:lvlText w:val="•"/>
      <w:lvlJc w:val="left"/>
      <w:pPr>
        <w:tabs>
          <w:tab w:val="num" w:pos="2880"/>
        </w:tabs>
        <w:ind w:left="2880" w:hanging="360"/>
      </w:pPr>
      <w:rPr>
        <w:rFonts w:ascii="Times New Roman" w:hAnsi="Times New Roman" w:hint="default"/>
      </w:rPr>
    </w:lvl>
    <w:lvl w:ilvl="4" w:tplc="3DE6F414" w:tentative="1">
      <w:start w:val="1"/>
      <w:numFmt w:val="bullet"/>
      <w:lvlText w:val="•"/>
      <w:lvlJc w:val="left"/>
      <w:pPr>
        <w:tabs>
          <w:tab w:val="num" w:pos="3600"/>
        </w:tabs>
        <w:ind w:left="3600" w:hanging="360"/>
      </w:pPr>
      <w:rPr>
        <w:rFonts w:ascii="Times New Roman" w:hAnsi="Times New Roman" w:hint="default"/>
      </w:rPr>
    </w:lvl>
    <w:lvl w:ilvl="5" w:tplc="5324F40C" w:tentative="1">
      <w:start w:val="1"/>
      <w:numFmt w:val="bullet"/>
      <w:lvlText w:val="•"/>
      <w:lvlJc w:val="left"/>
      <w:pPr>
        <w:tabs>
          <w:tab w:val="num" w:pos="4320"/>
        </w:tabs>
        <w:ind w:left="4320" w:hanging="360"/>
      </w:pPr>
      <w:rPr>
        <w:rFonts w:ascii="Times New Roman" w:hAnsi="Times New Roman" w:hint="default"/>
      </w:rPr>
    </w:lvl>
    <w:lvl w:ilvl="6" w:tplc="120A72BA" w:tentative="1">
      <w:start w:val="1"/>
      <w:numFmt w:val="bullet"/>
      <w:lvlText w:val="•"/>
      <w:lvlJc w:val="left"/>
      <w:pPr>
        <w:tabs>
          <w:tab w:val="num" w:pos="5040"/>
        </w:tabs>
        <w:ind w:left="5040" w:hanging="360"/>
      </w:pPr>
      <w:rPr>
        <w:rFonts w:ascii="Times New Roman" w:hAnsi="Times New Roman" w:hint="default"/>
      </w:rPr>
    </w:lvl>
    <w:lvl w:ilvl="7" w:tplc="B07283F2" w:tentative="1">
      <w:start w:val="1"/>
      <w:numFmt w:val="bullet"/>
      <w:lvlText w:val="•"/>
      <w:lvlJc w:val="left"/>
      <w:pPr>
        <w:tabs>
          <w:tab w:val="num" w:pos="5760"/>
        </w:tabs>
        <w:ind w:left="5760" w:hanging="360"/>
      </w:pPr>
      <w:rPr>
        <w:rFonts w:ascii="Times New Roman" w:hAnsi="Times New Roman" w:hint="default"/>
      </w:rPr>
    </w:lvl>
    <w:lvl w:ilvl="8" w:tplc="6E96D13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D807569"/>
    <w:multiLevelType w:val="hybridMultilevel"/>
    <w:tmpl w:val="40B02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0"/>
  </w:num>
  <w:num w:numId="3">
    <w:abstractNumId w:val="11"/>
  </w:num>
  <w:num w:numId="4">
    <w:abstractNumId w:val="6"/>
  </w:num>
  <w:num w:numId="5">
    <w:abstractNumId w:val="7"/>
  </w:num>
  <w:num w:numId="6">
    <w:abstractNumId w:val="14"/>
  </w:num>
  <w:num w:numId="7">
    <w:abstractNumId w:val="1"/>
  </w:num>
  <w:num w:numId="8">
    <w:abstractNumId w:val="8"/>
  </w:num>
  <w:num w:numId="9">
    <w:abstractNumId w:val="12"/>
  </w:num>
  <w:num w:numId="10">
    <w:abstractNumId w:val="13"/>
  </w:num>
  <w:num w:numId="11">
    <w:abstractNumId w:val="10"/>
  </w:num>
  <w:num w:numId="12">
    <w:abstractNumId w:val="16"/>
  </w:num>
  <w:num w:numId="13">
    <w:abstractNumId w:val="5"/>
  </w:num>
  <w:num w:numId="14">
    <w:abstractNumId w:val="4"/>
  </w:num>
  <w:num w:numId="15">
    <w:abstractNumId w:val="2"/>
  </w:num>
  <w:num w:numId="16">
    <w:abstractNumId w:val="15"/>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2C2"/>
    <w:rsid w:val="00190472"/>
    <w:rsid w:val="00244CC2"/>
    <w:rsid w:val="00333765"/>
    <w:rsid w:val="00535F5A"/>
    <w:rsid w:val="005C105D"/>
    <w:rsid w:val="005E41F9"/>
    <w:rsid w:val="006524A4"/>
    <w:rsid w:val="006C6400"/>
    <w:rsid w:val="0070118C"/>
    <w:rsid w:val="00724FDD"/>
    <w:rsid w:val="00791973"/>
    <w:rsid w:val="007E09FE"/>
    <w:rsid w:val="007F6887"/>
    <w:rsid w:val="008B2A7E"/>
    <w:rsid w:val="00A65548"/>
    <w:rsid w:val="00B47139"/>
    <w:rsid w:val="00D421DA"/>
    <w:rsid w:val="00F42566"/>
    <w:rsid w:val="00FE22C2"/>
    <w:rsid w:val="00FF5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2C2"/>
    <w:pPr>
      <w:ind w:left="720"/>
      <w:contextualSpacing/>
    </w:pPr>
  </w:style>
  <w:style w:type="paragraph" w:styleId="ListBullet">
    <w:name w:val="List Bullet"/>
    <w:basedOn w:val="Normal"/>
    <w:uiPriority w:val="99"/>
    <w:unhideWhenUsed/>
    <w:rsid w:val="00FE22C2"/>
    <w:pPr>
      <w:numPr>
        <w:numId w:val="2"/>
      </w:numPr>
      <w:contextualSpacing/>
    </w:pPr>
  </w:style>
  <w:style w:type="paragraph" w:styleId="NormalWeb">
    <w:name w:val="Normal (Web)"/>
    <w:basedOn w:val="Normal"/>
    <w:uiPriority w:val="99"/>
    <w:semiHidden/>
    <w:unhideWhenUsed/>
    <w:rsid w:val="00FE22C2"/>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F59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9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2C2"/>
    <w:pPr>
      <w:ind w:left="720"/>
      <w:contextualSpacing/>
    </w:pPr>
  </w:style>
  <w:style w:type="paragraph" w:styleId="ListBullet">
    <w:name w:val="List Bullet"/>
    <w:basedOn w:val="Normal"/>
    <w:uiPriority w:val="99"/>
    <w:unhideWhenUsed/>
    <w:rsid w:val="00FE22C2"/>
    <w:pPr>
      <w:numPr>
        <w:numId w:val="2"/>
      </w:numPr>
      <w:contextualSpacing/>
    </w:pPr>
  </w:style>
  <w:style w:type="paragraph" w:styleId="NormalWeb">
    <w:name w:val="Normal (Web)"/>
    <w:basedOn w:val="Normal"/>
    <w:uiPriority w:val="99"/>
    <w:semiHidden/>
    <w:unhideWhenUsed/>
    <w:rsid w:val="00FE22C2"/>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F59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9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5676">
      <w:bodyDiv w:val="1"/>
      <w:marLeft w:val="0"/>
      <w:marRight w:val="0"/>
      <w:marTop w:val="0"/>
      <w:marBottom w:val="0"/>
      <w:divBdr>
        <w:top w:val="none" w:sz="0" w:space="0" w:color="auto"/>
        <w:left w:val="none" w:sz="0" w:space="0" w:color="auto"/>
        <w:bottom w:val="none" w:sz="0" w:space="0" w:color="auto"/>
        <w:right w:val="none" w:sz="0" w:space="0" w:color="auto"/>
      </w:divBdr>
      <w:divsChild>
        <w:div w:id="489911441">
          <w:marLeft w:val="806"/>
          <w:marRight w:val="0"/>
          <w:marTop w:val="154"/>
          <w:marBottom w:val="0"/>
          <w:divBdr>
            <w:top w:val="none" w:sz="0" w:space="0" w:color="auto"/>
            <w:left w:val="none" w:sz="0" w:space="0" w:color="auto"/>
            <w:bottom w:val="none" w:sz="0" w:space="0" w:color="auto"/>
            <w:right w:val="none" w:sz="0" w:space="0" w:color="auto"/>
          </w:divBdr>
        </w:div>
        <w:div w:id="2079009850">
          <w:marLeft w:val="806"/>
          <w:marRight w:val="0"/>
          <w:marTop w:val="154"/>
          <w:marBottom w:val="0"/>
          <w:divBdr>
            <w:top w:val="none" w:sz="0" w:space="0" w:color="auto"/>
            <w:left w:val="none" w:sz="0" w:space="0" w:color="auto"/>
            <w:bottom w:val="none" w:sz="0" w:space="0" w:color="auto"/>
            <w:right w:val="none" w:sz="0" w:space="0" w:color="auto"/>
          </w:divBdr>
        </w:div>
      </w:divsChild>
    </w:div>
    <w:div w:id="54820811">
      <w:bodyDiv w:val="1"/>
      <w:marLeft w:val="0"/>
      <w:marRight w:val="0"/>
      <w:marTop w:val="0"/>
      <w:marBottom w:val="0"/>
      <w:divBdr>
        <w:top w:val="none" w:sz="0" w:space="0" w:color="auto"/>
        <w:left w:val="none" w:sz="0" w:space="0" w:color="auto"/>
        <w:bottom w:val="none" w:sz="0" w:space="0" w:color="auto"/>
        <w:right w:val="none" w:sz="0" w:space="0" w:color="auto"/>
      </w:divBdr>
      <w:divsChild>
        <w:div w:id="251816783">
          <w:marLeft w:val="547"/>
          <w:marRight w:val="0"/>
          <w:marTop w:val="144"/>
          <w:marBottom w:val="0"/>
          <w:divBdr>
            <w:top w:val="none" w:sz="0" w:space="0" w:color="auto"/>
            <w:left w:val="none" w:sz="0" w:space="0" w:color="auto"/>
            <w:bottom w:val="none" w:sz="0" w:space="0" w:color="auto"/>
            <w:right w:val="none" w:sz="0" w:space="0" w:color="auto"/>
          </w:divBdr>
        </w:div>
        <w:div w:id="535048526">
          <w:marLeft w:val="1166"/>
          <w:marRight w:val="0"/>
          <w:marTop w:val="125"/>
          <w:marBottom w:val="0"/>
          <w:divBdr>
            <w:top w:val="none" w:sz="0" w:space="0" w:color="auto"/>
            <w:left w:val="none" w:sz="0" w:space="0" w:color="auto"/>
            <w:bottom w:val="none" w:sz="0" w:space="0" w:color="auto"/>
            <w:right w:val="none" w:sz="0" w:space="0" w:color="auto"/>
          </w:divBdr>
        </w:div>
        <w:div w:id="756362562">
          <w:marLeft w:val="1166"/>
          <w:marRight w:val="0"/>
          <w:marTop w:val="125"/>
          <w:marBottom w:val="0"/>
          <w:divBdr>
            <w:top w:val="none" w:sz="0" w:space="0" w:color="auto"/>
            <w:left w:val="none" w:sz="0" w:space="0" w:color="auto"/>
            <w:bottom w:val="none" w:sz="0" w:space="0" w:color="auto"/>
            <w:right w:val="none" w:sz="0" w:space="0" w:color="auto"/>
          </w:divBdr>
        </w:div>
        <w:div w:id="902453135">
          <w:marLeft w:val="547"/>
          <w:marRight w:val="0"/>
          <w:marTop w:val="144"/>
          <w:marBottom w:val="0"/>
          <w:divBdr>
            <w:top w:val="none" w:sz="0" w:space="0" w:color="auto"/>
            <w:left w:val="none" w:sz="0" w:space="0" w:color="auto"/>
            <w:bottom w:val="none" w:sz="0" w:space="0" w:color="auto"/>
            <w:right w:val="none" w:sz="0" w:space="0" w:color="auto"/>
          </w:divBdr>
        </w:div>
        <w:div w:id="1320842505">
          <w:marLeft w:val="547"/>
          <w:marRight w:val="0"/>
          <w:marTop w:val="144"/>
          <w:marBottom w:val="0"/>
          <w:divBdr>
            <w:top w:val="none" w:sz="0" w:space="0" w:color="auto"/>
            <w:left w:val="none" w:sz="0" w:space="0" w:color="auto"/>
            <w:bottom w:val="none" w:sz="0" w:space="0" w:color="auto"/>
            <w:right w:val="none" w:sz="0" w:space="0" w:color="auto"/>
          </w:divBdr>
        </w:div>
      </w:divsChild>
    </w:div>
    <w:div w:id="91246920">
      <w:bodyDiv w:val="1"/>
      <w:marLeft w:val="0"/>
      <w:marRight w:val="0"/>
      <w:marTop w:val="0"/>
      <w:marBottom w:val="0"/>
      <w:divBdr>
        <w:top w:val="none" w:sz="0" w:space="0" w:color="auto"/>
        <w:left w:val="none" w:sz="0" w:space="0" w:color="auto"/>
        <w:bottom w:val="none" w:sz="0" w:space="0" w:color="auto"/>
        <w:right w:val="none" w:sz="0" w:space="0" w:color="auto"/>
      </w:divBdr>
      <w:divsChild>
        <w:div w:id="1427387879">
          <w:marLeft w:val="1166"/>
          <w:marRight w:val="0"/>
          <w:marTop w:val="336"/>
          <w:marBottom w:val="0"/>
          <w:divBdr>
            <w:top w:val="none" w:sz="0" w:space="0" w:color="auto"/>
            <w:left w:val="none" w:sz="0" w:space="0" w:color="auto"/>
            <w:bottom w:val="none" w:sz="0" w:space="0" w:color="auto"/>
            <w:right w:val="none" w:sz="0" w:space="0" w:color="auto"/>
          </w:divBdr>
        </w:div>
        <w:div w:id="1431660584">
          <w:marLeft w:val="547"/>
          <w:marRight w:val="0"/>
          <w:marTop w:val="154"/>
          <w:marBottom w:val="0"/>
          <w:divBdr>
            <w:top w:val="none" w:sz="0" w:space="0" w:color="auto"/>
            <w:left w:val="none" w:sz="0" w:space="0" w:color="auto"/>
            <w:bottom w:val="none" w:sz="0" w:space="0" w:color="auto"/>
            <w:right w:val="none" w:sz="0" w:space="0" w:color="auto"/>
          </w:divBdr>
        </w:div>
        <w:div w:id="1803451423">
          <w:marLeft w:val="547"/>
          <w:marRight w:val="0"/>
          <w:marTop w:val="384"/>
          <w:marBottom w:val="0"/>
          <w:divBdr>
            <w:top w:val="none" w:sz="0" w:space="0" w:color="auto"/>
            <w:left w:val="none" w:sz="0" w:space="0" w:color="auto"/>
            <w:bottom w:val="none" w:sz="0" w:space="0" w:color="auto"/>
            <w:right w:val="none" w:sz="0" w:space="0" w:color="auto"/>
          </w:divBdr>
        </w:div>
      </w:divsChild>
    </w:div>
    <w:div w:id="172107515">
      <w:bodyDiv w:val="1"/>
      <w:marLeft w:val="0"/>
      <w:marRight w:val="0"/>
      <w:marTop w:val="0"/>
      <w:marBottom w:val="0"/>
      <w:divBdr>
        <w:top w:val="none" w:sz="0" w:space="0" w:color="auto"/>
        <w:left w:val="none" w:sz="0" w:space="0" w:color="auto"/>
        <w:bottom w:val="none" w:sz="0" w:space="0" w:color="auto"/>
        <w:right w:val="none" w:sz="0" w:space="0" w:color="auto"/>
      </w:divBdr>
      <w:divsChild>
        <w:div w:id="238373592">
          <w:marLeft w:val="547"/>
          <w:marRight w:val="0"/>
          <w:marTop w:val="134"/>
          <w:marBottom w:val="0"/>
          <w:divBdr>
            <w:top w:val="none" w:sz="0" w:space="0" w:color="auto"/>
            <w:left w:val="none" w:sz="0" w:space="0" w:color="auto"/>
            <w:bottom w:val="none" w:sz="0" w:space="0" w:color="auto"/>
            <w:right w:val="none" w:sz="0" w:space="0" w:color="auto"/>
          </w:divBdr>
        </w:div>
        <w:div w:id="751899376">
          <w:marLeft w:val="547"/>
          <w:marRight w:val="0"/>
          <w:marTop w:val="134"/>
          <w:marBottom w:val="0"/>
          <w:divBdr>
            <w:top w:val="none" w:sz="0" w:space="0" w:color="auto"/>
            <w:left w:val="none" w:sz="0" w:space="0" w:color="auto"/>
            <w:bottom w:val="none" w:sz="0" w:space="0" w:color="auto"/>
            <w:right w:val="none" w:sz="0" w:space="0" w:color="auto"/>
          </w:divBdr>
        </w:div>
        <w:div w:id="1562474099">
          <w:marLeft w:val="547"/>
          <w:marRight w:val="0"/>
          <w:marTop w:val="134"/>
          <w:marBottom w:val="0"/>
          <w:divBdr>
            <w:top w:val="none" w:sz="0" w:space="0" w:color="auto"/>
            <w:left w:val="none" w:sz="0" w:space="0" w:color="auto"/>
            <w:bottom w:val="none" w:sz="0" w:space="0" w:color="auto"/>
            <w:right w:val="none" w:sz="0" w:space="0" w:color="auto"/>
          </w:divBdr>
        </w:div>
        <w:div w:id="1724601810">
          <w:marLeft w:val="547"/>
          <w:marRight w:val="0"/>
          <w:marTop w:val="134"/>
          <w:marBottom w:val="0"/>
          <w:divBdr>
            <w:top w:val="none" w:sz="0" w:space="0" w:color="auto"/>
            <w:left w:val="none" w:sz="0" w:space="0" w:color="auto"/>
            <w:bottom w:val="none" w:sz="0" w:space="0" w:color="auto"/>
            <w:right w:val="none" w:sz="0" w:space="0" w:color="auto"/>
          </w:divBdr>
        </w:div>
        <w:div w:id="1810316392">
          <w:marLeft w:val="1166"/>
          <w:marRight w:val="0"/>
          <w:marTop w:val="115"/>
          <w:marBottom w:val="0"/>
          <w:divBdr>
            <w:top w:val="none" w:sz="0" w:space="0" w:color="auto"/>
            <w:left w:val="none" w:sz="0" w:space="0" w:color="auto"/>
            <w:bottom w:val="none" w:sz="0" w:space="0" w:color="auto"/>
            <w:right w:val="none" w:sz="0" w:space="0" w:color="auto"/>
          </w:divBdr>
        </w:div>
      </w:divsChild>
    </w:div>
    <w:div w:id="189337546">
      <w:bodyDiv w:val="1"/>
      <w:marLeft w:val="0"/>
      <w:marRight w:val="0"/>
      <w:marTop w:val="0"/>
      <w:marBottom w:val="0"/>
      <w:divBdr>
        <w:top w:val="none" w:sz="0" w:space="0" w:color="auto"/>
        <w:left w:val="none" w:sz="0" w:space="0" w:color="auto"/>
        <w:bottom w:val="none" w:sz="0" w:space="0" w:color="auto"/>
        <w:right w:val="none" w:sz="0" w:space="0" w:color="auto"/>
      </w:divBdr>
      <w:divsChild>
        <w:div w:id="178398711">
          <w:marLeft w:val="547"/>
          <w:marRight w:val="0"/>
          <w:marTop w:val="154"/>
          <w:marBottom w:val="0"/>
          <w:divBdr>
            <w:top w:val="none" w:sz="0" w:space="0" w:color="auto"/>
            <w:left w:val="none" w:sz="0" w:space="0" w:color="auto"/>
            <w:bottom w:val="none" w:sz="0" w:space="0" w:color="auto"/>
            <w:right w:val="none" w:sz="0" w:space="0" w:color="auto"/>
          </w:divBdr>
        </w:div>
        <w:div w:id="1086465772">
          <w:marLeft w:val="547"/>
          <w:marRight w:val="0"/>
          <w:marTop w:val="154"/>
          <w:marBottom w:val="0"/>
          <w:divBdr>
            <w:top w:val="none" w:sz="0" w:space="0" w:color="auto"/>
            <w:left w:val="none" w:sz="0" w:space="0" w:color="auto"/>
            <w:bottom w:val="none" w:sz="0" w:space="0" w:color="auto"/>
            <w:right w:val="none" w:sz="0" w:space="0" w:color="auto"/>
          </w:divBdr>
        </w:div>
      </w:divsChild>
    </w:div>
    <w:div w:id="215358845">
      <w:bodyDiv w:val="1"/>
      <w:marLeft w:val="0"/>
      <w:marRight w:val="0"/>
      <w:marTop w:val="0"/>
      <w:marBottom w:val="0"/>
      <w:divBdr>
        <w:top w:val="none" w:sz="0" w:space="0" w:color="auto"/>
        <w:left w:val="none" w:sz="0" w:space="0" w:color="auto"/>
        <w:bottom w:val="none" w:sz="0" w:space="0" w:color="auto"/>
        <w:right w:val="none" w:sz="0" w:space="0" w:color="auto"/>
      </w:divBdr>
      <w:divsChild>
        <w:div w:id="63258476">
          <w:marLeft w:val="1166"/>
          <w:marRight w:val="0"/>
          <w:marTop w:val="125"/>
          <w:marBottom w:val="0"/>
          <w:divBdr>
            <w:top w:val="none" w:sz="0" w:space="0" w:color="auto"/>
            <w:left w:val="none" w:sz="0" w:space="0" w:color="auto"/>
            <w:bottom w:val="none" w:sz="0" w:space="0" w:color="auto"/>
            <w:right w:val="none" w:sz="0" w:space="0" w:color="auto"/>
          </w:divBdr>
        </w:div>
        <w:div w:id="91585064">
          <w:marLeft w:val="547"/>
          <w:marRight w:val="0"/>
          <w:marTop w:val="144"/>
          <w:marBottom w:val="0"/>
          <w:divBdr>
            <w:top w:val="none" w:sz="0" w:space="0" w:color="auto"/>
            <w:left w:val="none" w:sz="0" w:space="0" w:color="auto"/>
            <w:bottom w:val="none" w:sz="0" w:space="0" w:color="auto"/>
            <w:right w:val="none" w:sz="0" w:space="0" w:color="auto"/>
          </w:divBdr>
        </w:div>
        <w:div w:id="110173987">
          <w:marLeft w:val="1166"/>
          <w:marRight w:val="0"/>
          <w:marTop w:val="125"/>
          <w:marBottom w:val="0"/>
          <w:divBdr>
            <w:top w:val="none" w:sz="0" w:space="0" w:color="auto"/>
            <w:left w:val="none" w:sz="0" w:space="0" w:color="auto"/>
            <w:bottom w:val="none" w:sz="0" w:space="0" w:color="auto"/>
            <w:right w:val="none" w:sz="0" w:space="0" w:color="auto"/>
          </w:divBdr>
        </w:div>
        <w:div w:id="1369261917">
          <w:marLeft w:val="547"/>
          <w:marRight w:val="0"/>
          <w:marTop w:val="144"/>
          <w:marBottom w:val="0"/>
          <w:divBdr>
            <w:top w:val="none" w:sz="0" w:space="0" w:color="auto"/>
            <w:left w:val="none" w:sz="0" w:space="0" w:color="auto"/>
            <w:bottom w:val="none" w:sz="0" w:space="0" w:color="auto"/>
            <w:right w:val="none" w:sz="0" w:space="0" w:color="auto"/>
          </w:divBdr>
        </w:div>
        <w:div w:id="1707026780">
          <w:marLeft w:val="547"/>
          <w:marRight w:val="0"/>
          <w:marTop w:val="144"/>
          <w:marBottom w:val="0"/>
          <w:divBdr>
            <w:top w:val="none" w:sz="0" w:space="0" w:color="auto"/>
            <w:left w:val="none" w:sz="0" w:space="0" w:color="auto"/>
            <w:bottom w:val="none" w:sz="0" w:space="0" w:color="auto"/>
            <w:right w:val="none" w:sz="0" w:space="0" w:color="auto"/>
          </w:divBdr>
        </w:div>
      </w:divsChild>
    </w:div>
    <w:div w:id="228805350">
      <w:bodyDiv w:val="1"/>
      <w:marLeft w:val="0"/>
      <w:marRight w:val="0"/>
      <w:marTop w:val="0"/>
      <w:marBottom w:val="0"/>
      <w:divBdr>
        <w:top w:val="none" w:sz="0" w:space="0" w:color="auto"/>
        <w:left w:val="none" w:sz="0" w:space="0" w:color="auto"/>
        <w:bottom w:val="none" w:sz="0" w:space="0" w:color="auto"/>
        <w:right w:val="none" w:sz="0" w:space="0" w:color="auto"/>
      </w:divBdr>
      <w:divsChild>
        <w:div w:id="130099508">
          <w:marLeft w:val="547"/>
          <w:marRight w:val="0"/>
          <w:marTop w:val="134"/>
          <w:marBottom w:val="0"/>
          <w:divBdr>
            <w:top w:val="none" w:sz="0" w:space="0" w:color="auto"/>
            <w:left w:val="none" w:sz="0" w:space="0" w:color="auto"/>
            <w:bottom w:val="none" w:sz="0" w:space="0" w:color="auto"/>
            <w:right w:val="none" w:sz="0" w:space="0" w:color="auto"/>
          </w:divBdr>
        </w:div>
        <w:div w:id="510142887">
          <w:marLeft w:val="547"/>
          <w:marRight w:val="0"/>
          <w:marTop w:val="134"/>
          <w:marBottom w:val="0"/>
          <w:divBdr>
            <w:top w:val="none" w:sz="0" w:space="0" w:color="auto"/>
            <w:left w:val="none" w:sz="0" w:space="0" w:color="auto"/>
            <w:bottom w:val="none" w:sz="0" w:space="0" w:color="auto"/>
            <w:right w:val="none" w:sz="0" w:space="0" w:color="auto"/>
          </w:divBdr>
        </w:div>
        <w:div w:id="851182504">
          <w:marLeft w:val="1166"/>
          <w:marRight w:val="0"/>
          <w:marTop w:val="115"/>
          <w:marBottom w:val="0"/>
          <w:divBdr>
            <w:top w:val="none" w:sz="0" w:space="0" w:color="auto"/>
            <w:left w:val="none" w:sz="0" w:space="0" w:color="auto"/>
            <w:bottom w:val="none" w:sz="0" w:space="0" w:color="auto"/>
            <w:right w:val="none" w:sz="0" w:space="0" w:color="auto"/>
          </w:divBdr>
        </w:div>
        <w:div w:id="1017656416">
          <w:marLeft w:val="547"/>
          <w:marRight w:val="0"/>
          <w:marTop w:val="134"/>
          <w:marBottom w:val="0"/>
          <w:divBdr>
            <w:top w:val="none" w:sz="0" w:space="0" w:color="auto"/>
            <w:left w:val="none" w:sz="0" w:space="0" w:color="auto"/>
            <w:bottom w:val="none" w:sz="0" w:space="0" w:color="auto"/>
            <w:right w:val="none" w:sz="0" w:space="0" w:color="auto"/>
          </w:divBdr>
        </w:div>
        <w:div w:id="1530414387">
          <w:marLeft w:val="547"/>
          <w:marRight w:val="0"/>
          <w:marTop w:val="134"/>
          <w:marBottom w:val="0"/>
          <w:divBdr>
            <w:top w:val="none" w:sz="0" w:space="0" w:color="auto"/>
            <w:left w:val="none" w:sz="0" w:space="0" w:color="auto"/>
            <w:bottom w:val="none" w:sz="0" w:space="0" w:color="auto"/>
            <w:right w:val="none" w:sz="0" w:space="0" w:color="auto"/>
          </w:divBdr>
        </w:div>
      </w:divsChild>
    </w:div>
    <w:div w:id="244805594">
      <w:bodyDiv w:val="1"/>
      <w:marLeft w:val="0"/>
      <w:marRight w:val="0"/>
      <w:marTop w:val="0"/>
      <w:marBottom w:val="0"/>
      <w:divBdr>
        <w:top w:val="none" w:sz="0" w:space="0" w:color="auto"/>
        <w:left w:val="none" w:sz="0" w:space="0" w:color="auto"/>
        <w:bottom w:val="none" w:sz="0" w:space="0" w:color="auto"/>
        <w:right w:val="none" w:sz="0" w:space="0" w:color="auto"/>
      </w:divBdr>
      <w:divsChild>
        <w:div w:id="835610011">
          <w:marLeft w:val="547"/>
          <w:marRight w:val="0"/>
          <w:marTop w:val="384"/>
          <w:marBottom w:val="0"/>
          <w:divBdr>
            <w:top w:val="none" w:sz="0" w:space="0" w:color="auto"/>
            <w:left w:val="none" w:sz="0" w:space="0" w:color="auto"/>
            <w:bottom w:val="none" w:sz="0" w:space="0" w:color="auto"/>
            <w:right w:val="none" w:sz="0" w:space="0" w:color="auto"/>
          </w:divBdr>
        </w:div>
        <w:div w:id="1375352232">
          <w:marLeft w:val="547"/>
          <w:marRight w:val="0"/>
          <w:marTop w:val="384"/>
          <w:marBottom w:val="0"/>
          <w:divBdr>
            <w:top w:val="none" w:sz="0" w:space="0" w:color="auto"/>
            <w:left w:val="none" w:sz="0" w:space="0" w:color="auto"/>
            <w:bottom w:val="none" w:sz="0" w:space="0" w:color="auto"/>
            <w:right w:val="none" w:sz="0" w:space="0" w:color="auto"/>
          </w:divBdr>
        </w:div>
        <w:div w:id="1824927168">
          <w:marLeft w:val="547"/>
          <w:marRight w:val="0"/>
          <w:marTop w:val="384"/>
          <w:marBottom w:val="0"/>
          <w:divBdr>
            <w:top w:val="none" w:sz="0" w:space="0" w:color="auto"/>
            <w:left w:val="none" w:sz="0" w:space="0" w:color="auto"/>
            <w:bottom w:val="none" w:sz="0" w:space="0" w:color="auto"/>
            <w:right w:val="none" w:sz="0" w:space="0" w:color="auto"/>
          </w:divBdr>
        </w:div>
      </w:divsChild>
    </w:div>
    <w:div w:id="267590031">
      <w:bodyDiv w:val="1"/>
      <w:marLeft w:val="0"/>
      <w:marRight w:val="0"/>
      <w:marTop w:val="0"/>
      <w:marBottom w:val="0"/>
      <w:divBdr>
        <w:top w:val="none" w:sz="0" w:space="0" w:color="auto"/>
        <w:left w:val="none" w:sz="0" w:space="0" w:color="auto"/>
        <w:bottom w:val="none" w:sz="0" w:space="0" w:color="auto"/>
        <w:right w:val="none" w:sz="0" w:space="0" w:color="auto"/>
      </w:divBdr>
      <w:divsChild>
        <w:div w:id="827018653">
          <w:marLeft w:val="547"/>
          <w:marRight w:val="0"/>
          <w:marTop w:val="130"/>
          <w:marBottom w:val="0"/>
          <w:divBdr>
            <w:top w:val="none" w:sz="0" w:space="0" w:color="auto"/>
            <w:left w:val="none" w:sz="0" w:space="0" w:color="auto"/>
            <w:bottom w:val="none" w:sz="0" w:space="0" w:color="auto"/>
            <w:right w:val="none" w:sz="0" w:space="0" w:color="auto"/>
          </w:divBdr>
        </w:div>
      </w:divsChild>
    </w:div>
    <w:div w:id="276832407">
      <w:bodyDiv w:val="1"/>
      <w:marLeft w:val="0"/>
      <w:marRight w:val="0"/>
      <w:marTop w:val="0"/>
      <w:marBottom w:val="0"/>
      <w:divBdr>
        <w:top w:val="none" w:sz="0" w:space="0" w:color="auto"/>
        <w:left w:val="none" w:sz="0" w:space="0" w:color="auto"/>
        <w:bottom w:val="none" w:sz="0" w:space="0" w:color="auto"/>
        <w:right w:val="none" w:sz="0" w:space="0" w:color="auto"/>
      </w:divBdr>
      <w:divsChild>
        <w:div w:id="460998605">
          <w:marLeft w:val="1166"/>
          <w:marRight w:val="0"/>
          <w:marTop w:val="115"/>
          <w:marBottom w:val="0"/>
          <w:divBdr>
            <w:top w:val="none" w:sz="0" w:space="0" w:color="auto"/>
            <w:left w:val="none" w:sz="0" w:space="0" w:color="auto"/>
            <w:bottom w:val="none" w:sz="0" w:space="0" w:color="auto"/>
            <w:right w:val="none" w:sz="0" w:space="0" w:color="auto"/>
          </w:divBdr>
        </w:div>
        <w:div w:id="920259500">
          <w:marLeft w:val="547"/>
          <w:marRight w:val="0"/>
          <w:marTop w:val="134"/>
          <w:marBottom w:val="0"/>
          <w:divBdr>
            <w:top w:val="none" w:sz="0" w:space="0" w:color="auto"/>
            <w:left w:val="none" w:sz="0" w:space="0" w:color="auto"/>
            <w:bottom w:val="none" w:sz="0" w:space="0" w:color="auto"/>
            <w:right w:val="none" w:sz="0" w:space="0" w:color="auto"/>
          </w:divBdr>
        </w:div>
        <w:div w:id="1033187369">
          <w:marLeft w:val="547"/>
          <w:marRight w:val="0"/>
          <w:marTop w:val="134"/>
          <w:marBottom w:val="0"/>
          <w:divBdr>
            <w:top w:val="none" w:sz="0" w:space="0" w:color="auto"/>
            <w:left w:val="none" w:sz="0" w:space="0" w:color="auto"/>
            <w:bottom w:val="none" w:sz="0" w:space="0" w:color="auto"/>
            <w:right w:val="none" w:sz="0" w:space="0" w:color="auto"/>
          </w:divBdr>
        </w:div>
        <w:div w:id="1523859281">
          <w:marLeft w:val="1166"/>
          <w:marRight w:val="0"/>
          <w:marTop w:val="115"/>
          <w:marBottom w:val="0"/>
          <w:divBdr>
            <w:top w:val="none" w:sz="0" w:space="0" w:color="auto"/>
            <w:left w:val="none" w:sz="0" w:space="0" w:color="auto"/>
            <w:bottom w:val="none" w:sz="0" w:space="0" w:color="auto"/>
            <w:right w:val="none" w:sz="0" w:space="0" w:color="auto"/>
          </w:divBdr>
        </w:div>
        <w:div w:id="1644433190">
          <w:marLeft w:val="547"/>
          <w:marRight w:val="0"/>
          <w:marTop w:val="134"/>
          <w:marBottom w:val="0"/>
          <w:divBdr>
            <w:top w:val="none" w:sz="0" w:space="0" w:color="auto"/>
            <w:left w:val="none" w:sz="0" w:space="0" w:color="auto"/>
            <w:bottom w:val="none" w:sz="0" w:space="0" w:color="auto"/>
            <w:right w:val="none" w:sz="0" w:space="0" w:color="auto"/>
          </w:divBdr>
        </w:div>
      </w:divsChild>
    </w:div>
    <w:div w:id="277835099">
      <w:bodyDiv w:val="1"/>
      <w:marLeft w:val="0"/>
      <w:marRight w:val="0"/>
      <w:marTop w:val="0"/>
      <w:marBottom w:val="0"/>
      <w:divBdr>
        <w:top w:val="none" w:sz="0" w:space="0" w:color="auto"/>
        <w:left w:val="none" w:sz="0" w:space="0" w:color="auto"/>
        <w:bottom w:val="none" w:sz="0" w:space="0" w:color="auto"/>
        <w:right w:val="none" w:sz="0" w:space="0" w:color="auto"/>
      </w:divBdr>
    </w:div>
    <w:div w:id="282661294">
      <w:bodyDiv w:val="1"/>
      <w:marLeft w:val="0"/>
      <w:marRight w:val="0"/>
      <w:marTop w:val="0"/>
      <w:marBottom w:val="0"/>
      <w:divBdr>
        <w:top w:val="none" w:sz="0" w:space="0" w:color="auto"/>
        <w:left w:val="none" w:sz="0" w:space="0" w:color="auto"/>
        <w:bottom w:val="none" w:sz="0" w:space="0" w:color="auto"/>
        <w:right w:val="none" w:sz="0" w:space="0" w:color="auto"/>
      </w:divBdr>
      <w:divsChild>
        <w:div w:id="620186929">
          <w:marLeft w:val="1166"/>
          <w:marRight w:val="0"/>
          <w:marTop w:val="125"/>
          <w:marBottom w:val="0"/>
          <w:divBdr>
            <w:top w:val="none" w:sz="0" w:space="0" w:color="auto"/>
            <w:left w:val="none" w:sz="0" w:space="0" w:color="auto"/>
            <w:bottom w:val="none" w:sz="0" w:space="0" w:color="auto"/>
            <w:right w:val="none" w:sz="0" w:space="0" w:color="auto"/>
          </w:divBdr>
        </w:div>
        <w:div w:id="835458156">
          <w:marLeft w:val="1166"/>
          <w:marRight w:val="0"/>
          <w:marTop w:val="125"/>
          <w:marBottom w:val="0"/>
          <w:divBdr>
            <w:top w:val="none" w:sz="0" w:space="0" w:color="auto"/>
            <w:left w:val="none" w:sz="0" w:space="0" w:color="auto"/>
            <w:bottom w:val="none" w:sz="0" w:space="0" w:color="auto"/>
            <w:right w:val="none" w:sz="0" w:space="0" w:color="auto"/>
          </w:divBdr>
        </w:div>
        <w:div w:id="1268925812">
          <w:marLeft w:val="547"/>
          <w:marRight w:val="0"/>
          <w:marTop w:val="144"/>
          <w:marBottom w:val="0"/>
          <w:divBdr>
            <w:top w:val="none" w:sz="0" w:space="0" w:color="auto"/>
            <w:left w:val="none" w:sz="0" w:space="0" w:color="auto"/>
            <w:bottom w:val="none" w:sz="0" w:space="0" w:color="auto"/>
            <w:right w:val="none" w:sz="0" w:space="0" w:color="auto"/>
          </w:divBdr>
        </w:div>
        <w:div w:id="1590580218">
          <w:marLeft w:val="547"/>
          <w:marRight w:val="0"/>
          <w:marTop w:val="144"/>
          <w:marBottom w:val="0"/>
          <w:divBdr>
            <w:top w:val="none" w:sz="0" w:space="0" w:color="auto"/>
            <w:left w:val="none" w:sz="0" w:space="0" w:color="auto"/>
            <w:bottom w:val="none" w:sz="0" w:space="0" w:color="auto"/>
            <w:right w:val="none" w:sz="0" w:space="0" w:color="auto"/>
          </w:divBdr>
        </w:div>
        <w:div w:id="1904246180">
          <w:marLeft w:val="547"/>
          <w:marRight w:val="0"/>
          <w:marTop w:val="144"/>
          <w:marBottom w:val="0"/>
          <w:divBdr>
            <w:top w:val="none" w:sz="0" w:space="0" w:color="auto"/>
            <w:left w:val="none" w:sz="0" w:space="0" w:color="auto"/>
            <w:bottom w:val="none" w:sz="0" w:space="0" w:color="auto"/>
            <w:right w:val="none" w:sz="0" w:space="0" w:color="auto"/>
          </w:divBdr>
        </w:div>
      </w:divsChild>
    </w:div>
    <w:div w:id="290941081">
      <w:bodyDiv w:val="1"/>
      <w:marLeft w:val="0"/>
      <w:marRight w:val="0"/>
      <w:marTop w:val="0"/>
      <w:marBottom w:val="0"/>
      <w:divBdr>
        <w:top w:val="none" w:sz="0" w:space="0" w:color="auto"/>
        <w:left w:val="none" w:sz="0" w:space="0" w:color="auto"/>
        <w:bottom w:val="none" w:sz="0" w:space="0" w:color="auto"/>
        <w:right w:val="none" w:sz="0" w:space="0" w:color="auto"/>
      </w:divBdr>
      <w:divsChild>
        <w:div w:id="522862823">
          <w:marLeft w:val="547"/>
          <w:marRight w:val="0"/>
          <w:marTop w:val="134"/>
          <w:marBottom w:val="0"/>
          <w:divBdr>
            <w:top w:val="none" w:sz="0" w:space="0" w:color="auto"/>
            <w:left w:val="none" w:sz="0" w:space="0" w:color="auto"/>
            <w:bottom w:val="none" w:sz="0" w:space="0" w:color="auto"/>
            <w:right w:val="none" w:sz="0" w:space="0" w:color="auto"/>
          </w:divBdr>
        </w:div>
        <w:div w:id="1087117099">
          <w:marLeft w:val="547"/>
          <w:marRight w:val="0"/>
          <w:marTop w:val="134"/>
          <w:marBottom w:val="0"/>
          <w:divBdr>
            <w:top w:val="none" w:sz="0" w:space="0" w:color="auto"/>
            <w:left w:val="none" w:sz="0" w:space="0" w:color="auto"/>
            <w:bottom w:val="none" w:sz="0" w:space="0" w:color="auto"/>
            <w:right w:val="none" w:sz="0" w:space="0" w:color="auto"/>
          </w:divBdr>
        </w:div>
        <w:div w:id="1224563992">
          <w:marLeft w:val="1166"/>
          <w:marRight w:val="0"/>
          <w:marTop w:val="115"/>
          <w:marBottom w:val="0"/>
          <w:divBdr>
            <w:top w:val="none" w:sz="0" w:space="0" w:color="auto"/>
            <w:left w:val="none" w:sz="0" w:space="0" w:color="auto"/>
            <w:bottom w:val="none" w:sz="0" w:space="0" w:color="auto"/>
            <w:right w:val="none" w:sz="0" w:space="0" w:color="auto"/>
          </w:divBdr>
        </w:div>
      </w:divsChild>
    </w:div>
    <w:div w:id="324013926">
      <w:bodyDiv w:val="1"/>
      <w:marLeft w:val="0"/>
      <w:marRight w:val="0"/>
      <w:marTop w:val="0"/>
      <w:marBottom w:val="0"/>
      <w:divBdr>
        <w:top w:val="none" w:sz="0" w:space="0" w:color="auto"/>
        <w:left w:val="none" w:sz="0" w:space="0" w:color="auto"/>
        <w:bottom w:val="none" w:sz="0" w:space="0" w:color="auto"/>
        <w:right w:val="none" w:sz="0" w:space="0" w:color="auto"/>
      </w:divBdr>
    </w:div>
    <w:div w:id="353465084">
      <w:bodyDiv w:val="1"/>
      <w:marLeft w:val="0"/>
      <w:marRight w:val="0"/>
      <w:marTop w:val="0"/>
      <w:marBottom w:val="0"/>
      <w:divBdr>
        <w:top w:val="none" w:sz="0" w:space="0" w:color="auto"/>
        <w:left w:val="none" w:sz="0" w:space="0" w:color="auto"/>
        <w:bottom w:val="none" w:sz="0" w:space="0" w:color="auto"/>
        <w:right w:val="none" w:sz="0" w:space="0" w:color="auto"/>
      </w:divBdr>
      <w:divsChild>
        <w:div w:id="378475419">
          <w:marLeft w:val="547"/>
          <w:marRight w:val="0"/>
          <w:marTop w:val="120"/>
          <w:marBottom w:val="0"/>
          <w:divBdr>
            <w:top w:val="none" w:sz="0" w:space="0" w:color="auto"/>
            <w:left w:val="none" w:sz="0" w:space="0" w:color="auto"/>
            <w:bottom w:val="none" w:sz="0" w:space="0" w:color="auto"/>
            <w:right w:val="none" w:sz="0" w:space="0" w:color="auto"/>
          </w:divBdr>
        </w:div>
        <w:div w:id="592784918">
          <w:marLeft w:val="1166"/>
          <w:marRight w:val="0"/>
          <w:marTop w:val="106"/>
          <w:marBottom w:val="0"/>
          <w:divBdr>
            <w:top w:val="none" w:sz="0" w:space="0" w:color="auto"/>
            <w:left w:val="none" w:sz="0" w:space="0" w:color="auto"/>
            <w:bottom w:val="none" w:sz="0" w:space="0" w:color="auto"/>
            <w:right w:val="none" w:sz="0" w:space="0" w:color="auto"/>
          </w:divBdr>
        </w:div>
        <w:div w:id="1283882166">
          <w:marLeft w:val="547"/>
          <w:marRight w:val="0"/>
          <w:marTop w:val="120"/>
          <w:marBottom w:val="0"/>
          <w:divBdr>
            <w:top w:val="none" w:sz="0" w:space="0" w:color="auto"/>
            <w:left w:val="none" w:sz="0" w:space="0" w:color="auto"/>
            <w:bottom w:val="none" w:sz="0" w:space="0" w:color="auto"/>
            <w:right w:val="none" w:sz="0" w:space="0" w:color="auto"/>
          </w:divBdr>
        </w:div>
        <w:div w:id="1711301457">
          <w:marLeft w:val="547"/>
          <w:marRight w:val="0"/>
          <w:marTop w:val="120"/>
          <w:marBottom w:val="0"/>
          <w:divBdr>
            <w:top w:val="none" w:sz="0" w:space="0" w:color="auto"/>
            <w:left w:val="none" w:sz="0" w:space="0" w:color="auto"/>
            <w:bottom w:val="none" w:sz="0" w:space="0" w:color="auto"/>
            <w:right w:val="none" w:sz="0" w:space="0" w:color="auto"/>
          </w:divBdr>
        </w:div>
        <w:div w:id="2052918030">
          <w:marLeft w:val="547"/>
          <w:marRight w:val="0"/>
          <w:marTop w:val="120"/>
          <w:marBottom w:val="0"/>
          <w:divBdr>
            <w:top w:val="none" w:sz="0" w:space="0" w:color="auto"/>
            <w:left w:val="none" w:sz="0" w:space="0" w:color="auto"/>
            <w:bottom w:val="none" w:sz="0" w:space="0" w:color="auto"/>
            <w:right w:val="none" w:sz="0" w:space="0" w:color="auto"/>
          </w:divBdr>
        </w:div>
      </w:divsChild>
    </w:div>
    <w:div w:id="401488319">
      <w:bodyDiv w:val="1"/>
      <w:marLeft w:val="0"/>
      <w:marRight w:val="0"/>
      <w:marTop w:val="0"/>
      <w:marBottom w:val="0"/>
      <w:divBdr>
        <w:top w:val="none" w:sz="0" w:space="0" w:color="auto"/>
        <w:left w:val="none" w:sz="0" w:space="0" w:color="auto"/>
        <w:bottom w:val="none" w:sz="0" w:space="0" w:color="auto"/>
        <w:right w:val="none" w:sz="0" w:space="0" w:color="auto"/>
      </w:divBdr>
      <w:divsChild>
        <w:div w:id="702481192">
          <w:marLeft w:val="547"/>
          <w:marRight w:val="0"/>
          <w:marTop w:val="154"/>
          <w:marBottom w:val="0"/>
          <w:divBdr>
            <w:top w:val="none" w:sz="0" w:space="0" w:color="auto"/>
            <w:left w:val="none" w:sz="0" w:space="0" w:color="auto"/>
            <w:bottom w:val="none" w:sz="0" w:space="0" w:color="auto"/>
            <w:right w:val="none" w:sz="0" w:space="0" w:color="auto"/>
          </w:divBdr>
        </w:div>
        <w:div w:id="890771074">
          <w:marLeft w:val="547"/>
          <w:marRight w:val="0"/>
          <w:marTop w:val="154"/>
          <w:marBottom w:val="0"/>
          <w:divBdr>
            <w:top w:val="none" w:sz="0" w:space="0" w:color="auto"/>
            <w:left w:val="none" w:sz="0" w:space="0" w:color="auto"/>
            <w:bottom w:val="none" w:sz="0" w:space="0" w:color="auto"/>
            <w:right w:val="none" w:sz="0" w:space="0" w:color="auto"/>
          </w:divBdr>
        </w:div>
        <w:div w:id="1553618243">
          <w:marLeft w:val="547"/>
          <w:marRight w:val="0"/>
          <w:marTop w:val="154"/>
          <w:marBottom w:val="0"/>
          <w:divBdr>
            <w:top w:val="none" w:sz="0" w:space="0" w:color="auto"/>
            <w:left w:val="none" w:sz="0" w:space="0" w:color="auto"/>
            <w:bottom w:val="none" w:sz="0" w:space="0" w:color="auto"/>
            <w:right w:val="none" w:sz="0" w:space="0" w:color="auto"/>
          </w:divBdr>
        </w:div>
      </w:divsChild>
    </w:div>
    <w:div w:id="410931570">
      <w:bodyDiv w:val="1"/>
      <w:marLeft w:val="0"/>
      <w:marRight w:val="0"/>
      <w:marTop w:val="0"/>
      <w:marBottom w:val="0"/>
      <w:divBdr>
        <w:top w:val="none" w:sz="0" w:space="0" w:color="auto"/>
        <w:left w:val="none" w:sz="0" w:space="0" w:color="auto"/>
        <w:bottom w:val="none" w:sz="0" w:space="0" w:color="auto"/>
        <w:right w:val="none" w:sz="0" w:space="0" w:color="auto"/>
      </w:divBdr>
      <w:divsChild>
        <w:div w:id="273173620">
          <w:marLeft w:val="1166"/>
          <w:marRight w:val="0"/>
          <w:marTop w:val="211"/>
          <w:marBottom w:val="0"/>
          <w:divBdr>
            <w:top w:val="none" w:sz="0" w:space="0" w:color="auto"/>
            <w:left w:val="none" w:sz="0" w:space="0" w:color="auto"/>
            <w:bottom w:val="none" w:sz="0" w:space="0" w:color="auto"/>
            <w:right w:val="none" w:sz="0" w:space="0" w:color="auto"/>
          </w:divBdr>
        </w:div>
        <w:div w:id="645671252">
          <w:marLeft w:val="547"/>
          <w:marRight w:val="0"/>
          <w:marTop w:val="240"/>
          <w:marBottom w:val="0"/>
          <w:divBdr>
            <w:top w:val="none" w:sz="0" w:space="0" w:color="auto"/>
            <w:left w:val="none" w:sz="0" w:space="0" w:color="auto"/>
            <w:bottom w:val="none" w:sz="0" w:space="0" w:color="auto"/>
            <w:right w:val="none" w:sz="0" w:space="0" w:color="auto"/>
          </w:divBdr>
        </w:div>
        <w:div w:id="1202477793">
          <w:marLeft w:val="1166"/>
          <w:marRight w:val="0"/>
          <w:marTop w:val="211"/>
          <w:marBottom w:val="0"/>
          <w:divBdr>
            <w:top w:val="none" w:sz="0" w:space="0" w:color="auto"/>
            <w:left w:val="none" w:sz="0" w:space="0" w:color="auto"/>
            <w:bottom w:val="none" w:sz="0" w:space="0" w:color="auto"/>
            <w:right w:val="none" w:sz="0" w:space="0" w:color="auto"/>
          </w:divBdr>
        </w:div>
        <w:div w:id="1331715614">
          <w:marLeft w:val="547"/>
          <w:marRight w:val="0"/>
          <w:marTop w:val="240"/>
          <w:marBottom w:val="0"/>
          <w:divBdr>
            <w:top w:val="none" w:sz="0" w:space="0" w:color="auto"/>
            <w:left w:val="none" w:sz="0" w:space="0" w:color="auto"/>
            <w:bottom w:val="none" w:sz="0" w:space="0" w:color="auto"/>
            <w:right w:val="none" w:sz="0" w:space="0" w:color="auto"/>
          </w:divBdr>
        </w:div>
        <w:div w:id="1358653479">
          <w:marLeft w:val="1166"/>
          <w:marRight w:val="0"/>
          <w:marTop w:val="211"/>
          <w:marBottom w:val="0"/>
          <w:divBdr>
            <w:top w:val="none" w:sz="0" w:space="0" w:color="auto"/>
            <w:left w:val="none" w:sz="0" w:space="0" w:color="auto"/>
            <w:bottom w:val="none" w:sz="0" w:space="0" w:color="auto"/>
            <w:right w:val="none" w:sz="0" w:space="0" w:color="auto"/>
          </w:divBdr>
        </w:div>
        <w:div w:id="1616476894">
          <w:marLeft w:val="1166"/>
          <w:marRight w:val="0"/>
          <w:marTop w:val="211"/>
          <w:marBottom w:val="0"/>
          <w:divBdr>
            <w:top w:val="none" w:sz="0" w:space="0" w:color="auto"/>
            <w:left w:val="none" w:sz="0" w:space="0" w:color="auto"/>
            <w:bottom w:val="none" w:sz="0" w:space="0" w:color="auto"/>
            <w:right w:val="none" w:sz="0" w:space="0" w:color="auto"/>
          </w:divBdr>
        </w:div>
        <w:div w:id="1951547783">
          <w:marLeft w:val="1166"/>
          <w:marRight w:val="0"/>
          <w:marTop w:val="211"/>
          <w:marBottom w:val="0"/>
          <w:divBdr>
            <w:top w:val="none" w:sz="0" w:space="0" w:color="auto"/>
            <w:left w:val="none" w:sz="0" w:space="0" w:color="auto"/>
            <w:bottom w:val="none" w:sz="0" w:space="0" w:color="auto"/>
            <w:right w:val="none" w:sz="0" w:space="0" w:color="auto"/>
          </w:divBdr>
        </w:div>
      </w:divsChild>
    </w:div>
    <w:div w:id="472716194">
      <w:bodyDiv w:val="1"/>
      <w:marLeft w:val="0"/>
      <w:marRight w:val="0"/>
      <w:marTop w:val="0"/>
      <w:marBottom w:val="0"/>
      <w:divBdr>
        <w:top w:val="none" w:sz="0" w:space="0" w:color="auto"/>
        <w:left w:val="none" w:sz="0" w:space="0" w:color="auto"/>
        <w:bottom w:val="none" w:sz="0" w:space="0" w:color="auto"/>
        <w:right w:val="none" w:sz="0" w:space="0" w:color="auto"/>
      </w:divBdr>
      <w:divsChild>
        <w:div w:id="79646755">
          <w:marLeft w:val="547"/>
          <w:marRight w:val="0"/>
          <w:marTop w:val="144"/>
          <w:marBottom w:val="0"/>
          <w:divBdr>
            <w:top w:val="none" w:sz="0" w:space="0" w:color="auto"/>
            <w:left w:val="none" w:sz="0" w:space="0" w:color="auto"/>
            <w:bottom w:val="none" w:sz="0" w:space="0" w:color="auto"/>
            <w:right w:val="none" w:sz="0" w:space="0" w:color="auto"/>
          </w:divBdr>
        </w:div>
        <w:div w:id="1708407223">
          <w:marLeft w:val="547"/>
          <w:marRight w:val="0"/>
          <w:marTop w:val="144"/>
          <w:marBottom w:val="0"/>
          <w:divBdr>
            <w:top w:val="none" w:sz="0" w:space="0" w:color="auto"/>
            <w:left w:val="none" w:sz="0" w:space="0" w:color="auto"/>
            <w:bottom w:val="none" w:sz="0" w:space="0" w:color="auto"/>
            <w:right w:val="none" w:sz="0" w:space="0" w:color="auto"/>
          </w:divBdr>
        </w:div>
        <w:div w:id="1862738203">
          <w:marLeft w:val="547"/>
          <w:marRight w:val="0"/>
          <w:marTop w:val="144"/>
          <w:marBottom w:val="0"/>
          <w:divBdr>
            <w:top w:val="none" w:sz="0" w:space="0" w:color="auto"/>
            <w:left w:val="none" w:sz="0" w:space="0" w:color="auto"/>
            <w:bottom w:val="none" w:sz="0" w:space="0" w:color="auto"/>
            <w:right w:val="none" w:sz="0" w:space="0" w:color="auto"/>
          </w:divBdr>
        </w:div>
        <w:div w:id="2006585799">
          <w:marLeft w:val="547"/>
          <w:marRight w:val="0"/>
          <w:marTop w:val="144"/>
          <w:marBottom w:val="0"/>
          <w:divBdr>
            <w:top w:val="none" w:sz="0" w:space="0" w:color="auto"/>
            <w:left w:val="none" w:sz="0" w:space="0" w:color="auto"/>
            <w:bottom w:val="none" w:sz="0" w:space="0" w:color="auto"/>
            <w:right w:val="none" w:sz="0" w:space="0" w:color="auto"/>
          </w:divBdr>
        </w:div>
      </w:divsChild>
    </w:div>
    <w:div w:id="507254808">
      <w:bodyDiv w:val="1"/>
      <w:marLeft w:val="0"/>
      <w:marRight w:val="0"/>
      <w:marTop w:val="0"/>
      <w:marBottom w:val="0"/>
      <w:divBdr>
        <w:top w:val="none" w:sz="0" w:space="0" w:color="auto"/>
        <w:left w:val="none" w:sz="0" w:space="0" w:color="auto"/>
        <w:bottom w:val="none" w:sz="0" w:space="0" w:color="auto"/>
        <w:right w:val="none" w:sz="0" w:space="0" w:color="auto"/>
      </w:divBdr>
      <w:divsChild>
        <w:div w:id="821971524">
          <w:marLeft w:val="547"/>
          <w:marRight w:val="0"/>
          <w:marTop w:val="154"/>
          <w:marBottom w:val="0"/>
          <w:divBdr>
            <w:top w:val="none" w:sz="0" w:space="0" w:color="auto"/>
            <w:left w:val="none" w:sz="0" w:space="0" w:color="auto"/>
            <w:bottom w:val="none" w:sz="0" w:space="0" w:color="auto"/>
            <w:right w:val="none" w:sz="0" w:space="0" w:color="auto"/>
          </w:divBdr>
        </w:div>
        <w:div w:id="1285041320">
          <w:marLeft w:val="547"/>
          <w:marRight w:val="0"/>
          <w:marTop w:val="154"/>
          <w:marBottom w:val="0"/>
          <w:divBdr>
            <w:top w:val="none" w:sz="0" w:space="0" w:color="auto"/>
            <w:left w:val="none" w:sz="0" w:space="0" w:color="auto"/>
            <w:bottom w:val="none" w:sz="0" w:space="0" w:color="auto"/>
            <w:right w:val="none" w:sz="0" w:space="0" w:color="auto"/>
          </w:divBdr>
        </w:div>
        <w:div w:id="1654219220">
          <w:marLeft w:val="547"/>
          <w:marRight w:val="0"/>
          <w:marTop w:val="154"/>
          <w:marBottom w:val="0"/>
          <w:divBdr>
            <w:top w:val="none" w:sz="0" w:space="0" w:color="auto"/>
            <w:left w:val="none" w:sz="0" w:space="0" w:color="auto"/>
            <w:bottom w:val="none" w:sz="0" w:space="0" w:color="auto"/>
            <w:right w:val="none" w:sz="0" w:space="0" w:color="auto"/>
          </w:divBdr>
        </w:div>
      </w:divsChild>
    </w:div>
    <w:div w:id="532767613">
      <w:bodyDiv w:val="1"/>
      <w:marLeft w:val="0"/>
      <w:marRight w:val="0"/>
      <w:marTop w:val="0"/>
      <w:marBottom w:val="0"/>
      <w:divBdr>
        <w:top w:val="none" w:sz="0" w:space="0" w:color="auto"/>
        <w:left w:val="none" w:sz="0" w:space="0" w:color="auto"/>
        <w:bottom w:val="none" w:sz="0" w:space="0" w:color="auto"/>
        <w:right w:val="none" w:sz="0" w:space="0" w:color="auto"/>
      </w:divBdr>
      <w:divsChild>
        <w:div w:id="971860145">
          <w:marLeft w:val="547"/>
          <w:marRight w:val="0"/>
          <w:marTop w:val="154"/>
          <w:marBottom w:val="0"/>
          <w:divBdr>
            <w:top w:val="none" w:sz="0" w:space="0" w:color="auto"/>
            <w:left w:val="none" w:sz="0" w:space="0" w:color="auto"/>
            <w:bottom w:val="none" w:sz="0" w:space="0" w:color="auto"/>
            <w:right w:val="none" w:sz="0" w:space="0" w:color="auto"/>
          </w:divBdr>
        </w:div>
        <w:div w:id="2010792315">
          <w:marLeft w:val="547"/>
          <w:marRight w:val="0"/>
          <w:marTop w:val="154"/>
          <w:marBottom w:val="0"/>
          <w:divBdr>
            <w:top w:val="none" w:sz="0" w:space="0" w:color="auto"/>
            <w:left w:val="none" w:sz="0" w:space="0" w:color="auto"/>
            <w:bottom w:val="none" w:sz="0" w:space="0" w:color="auto"/>
            <w:right w:val="none" w:sz="0" w:space="0" w:color="auto"/>
          </w:divBdr>
        </w:div>
      </w:divsChild>
    </w:div>
    <w:div w:id="568152573">
      <w:bodyDiv w:val="1"/>
      <w:marLeft w:val="0"/>
      <w:marRight w:val="0"/>
      <w:marTop w:val="0"/>
      <w:marBottom w:val="0"/>
      <w:divBdr>
        <w:top w:val="none" w:sz="0" w:space="0" w:color="auto"/>
        <w:left w:val="none" w:sz="0" w:space="0" w:color="auto"/>
        <w:bottom w:val="none" w:sz="0" w:space="0" w:color="auto"/>
        <w:right w:val="none" w:sz="0" w:space="0" w:color="auto"/>
      </w:divBdr>
      <w:divsChild>
        <w:div w:id="239827597">
          <w:marLeft w:val="547"/>
          <w:marRight w:val="0"/>
          <w:marTop w:val="300"/>
          <w:marBottom w:val="0"/>
          <w:divBdr>
            <w:top w:val="none" w:sz="0" w:space="0" w:color="auto"/>
            <w:left w:val="none" w:sz="0" w:space="0" w:color="auto"/>
            <w:bottom w:val="none" w:sz="0" w:space="0" w:color="auto"/>
            <w:right w:val="none" w:sz="0" w:space="0" w:color="auto"/>
          </w:divBdr>
        </w:div>
        <w:div w:id="364251940">
          <w:marLeft w:val="806"/>
          <w:marRight w:val="0"/>
          <w:marTop w:val="300"/>
          <w:marBottom w:val="0"/>
          <w:divBdr>
            <w:top w:val="none" w:sz="0" w:space="0" w:color="auto"/>
            <w:left w:val="none" w:sz="0" w:space="0" w:color="auto"/>
            <w:bottom w:val="none" w:sz="0" w:space="0" w:color="auto"/>
            <w:right w:val="none" w:sz="0" w:space="0" w:color="auto"/>
          </w:divBdr>
        </w:div>
        <w:div w:id="745152362">
          <w:marLeft w:val="1440"/>
          <w:marRight w:val="0"/>
          <w:marTop w:val="264"/>
          <w:marBottom w:val="0"/>
          <w:divBdr>
            <w:top w:val="none" w:sz="0" w:space="0" w:color="auto"/>
            <w:left w:val="none" w:sz="0" w:space="0" w:color="auto"/>
            <w:bottom w:val="none" w:sz="0" w:space="0" w:color="auto"/>
            <w:right w:val="none" w:sz="0" w:space="0" w:color="auto"/>
          </w:divBdr>
        </w:div>
        <w:div w:id="1018123725">
          <w:marLeft w:val="1440"/>
          <w:marRight w:val="0"/>
          <w:marTop w:val="264"/>
          <w:marBottom w:val="0"/>
          <w:divBdr>
            <w:top w:val="none" w:sz="0" w:space="0" w:color="auto"/>
            <w:left w:val="none" w:sz="0" w:space="0" w:color="auto"/>
            <w:bottom w:val="none" w:sz="0" w:space="0" w:color="auto"/>
            <w:right w:val="none" w:sz="0" w:space="0" w:color="auto"/>
          </w:divBdr>
        </w:div>
        <w:div w:id="1883053359">
          <w:marLeft w:val="1440"/>
          <w:marRight w:val="0"/>
          <w:marTop w:val="264"/>
          <w:marBottom w:val="0"/>
          <w:divBdr>
            <w:top w:val="none" w:sz="0" w:space="0" w:color="auto"/>
            <w:left w:val="none" w:sz="0" w:space="0" w:color="auto"/>
            <w:bottom w:val="none" w:sz="0" w:space="0" w:color="auto"/>
            <w:right w:val="none" w:sz="0" w:space="0" w:color="auto"/>
          </w:divBdr>
        </w:div>
      </w:divsChild>
    </w:div>
    <w:div w:id="603079384">
      <w:bodyDiv w:val="1"/>
      <w:marLeft w:val="0"/>
      <w:marRight w:val="0"/>
      <w:marTop w:val="0"/>
      <w:marBottom w:val="0"/>
      <w:divBdr>
        <w:top w:val="none" w:sz="0" w:space="0" w:color="auto"/>
        <w:left w:val="none" w:sz="0" w:space="0" w:color="auto"/>
        <w:bottom w:val="none" w:sz="0" w:space="0" w:color="auto"/>
        <w:right w:val="none" w:sz="0" w:space="0" w:color="auto"/>
      </w:divBdr>
      <w:divsChild>
        <w:div w:id="71971273">
          <w:marLeft w:val="1440"/>
          <w:marRight w:val="0"/>
          <w:marTop w:val="115"/>
          <w:marBottom w:val="0"/>
          <w:divBdr>
            <w:top w:val="none" w:sz="0" w:space="0" w:color="auto"/>
            <w:left w:val="none" w:sz="0" w:space="0" w:color="auto"/>
            <w:bottom w:val="none" w:sz="0" w:space="0" w:color="auto"/>
            <w:right w:val="none" w:sz="0" w:space="0" w:color="auto"/>
          </w:divBdr>
        </w:div>
        <w:div w:id="202862911">
          <w:marLeft w:val="1440"/>
          <w:marRight w:val="0"/>
          <w:marTop w:val="115"/>
          <w:marBottom w:val="0"/>
          <w:divBdr>
            <w:top w:val="none" w:sz="0" w:space="0" w:color="auto"/>
            <w:left w:val="none" w:sz="0" w:space="0" w:color="auto"/>
            <w:bottom w:val="none" w:sz="0" w:space="0" w:color="auto"/>
            <w:right w:val="none" w:sz="0" w:space="0" w:color="auto"/>
          </w:divBdr>
        </w:div>
        <w:div w:id="1469085828">
          <w:marLeft w:val="1440"/>
          <w:marRight w:val="0"/>
          <w:marTop w:val="115"/>
          <w:marBottom w:val="0"/>
          <w:divBdr>
            <w:top w:val="none" w:sz="0" w:space="0" w:color="auto"/>
            <w:left w:val="none" w:sz="0" w:space="0" w:color="auto"/>
            <w:bottom w:val="none" w:sz="0" w:space="0" w:color="auto"/>
            <w:right w:val="none" w:sz="0" w:space="0" w:color="auto"/>
          </w:divBdr>
        </w:div>
        <w:div w:id="1839492587">
          <w:marLeft w:val="806"/>
          <w:marRight w:val="0"/>
          <w:marTop w:val="130"/>
          <w:marBottom w:val="0"/>
          <w:divBdr>
            <w:top w:val="none" w:sz="0" w:space="0" w:color="auto"/>
            <w:left w:val="none" w:sz="0" w:space="0" w:color="auto"/>
            <w:bottom w:val="none" w:sz="0" w:space="0" w:color="auto"/>
            <w:right w:val="none" w:sz="0" w:space="0" w:color="auto"/>
          </w:divBdr>
        </w:div>
        <w:div w:id="1946812699">
          <w:marLeft w:val="1440"/>
          <w:marRight w:val="0"/>
          <w:marTop w:val="115"/>
          <w:marBottom w:val="0"/>
          <w:divBdr>
            <w:top w:val="none" w:sz="0" w:space="0" w:color="auto"/>
            <w:left w:val="none" w:sz="0" w:space="0" w:color="auto"/>
            <w:bottom w:val="none" w:sz="0" w:space="0" w:color="auto"/>
            <w:right w:val="none" w:sz="0" w:space="0" w:color="auto"/>
          </w:divBdr>
        </w:div>
        <w:div w:id="1974170087">
          <w:marLeft w:val="1440"/>
          <w:marRight w:val="0"/>
          <w:marTop w:val="115"/>
          <w:marBottom w:val="0"/>
          <w:divBdr>
            <w:top w:val="none" w:sz="0" w:space="0" w:color="auto"/>
            <w:left w:val="none" w:sz="0" w:space="0" w:color="auto"/>
            <w:bottom w:val="none" w:sz="0" w:space="0" w:color="auto"/>
            <w:right w:val="none" w:sz="0" w:space="0" w:color="auto"/>
          </w:divBdr>
        </w:div>
      </w:divsChild>
    </w:div>
    <w:div w:id="634026957">
      <w:bodyDiv w:val="1"/>
      <w:marLeft w:val="0"/>
      <w:marRight w:val="0"/>
      <w:marTop w:val="0"/>
      <w:marBottom w:val="0"/>
      <w:divBdr>
        <w:top w:val="none" w:sz="0" w:space="0" w:color="auto"/>
        <w:left w:val="none" w:sz="0" w:space="0" w:color="auto"/>
        <w:bottom w:val="none" w:sz="0" w:space="0" w:color="auto"/>
        <w:right w:val="none" w:sz="0" w:space="0" w:color="auto"/>
      </w:divBdr>
      <w:divsChild>
        <w:div w:id="850340668">
          <w:marLeft w:val="547"/>
          <w:marRight w:val="0"/>
          <w:marTop w:val="154"/>
          <w:marBottom w:val="0"/>
          <w:divBdr>
            <w:top w:val="none" w:sz="0" w:space="0" w:color="auto"/>
            <w:left w:val="none" w:sz="0" w:space="0" w:color="auto"/>
            <w:bottom w:val="none" w:sz="0" w:space="0" w:color="auto"/>
            <w:right w:val="none" w:sz="0" w:space="0" w:color="auto"/>
          </w:divBdr>
        </w:div>
        <w:div w:id="1083141360">
          <w:marLeft w:val="547"/>
          <w:marRight w:val="0"/>
          <w:marTop w:val="154"/>
          <w:marBottom w:val="0"/>
          <w:divBdr>
            <w:top w:val="none" w:sz="0" w:space="0" w:color="auto"/>
            <w:left w:val="none" w:sz="0" w:space="0" w:color="auto"/>
            <w:bottom w:val="none" w:sz="0" w:space="0" w:color="auto"/>
            <w:right w:val="none" w:sz="0" w:space="0" w:color="auto"/>
          </w:divBdr>
        </w:div>
        <w:div w:id="1636524657">
          <w:marLeft w:val="1166"/>
          <w:marRight w:val="0"/>
          <w:marTop w:val="134"/>
          <w:marBottom w:val="0"/>
          <w:divBdr>
            <w:top w:val="none" w:sz="0" w:space="0" w:color="auto"/>
            <w:left w:val="none" w:sz="0" w:space="0" w:color="auto"/>
            <w:bottom w:val="none" w:sz="0" w:space="0" w:color="auto"/>
            <w:right w:val="none" w:sz="0" w:space="0" w:color="auto"/>
          </w:divBdr>
        </w:div>
        <w:div w:id="1722167805">
          <w:marLeft w:val="1166"/>
          <w:marRight w:val="0"/>
          <w:marTop w:val="134"/>
          <w:marBottom w:val="0"/>
          <w:divBdr>
            <w:top w:val="none" w:sz="0" w:space="0" w:color="auto"/>
            <w:left w:val="none" w:sz="0" w:space="0" w:color="auto"/>
            <w:bottom w:val="none" w:sz="0" w:space="0" w:color="auto"/>
            <w:right w:val="none" w:sz="0" w:space="0" w:color="auto"/>
          </w:divBdr>
        </w:div>
      </w:divsChild>
    </w:div>
    <w:div w:id="666447702">
      <w:bodyDiv w:val="1"/>
      <w:marLeft w:val="0"/>
      <w:marRight w:val="0"/>
      <w:marTop w:val="0"/>
      <w:marBottom w:val="0"/>
      <w:divBdr>
        <w:top w:val="none" w:sz="0" w:space="0" w:color="auto"/>
        <w:left w:val="none" w:sz="0" w:space="0" w:color="auto"/>
        <w:bottom w:val="none" w:sz="0" w:space="0" w:color="auto"/>
        <w:right w:val="none" w:sz="0" w:space="0" w:color="auto"/>
      </w:divBdr>
      <w:divsChild>
        <w:div w:id="400371284">
          <w:marLeft w:val="965"/>
          <w:marRight w:val="0"/>
          <w:marTop w:val="230"/>
          <w:marBottom w:val="0"/>
          <w:divBdr>
            <w:top w:val="none" w:sz="0" w:space="0" w:color="auto"/>
            <w:left w:val="none" w:sz="0" w:space="0" w:color="auto"/>
            <w:bottom w:val="none" w:sz="0" w:space="0" w:color="auto"/>
            <w:right w:val="none" w:sz="0" w:space="0" w:color="auto"/>
          </w:divBdr>
        </w:div>
        <w:div w:id="975913706">
          <w:marLeft w:val="965"/>
          <w:marRight w:val="0"/>
          <w:marTop w:val="230"/>
          <w:marBottom w:val="0"/>
          <w:divBdr>
            <w:top w:val="none" w:sz="0" w:space="0" w:color="auto"/>
            <w:left w:val="none" w:sz="0" w:space="0" w:color="auto"/>
            <w:bottom w:val="none" w:sz="0" w:space="0" w:color="auto"/>
            <w:right w:val="none" w:sz="0" w:space="0" w:color="auto"/>
          </w:divBdr>
        </w:div>
        <w:div w:id="1384400775">
          <w:marLeft w:val="965"/>
          <w:marRight w:val="0"/>
          <w:marTop w:val="230"/>
          <w:marBottom w:val="0"/>
          <w:divBdr>
            <w:top w:val="none" w:sz="0" w:space="0" w:color="auto"/>
            <w:left w:val="none" w:sz="0" w:space="0" w:color="auto"/>
            <w:bottom w:val="none" w:sz="0" w:space="0" w:color="auto"/>
            <w:right w:val="none" w:sz="0" w:space="0" w:color="auto"/>
          </w:divBdr>
        </w:div>
        <w:div w:id="1872526425">
          <w:marLeft w:val="965"/>
          <w:marRight w:val="0"/>
          <w:marTop w:val="230"/>
          <w:marBottom w:val="0"/>
          <w:divBdr>
            <w:top w:val="none" w:sz="0" w:space="0" w:color="auto"/>
            <w:left w:val="none" w:sz="0" w:space="0" w:color="auto"/>
            <w:bottom w:val="none" w:sz="0" w:space="0" w:color="auto"/>
            <w:right w:val="none" w:sz="0" w:space="0" w:color="auto"/>
          </w:divBdr>
        </w:div>
        <w:div w:id="1988896778">
          <w:marLeft w:val="965"/>
          <w:marRight w:val="0"/>
          <w:marTop w:val="230"/>
          <w:marBottom w:val="0"/>
          <w:divBdr>
            <w:top w:val="none" w:sz="0" w:space="0" w:color="auto"/>
            <w:left w:val="none" w:sz="0" w:space="0" w:color="auto"/>
            <w:bottom w:val="none" w:sz="0" w:space="0" w:color="auto"/>
            <w:right w:val="none" w:sz="0" w:space="0" w:color="auto"/>
          </w:divBdr>
        </w:div>
      </w:divsChild>
    </w:div>
    <w:div w:id="780999041">
      <w:bodyDiv w:val="1"/>
      <w:marLeft w:val="0"/>
      <w:marRight w:val="0"/>
      <w:marTop w:val="0"/>
      <w:marBottom w:val="0"/>
      <w:divBdr>
        <w:top w:val="none" w:sz="0" w:space="0" w:color="auto"/>
        <w:left w:val="none" w:sz="0" w:space="0" w:color="auto"/>
        <w:bottom w:val="none" w:sz="0" w:space="0" w:color="auto"/>
        <w:right w:val="none" w:sz="0" w:space="0" w:color="auto"/>
      </w:divBdr>
      <w:divsChild>
        <w:div w:id="517430132">
          <w:marLeft w:val="1166"/>
          <w:marRight w:val="0"/>
          <w:marTop w:val="134"/>
          <w:marBottom w:val="0"/>
          <w:divBdr>
            <w:top w:val="none" w:sz="0" w:space="0" w:color="auto"/>
            <w:left w:val="none" w:sz="0" w:space="0" w:color="auto"/>
            <w:bottom w:val="none" w:sz="0" w:space="0" w:color="auto"/>
            <w:right w:val="none" w:sz="0" w:space="0" w:color="auto"/>
          </w:divBdr>
        </w:div>
        <w:div w:id="881868706">
          <w:marLeft w:val="547"/>
          <w:marRight w:val="0"/>
          <w:marTop w:val="154"/>
          <w:marBottom w:val="0"/>
          <w:divBdr>
            <w:top w:val="none" w:sz="0" w:space="0" w:color="auto"/>
            <w:left w:val="none" w:sz="0" w:space="0" w:color="auto"/>
            <w:bottom w:val="none" w:sz="0" w:space="0" w:color="auto"/>
            <w:right w:val="none" w:sz="0" w:space="0" w:color="auto"/>
          </w:divBdr>
        </w:div>
        <w:div w:id="1522358173">
          <w:marLeft w:val="1166"/>
          <w:marRight w:val="0"/>
          <w:marTop w:val="134"/>
          <w:marBottom w:val="0"/>
          <w:divBdr>
            <w:top w:val="none" w:sz="0" w:space="0" w:color="auto"/>
            <w:left w:val="none" w:sz="0" w:space="0" w:color="auto"/>
            <w:bottom w:val="none" w:sz="0" w:space="0" w:color="auto"/>
            <w:right w:val="none" w:sz="0" w:space="0" w:color="auto"/>
          </w:divBdr>
        </w:div>
        <w:div w:id="1539703846">
          <w:marLeft w:val="1166"/>
          <w:marRight w:val="0"/>
          <w:marTop w:val="134"/>
          <w:marBottom w:val="0"/>
          <w:divBdr>
            <w:top w:val="none" w:sz="0" w:space="0" w:color="auto"/>
            <w:left w:val="none" w:sz="0" w:space="0" w:color="auto"/>
            <w:bottom w:val="none" w:sz="0" w:space="0" w:color="auto"/>
            <w:right w:val="none" w:sz="0" w:space="0" w:color="auto"/>
          </w:divBdr>
        </w:div>
      </w:divsChild>
    </w:div>
    <w:div w:id="807088815">
      <w:bodyDiv w:val="1"/>
      <w:marLeft w:val="0"/>
      <w:marRight w:val="0"/>
      <w:marTop w:val="0"/>
      <w:marBottom w:val="0"/>
      <w:divBdr>
        <w:top w:val="none" w:sz="0" w:space="0" w:color="auto"/>
        <w:left w:val="none" w:sz="0" w:space="0" w:color="auto"/>
        <w:bottom w:val="none" w:sz="0" w:space="0" w:color="auto"/>
        <w:right w:val="none" w:sz="0" w:space="0" w:color="auto"/>
      </w:divBdr>
      <w:divsChild>
        <w:div w:id="149323383">
          <w:marLeft w:val="547"/>
          <w:marRight w:val="0"/>
          <w:marTop w:val="158"/>
          <w:marBottom w:val="0"/>
          <w:divBdr>
            <w:top w:val="none" w:sz="0" w:space="0" w:color="auto"/>
            <w:left w:val="none" w:sz="0" w:space="0" w:color="auto"/>
            <w:bottom w:val="none" w:sz="0" w:space="0" w:color="auto"/>
            <w:right w:val="none" w:sz="0" w:space="0" w:color="auto"/>
          </w:divBdr>
        </w:div>
        <w:div w:id="1089541976">
          <w:marLeft w:val="547"/>
          <w:marRight w:val="0"/>
          <w:marTop w:val="158"/>
          <w:marBottom w:val="0"/>
          <w:divBdr>
            <w:top w:val="none" w:sz="0" w:space="0" w:color="auto"/>
            <w:left w:val="none" w:sz="0" w:space="0" w:color="auto"/>
            <w:bottom w:val="none" w:sz="0" w:space="0" w:color="auto"/>
            <w:right w:val="none" w:sz="0" w:space="0" w:color="auto"/>
          </w:divBdr>
        </w:div>
        <w:div w:id="1445491217">
          <w:marLeft w:val="1166"/>
          <w:marRight w:val="0"/>
          <w:marTop w:val="158"/>
          <w:marBottom w:val="0"/>
          <w:divBdr>
            <w:top w:val="none" w:sz="0" w:space="0" w:color="auto"/>
            <w:left w:val="none" w:sz="0" w:space="0" w:color="auto"/>
            <w:bottom w:val="none" w:sz="0" w:space="0" w:color="auto"/>
            <w:right w:val="none" w:sz="0" w:space="0" w:color="auto"/>
          </w:divBdr>
        </w:div>
      </w:divsChild>
    </w:div>
    <w:div w:id="892158894">
      <w:bodyDiv w:val="1"/>
      <w:marLeft w:val="0"/>
      <w:marRight w:val="0"/>
      <w:marTop w:val="0"/>
      <w:marBottom w:val="0"/>
      <w:divBdr>
        <w:top w:val="none" w:sz="0" w:space="0" w:color="auto"/>
        <w:left w:val="none" w:sz="0" w:space="0" w:color="auto"/>
        <w:bottom w:val="none" w:sz="0" w:space="0" w:color="auto"/>
        <w:right w:val="none" w:sz="0" w:space="0" w:color="auto"/>
      </w:divBdr>
    </w:div>
    <w:div w:id="902183424">
      <w:bodyDiv w:val="1"/>
      <w:marLeft w:val="0"/>
      <w:marRight w:val="0"/>
      <w:marTop w:val="0"/>
      <w:marBottom w:val="0"/>
      <w:divBdr>
        <w:top w:val="none" w:sz="0" w:space="0" w:color="auto"/>
        <w:left w:val="none" w:sz="0" w:space="0" w:color="auto"/>
        <w:bottom w:val="none" w:sz="0" w:space="0" w:color="auto"/>
        <w:right w:val="none" w:sz="0" w:space="0" w:color="auto"/>
      </w:divBdr>
    </w:div>
    <w:div w:id="918639505">
      <w:bodyDiv w:val="1"/>
      <w:marLeft w:val="0"/>
      <w:marRight w:val="0"/>
      <w:marTop w:val="0"/>
      <w:marBottom w:val="0"/>
      <w:divBdr>
        <w:top w:val="none" w:sz="0" w:space="0" w:color="auto"/>
        <w:left w:val="none" w:sz="0" w:space="0" w:color="auto"/>
        <w:bottom w:val="none" w:sz="0" w:space="0" w:color="auto"/>
        <w:right w:val="none" w:sz="0" w:space="0" w:color="auto"/>
      </w:divBdr>
      <w:divsChild>
        <w:div w:id="251398373">
          <w:marLeft w:val="806"/>
          <w:marRight w:val="0"/>
          <w:marTop w:val="384"/>
          <w:marBottom w:val="0"/>
          <w:divBdr>
            <w:top w:val="none" w:sz="0" w:space="0" w:color="auto"/>
            <w:left w:val="none" w:sz="0" w:space="0" w:color="auto"/>
            <w:bottom w:val="none" w:sz="0" w:space="0" w:color="auto"/>
            <w:right w:val="none" w:sz="0" w:space="0" w:color="auto"/>
          </w:divBdr>
        </w:div>
        <w:div w:id="489716683">
          <w:marLeft w:val="806"/>
          <w:marRight w:val="0"/>
          <w:marTop w:val="384"/>
          <w:marBottom w:val="0"/>
          <w:divBdr>
            <w:top w:val="none" w:sz="0" w:space="0" w:color="auto"/>
            <w:left w:val="none" w:sz="0" w:space="0" w:color="auto"/>
            <w:bottom w:val="none" w:sz="0" w:space="0" w:color="auto"/>
            <w:right w:val="none" w:sz="0" w:space="0" w:color="auto"/>
          </w:divBdr>
        </w:div>
        <w:div w:id="1127579016">
          <w:marLeft w:val="806"/>
          <w:marRight w:val="0"/>
          <w:marTop w:val="384"/>
          <w:marBottom w:val="0"/>
          <w:divBdr>
            <w:top w:val="none" w:sz="0" w:space="0" w:color="auto"/>
            <w:left w:val="none" w:sz="0" w:space="0" w:color="auto"/>
            <w:bottom w:val="none" w:sz="0" w:space="0" w:color="auto"/>
            <w:right w:val="none" w:sz="0" w:space="0" w:color="auto"/>
          </w:divBdr>
        </w:div>
      </w:divsChild>
    </w:div>
    <w:div w:id="1107433653">
      <w:bodyDiv w:val="1"/>
      <w:marLeft w:val="0"/>
      <w:marRight w:val="0"/>
      <w:marTop w:val="0"/>
      <w:marBottom w:val="0"/>
      <w:divBdr>
        <w:top w:val="none" w:sz="0" w:space="0" w:color="auto"/>
        <w:left w:val="none" w:sz="0" w:space="0" w:color="auto"/>
        <w:bottom w:val="none" w:sz="0" w:space="0" w:color="auto"/>
        <w:right w:val="none" w:sz="0" w:space="0" w:color="auto"/>
      </w:divBdr>
    </w:div>
    <w:div w:id="1131361835">
      <w:bodyDiv w:val="1"/>
      <w:marLeft w:val="0"/>
      <w:marRight w:val="0"/>
      <w:marTop w:val="0"/>
      <w:marBottom w:val="0"/>
      <w:divBdr>
        <w:top w:val="none" w:sz="0" w:space="0" w:color="auto"/>
        <w:left w:val="none" w:sz="0" w:space="0" w:color="auto"/>
        <w:bottom w:val="none" w:sz="0" w:space="0" w:color="auto"/>
        <w:right w:val="none" w:sz="0" w:space="0" w:color="auto"/>
      </w:divBdr>
      <w:divsChild>
        <w:div w:id="330371804">
          <w:marLeft w:val="547"/>
          <w:marRight w:val="0"/>
          <w:marTop w:val="269"/>
          <w:marBottom w:val="0"/>
          <w:divBdr>
            <w:top w:val="none" w:sz="0" w:space="0" w:color="auto"/>
            <w:left w:val="none" w:sz="0" w:space="0" w:color="auto"/>
            <w:bottom w:val="none" w:sz="0" w:space="0" w:color="auto"/>
            <w:right w:val="none" w:sz="0" w:space="0" w:color="auto"/>
          </w:divBdr>
        </w:div>
        <w:div w:id="523373378">
          <w:marLeft w:val="547"/>
          <w:marRight w:val="0"/>
          <w:marTop w:val="269"/>
          <w:marBottom w:val="0"/>
          <w:divBdr>
            <w:top w:val="none" w:sz="0" w:space="0" w:color="auto"/>
            <w:left w:val="none" w:sz="0" w:space="0" w:color="auto"/>
            <w:bottom w:val="none" w:sz="0" w:space="0" w:color="auto"/>
            <w:right w:val="none" w:sz="0" w:space="0" w:color="auto"/>
          </w:divBdr>
        </w:div>
        <w:div w:id="1143809292">
          <w:marLeft w:val="547"/>
          <w:marRight w:val="0"/>
          <w:marTop w:val="269"/>
          <w:marBottom w:val="0"/>
          <w:divBdr>
            <w:top w:val="none" w:sz="0" w:space="0" w:color="auto"/>
            <w:left w:val="none" w:sz="0" w:space="0" w:color="auto"/>
            <w:bottom w:val="none" w:sz="0" w:space="0" w:color="auto"/>
            <w:right w:val="none" w:sz="0" w:space="0" w:color="auto"/>
          </w:divBdr>
        </w:div>
        <w:div w:id="1938101373">
          <w:marLeft w:val="547"/>
          <w:marRight w:val="0"/>
          <w:marTop w:val="269"/>
          <w:marBottom w:val="0"/>
          <w:divBdr>
            <w:top w:val="none" w:sz="0" w:space="0" w:color="auto"/>
            <w:left w:val="none" w:sz="0" w:space="0" w:color="auto"/>
            <w:bottom w:val="none" w:sz="0" w:space="0" w:color="auto"/>
            <w:right w:val="none" w:sz="0" w:space="0" w:color="auto"/>
          </w:divBdr>
        </w:div>
      </w:divsChild>
    </w:div>
    <w:div w:id="1142891555">
      <w:bodyDiv w:val="1"/>
      <w:marLeft w:val="0"/>
      <w:marRight w:val="0"/>
      <w:marTop w:val="0"/>
      <w:marBottom w:val="0"/>
      <w:divBdr>
        <w:top w:val="none" w:sz="0" w:space="0" w:color="auto"/>
        <w:left w:val="none" w:sz="0" w:space="0" w:color="auto"/>
        <w:bottom w:val="none" w:sz="0" w:space="0" w:color="auto"/>
        <w:right w:val="none" w:sz="0" w:space="0" w:color="auto"/>
      </w:divBdr>
      <w:divsChild>
        <w:div w:id="1439563858">
          <w:marLeft w:val="547"/>
          <w:marRight w:val="0"/>
          <w:marTop w:val="130"/>
          <w:marBottom w:val="0"/>
          <w:divBdr>
            <w:top w:val="none" w:sz="0" w:space="0" w:color="auto"/>
            <w:left w:val="none" w:sz="0" w:space="0" w:color="auto"/>
            <w:bottom w:val="none" w:sz="0" w:space="0" w:color="auto"/>
            <w:right w:val="none" w:sz="0" w:space="0" w:color="auto"/>
          </w:divBdr>
        </w:div>
        <w:div w:id="1529365736">
          <w:marLeft w:val="547"/>
          <w:marRight w:val="0"/>
          <w:marTop w:val="130"/>
          <w:marBottom w:val="0"/>
          <w:divBdr>
            <w:top w:val="none" w:sz="0" w:space="0" w:color="auto"/>
            <w:left w:val="none" w:sz="0" w:space="0" w:color="auto"/>
            <w:bottom w:val="none" w:sz="0" w:space="0" w:color="auto"/>
            <w:right w:val="none" w:sz="0" w:space="0" w:color="auto"/>
          </w:divBdr>
        </w:div>
        <w:div w:id="1649549698">
          <w:marLeft w:val="547"/>
          <w:marRight w:val="0"/>
          <w:marTop w:val="130"/>
          <w:marBottom w:val="0"/>
          <w:divBdr>
            <w:top w:val="none" w:sz="0" w:space="0" w:color="auto"/>
            <w:left w:val="none" w:sz="0" w:space="0" w:color="auto"/>
            <w:bottom w:val="none" w:sz="0" w:space="0" w:color="auto"/>
            <w:right w:val="none" w:sz="0" w:space="0" w:color="auto"/>
          </w:divBdr>
        </w:div>
        <w:div w:id="1878812518">
          <w:marLeft w:val="547"/>
          <w:marRight w:val="0"/>
          <w:marTop w:val="130"/>
          <w:marBottom w:val="0"/>
          <w:divBdr>
            <w:top w:val="none" w:sz="0" w:space="0" w:color="auto"/>
            <w:left w:val="none" w:sz="0" w:space="0" w:color="auto"/>
            <w:bottom w:val="none" w:sz="0" w:space="0" w:color="auto"/>
            <w:right w:val="none" w:sz="0" w:space="0" w:color="auto"/>
          </w:divBdr>
        </w:div>
      </w:divsChild>
    </w:div>
    <w:div w:id="1197429499">
      <w:bodyDiv w:val="1"/>
      <w:marLeft w:val="0"/>
      <w:marRight w:val="0"/>
      <w:marTop w:val="0"/>
      <w:marBottom w:val="0"/>
      <w:divBdr>
        <w:top w:val="none" w:sz="0" w:space="0" w:color="auto"/>
        <w:left w:val="none" w:sz="0" w:space="0" w:color="auto"/>
        <w:bottom w:val="none" w:sz="0" w:space="0" w:color="auto"/>
        <w:right w:val="none" w:sz="0" w:space="0" w:color="auto"/>
      </w:divBdr>
      <w:divsChild>
        <w:div w:id="490869041">
          <w:marLeft w:val="547"/>
          <w:marRight w:val="0"/>
          <w:marTop w:val="130"/>
          <w:marBottom w:val="0"/>
          <w:divBdr>
            <w:top w:val="none" w:sz="0" w:space="0" w:color="auto"/>
            <w:left w:val="none" w:sz="0" w:space="0" w:color="auto"/>
            <w:bottom w:val="none" w:sz="0" w:space="0" w:color="auto"/>
            <w:right w:val="none" w:sz="0" w:space="0" w:color="auto"/>
          </w:divBdr>
        </w:div>
        <w:div w:id="742067483">
          <w:marLeft w:val="547"/>
          <w:marRight w:val="0"/>
          <w:marTop w:val="130"/>
          <w:marBottom w:val="0"/>
          <w:divBdr>
            <w:top w:val="none" w:sz="0" w:space="0" w:color="auto"/>
            <w:left w:val="none" w:sz="0" w:space="0" w:color="auto"/>
            <w:bottom w:val="none" w:sz="0" w:space="0" w:color="auto"/>
            <w:right w:val="none" w:sz="0" w:space="0" w:color="auto"/>
          </w:divBdr>
        </w:div>
        <w:div w:id="1933539515">
          <w:marLeft w:val="547"/>
          <w:marRight w:val="0"/>
          <w:marTop w:val="130"/>
          <w:marBottom w:val="0"/>
          <w:divBdr>
            <w:top w:val="none" w:sz="0" w:space="0" w:color="auto"/>
            <w:left w:val="none" w:sz="0" w:space="0" w:color="auto"/>
            <w:bottom w:val="none" w:sz="0" w:space="0" w:color="auto"/>
            <w:right w:val="none" w:sz="0" w:space="0" w:color="auto"/>
          </w:divBdr>
        </w:div>
        <w:div w:id="1982491899">
          <w:marLeft w:val="1166"/>
          <w:marRight w:val="0"/>
          <w:marTop w:val="115"/>
          <w:marBottom w:val="0"/>
          <w:divBdr>
            <w:top w:val="none" w:sz="0" w:space="0" w:color="auto"/>
            <w:left w:val="none" w:sz="0" w:space="0" w:color="auto"/>
            <w:bottom w:val="none" w:sz="0" w:space="0" w:color="auto"/>
            <w:right w:val="none" w:sz="0" w:space="0" w:color="auto"/>
          </w:divBdr>
        </w:div>
        <w:div w:id="2105226971">
          <w:marLeft w:val="547"/>
          <w:marRight w:val="0"/>
          <w:marTop w:val="130"/>
          <w:marBottom w:val="0"/>
          <w:divBdr>
            <w:top w:val="none" w:sz="0" w:space="0" w:color="auto"/>
            <w:left w:val="none" w:sz="0" w:space="0" w:color="auto"/>
            <w:bottom w:val="none" w:sz="0" w:space="0" w:color="auto"/>
            <w:right w:val="none" w:sz="0" w:space="0" w:color="auto"/>
          </w:divBdr>
        </w:div>
      </w:divsChild>
    </w:div>
    <w:div w:id="1247691713">
      <w:bodyDiv w:val="1"/>
      <w:marLeft w:val="0"/>
      <w:marRight w:val="0"/>
      <w:marTop w:val="0"/>
      <w:marBottom w:val="0"/>
      <w:divBdr>
        <w:top w:val="none" w:sz="0" w:space="0" w:color="auto"/>
        <w:left w:val="none" w:sz="0" w:space="0" w:color="auto"/>
        <w:bottom w:val="none" w:sz="0" w:space="0" w:color="auto"/>
        <w:right w:val="none" w:sz="0" w:space="0" w:color="auto"/>
      </w:divBdr>
      <w:divsChild>
        <w:div w:id="1097603299">
          <w:marLeft w:val="806"/>
          <w:marRight w:val="0"/>
          <w:marTop w:val="384"/>
          <w:marBottom w:val="0"/>
          <w:divBdr>
            <w:top w:val="none" w:sz="0" w:space="0" w:color="auto"/>
            <w:left w:val="none" w:sz="0" w:space="0" w:color="auto"/>
            <w:bottom w:val="none" w:sz="0" w:space="0" w:color="auto"/>
            <w:right w:val="none" w:sz="0" w:space="0" w:color="auto"/>
          </w:divBdr>
        </w:div>
        <w:div w:id="1417629289">
          <w:marLeft w:val="806"/>
          <w:marRight w:val="0"/>
          <w:marTop w:val="384"/>
          <w:marBottom w:val="0"/>
          <w:divBdr>
            <w:top w:val="none" w:sz="0" w:space="0" w:color="auto"/>
            <w:left w:val="none" w:sz="0" w:space="0" w:color="auto"/>
            <w:bottom w:val="none" w:sz="0" w:space="0" w:color="auto"/>
            <w:right w:val="none" w:sz="0" w:space="0" w:color="auto"/>
          </w:divBdr>
        </w:div>
        <w:div w:id="1762792136">
          <w:marLeft w:val="806"/>
          <w:marRight w:val="0"/>
          <w:marTop w:val="384"/>
          <w:marBottom w:val="0"/>
          <w:divBdr>
            <w:top w:val="none" w:sz="0" w:space="0" w:color="auto"/>
            <w:left w:val="none" w:sz="0" w:space="0" w:color="auto"/>
            <w:bottom w:val="none" w:sz="0" w:space="0" w:color="auto"/>
            <w:right w:val="none" w:sz="0" w:space="0" w:color="auto"/>
          </w:divBdr>
        </w:div>
      </w:divsChild>
    </w:div>
    <w:div w:id="1294751430">
      <w:bodyDiv w:val="1"/>
      <w:marLeft w:val="0"/>
      <w:marRight w:val="0"/>
      <w:marTop w:val="0"/>
      <w:marBottom w:val="0"/>
      <w:divBdr>
        <w:top w:val="none" w:sz="0" w:space="0" w:color="auto"/>
        <w:left w:val="none" w:sz="0" w:space="0" w:color="auto"/>
        <w:bottom w:val="none" w:sz="0" w:space="0" w:color="auto"/>
        <w:right w:val="none" w:sz="0" w:space="0" w:color="auto"/>
      </w:divBdr>
      <w:divsChild>
        <w:div w:id="665592536">
          <w:marLeft w:val="1166"/>
          <w:marRight w:val="0"/>
          <w:marTop w:val="134"/>
          <w:marBottom w:val="0"/>
          <w:divBdr>
            <w:top w:val="none" w:sz="0" w:space="0" w:color="auto"/>
            <w:left w:val="none" w:sz="0" w:space="0" w:color="auto"/>
            <w:bottom w:val="none" w:sz="0" w:space="0" w:color="auto"/>
            <w:right w:val="none" w:sz="0" w:space="0" w:color="auto"/>
          </w:divBdr>
        </w:div>
        <w:div w:id="984775757">
          <w:marLeft w:val="1166"/>
          <w:marRight w:val="0"/>
          <w:marTop w:val="134"/>
          <w:marBottom w:val="0"/>
          <w:divBdr>
            <w:top w:val="none" w:sz="0" w:space="0" w:color="auto"/>
            <w:left w:val="none" w:sz="0" w:space="0" w:color="auto"/>
            <w:bottom w:val="none" w:sz="0" w:space="0" w:color="auto"/>
            <w:right w:val="none" w:sz="0" w:space="0" w:color="auto"/>
          </w:divBdr>
        </w:div>
        <w:div w:id="1035740979">
          <w:marLeft w:val="547"/>
          <w:marRight w:val="0"/>
          <w:marTop w:val="154"/>
          <w:marBottom w:val="0"/>
          <w:divBdr>
            <w:top w:val="none" w:sz="0" w:space="0" w:color="auto"/>
            <w:left w:val="none" w:sz="0" w:space="0" w:color="auto"/>
            <w:bottom w:val="none" w:sz="0" w:space="0" w:color="auto"/>
            <w:right w:val="none" w:sz="0" w:space="0" w:color="auto"/>
          </w:divBdr>
        </w:div>
      </w:divsChild>
    </w:div>
    <w:div w:id="1313756877">
      <w:bodyDiv w:val="1"/>
      <w:marLeft w:val="0"/>
      <w:marRight w:val="0"/>
      <w:marTop w:val="0"/>
      <w:marBottom w:val="0"/>
      <w:divBdr>
        <w:top w:val="none" w:sz="0" w:space="0" w:color="auto"/>
        <w:left w:val="none" w:sz="0" w:space="0" w:color="auto"/>
        <w:bottom w:val="none" w:sz="0" w:space="0" w:color="auto"/>
        <w:right w:val="none" w:sz="0" w:space="0" w:color="auto"/>
      </w:divBdr>
      <w:divsChild>
        <w:div w:id="497232554">
          <w:marLeft w:val="547"/>
          <w:marRight w:val="0"/>
          <w:marTop w:val="120"/>
          <w:marBottom w:val="0"/>
          <w:divBdr>
            <w:top w:val="none" w:sz="0" w:space="0" w:color="auto"/>
            <w:left w:val="none" w:sz="0" w:space="0" w:color="auto"/>
            <w:bottom w:val="none" w:sz="0" w:space="0" w:color="auto"/>
            <w:right w:val="none" w:sz="0" w:space="0" w:color="auto"/>
          </w:divBdr>
        </w:div>
        <w:div w:id="665405763">
          <w:marLeft w:val="547"/>
          <w:marRight w:val="0"/>
          <w:marTop w:val="120"/>
          <w:marBottom w:val="0"/>
          <w:divBdr>
            <w:top w:val="none" w:sz="0" w:space="0" w:color="auto"/>
            <w:left w:val="none" w:sz="0" w:space="0" w:color="auto"/>
            <w:bottom w:val="none" w:sz="0" w:space="0" w:color="auto"/>
            <w:right w:val="none" w:sz="0" w:space="0" w:color="auto"/>
          </w:divBdr>
        </w:div>
        <w:div w:id="1136604062">
          <w:marLeft w:val="547"/>
          <w:marRight w:val="0"/>
          <w:marTop w:val="120"/>
          <w:marBottom w:val="0"/>
          <w:divBdr>
            <w:top w:val="none" w:sz="0" w:space="0" w:color="auto"/>
            <w:left w:val="none" w:sz="0" w:space="0" w:color="auto"/>
            <w:bottom w:val="none" w:sz="0" w:space="0" w:color="auto"/>
            <w:right w:val="none" w:sz="0" w:space="0" w:color="auto"/>
          </w:divBdr>
        </w:div>
        <w:div w:id="1424571594">
          <w:marLeft w:val="1166"/>
          <w:marRight w:val="0"/>
          <w:marTop w:val="106"/>
          <w:marBottom w:val="0"/>
          <w:divBdr>
            <w:top w:val="none" w:sz="0" w:space="0" w:color="auto"/>
            <w:left w:val="none" w:sz="0" w:space="0" w:color="auto"/>
            <w:bottom w:val="none" w:sz="0" w:space="0" w:color="auto"/>
            <w:right w:val="none" w:sz="0" w:space="0" w:color="auto"/>
          </w:divBdr>
        </w:div>
        <w:div w:id="1528714014">
          <w:marLeft w:val="547"/>
          <w:marRight w:val="0"/>
          <w:marTop w:val="120"/>
          <w:marBottom w:val="0"/>
          <w:divBdr>
            <w:top w:val="none" w:sz="0" w:space="0" w:color="auto"/>
            <w:left w:val="none" w:sz="0" w:space="0" w:color="auto"/>
            <w:bottom w:val="none" w:sz="0" w:space="0" w:color="auto"/>
            <w:right w:val="none" w:sz="0" w:space="0" w:color="auto"/>
          </w:divBdr>
        </w:div>
        <w:div w:id="2107462669">
          <w:marLeft w:val="1166"/>
          <w:marRight w:val="0"/>
          <w:marTop w:val="106"/>
          <w:marBottom w:val="0"/>
          <w:divBdr>
            <w:top w:val="none" w:sz="0" w:space="0" w:color="auto"/>
            <w:left w:val="none" w:sz="0" w:space="0" w:color="auto"/>
            <w:bottom w:val="none" w:sz="0" w:space="0" w:color="auto"/>
            <w:right w:val="none" w:sz="0" w:space="0" w:color="auto"/>
          </w:divBdr>
        </w:div>
      </w:divsChild>
    </w:div>
    <w:div w:id="1324815610">
      <w:bodyDiv w:val="1"/>
      <w:marLeft w:val="0"/>
      <w:marRight w:val="0"/>
      <w:marTop w:val="0"/>
      <w:marBottom w:val="0"/>
      <w:divBdr>
        <w:top w:val="none" w:sz="0" w:space="0" w:color="auto"/>
        <w:left w:val="none" w:sz="0" w:space="0" w:color="auto"/>
        <w:bottom w:val="none" w:sz="0" w:space="0" w:color="auto"/>
        <w:right w:val="none" w:sz="0" w:space="0" w:color="auto"/>
      </w:divBdr>
      <w:divsChild>
        <w:div w:id="43871937">
          <w:marLeft w:val="547"/>
          <w:marRight w:val="0"/>
          <w:marTop w:val="154"/>
          <w:marBottom w:val="0"/>
          <w:divBdr>
            <w:top w:val="none" w:sz="0" w:space="0" w:color="auto"/>
            <w:left w:val="none" w:sz="0" w:space="0" w:color="auto"/>
            <w:bottom w:val="none" w:sz="0" w:space="0" w:color="auto"/>
            <w:right w:val="none" w:sz="0" w:space="0" w:color="auto"/>
          </w:divBdr>
        </w:div>
        <w:div w:id="780343729">
          <w:marLeft w:val="547"/>
          <w:marRight w:val="0"/>
          <w:marTop w:val="154"/>
          <w:marBottom w:val="0"/>
          <w:divBdr>
            <w:top w:val="none" w:sz="0" w:space="0" w:color="auto"/>
            <w:left w:val="none" w:sz="0" w:space="0" w:color="auto"/>
            <w:bottom w:val="none" w:sz="0" w:space="0" w:color="auto"/>
            <w:right w:val="none" w:sz="0" w:space="0" w:color="auto"/>
          </w:divBdr>
        </w:div>
        <w:div w:id="1505391422">
          <w:marLeft w:val="547"/>
          <w:marRight w:val="0"/>
          <w:marTop w:val="154"/>
          <w:marBottom w:val="0"/>
          <w:divBdr>
            <w:top w:val="none" w:sz="0" w:space="0" w:color="auto"/>
            <w:left w:val="none" w:sz="0" w:space="0" w:color="auto"/>
            <w:bottom w:val="none" w:sz="0" w:space="0" w:color="auto"/>
            <w:right w:val="none" w:sz="0" w:space="0" w:color="auto"/>
          </w:divBdr>
        </w:div>
        <w:div w:id="1873497173">
          <w:marLeft w:val="547"/>
          <w:marRight w:val="0"/>
          <w:marTop w:val="154"/>
          <w:marBottom w:val="0"/>
          <w:divBdr>
            <w:top w:val="none" w:sz="0" w:space="0" w:color="auto"/>
            <w:left w:val="none" w:sz="0" w:space="0" w:color="auto"/>
            <w:bottom w:val="none" w:sz="0" w:space="0" w:color="auto"/>
            <w:right w:val="none" w:sz="0" w:space="0" w:color="auto"/>
          </w:divBdr>
        </w:div>
      </w:divsChild>
    </w:div>
    <w:div w:id="1362585532">
      <w:bodyDiv w:val="1"/>
      <w:marLeft w:val="0"/>
      <w:marRight w:val="0"/>
      <w:marTop w:val="0"/>
      <w:marBottom w:val="0"/>
      <w:divBdr>
        <w:top w:val="none" w:sz="0" w:space="0" w:color="auto"/>
        <w:left w:val="none" w:sz="0" w:space="0" w:color="auto"/>
        <w:bottom w:val="none" w:sz="0" w:space="0" w:color="auto"/>
        <w:right w:val="none" w:sz="0" w:space="0" w:color="auto"/>
      </w:divBdr>
      <w:divsChild>
        <w:div w:id="65810167">
          <w:marLeft w:val="1166"/>
          <w:marRight w:val="0"/>
          <w:marTop w:val="115"/>
          <w:marBottom w:val="0"/>
          <w:divBdr>
            <w:top w:val="none" w:sz="0" w:space="0" w:color="auto"/>
            <w:left w:val="none" w:sz="0" w:space="0" w:color="auto"/>
            <w:bottom w:val="none" w:sz="0" w:space="0" w:color="auto"/>
            <w:right w:val="none" w:sz="0" w:space="0" w:color="auto"/>
          </w:divBdr>
        </w:div>
        <w:div w:id="219829982">
          <w:marLeft w:val="547"/>
          <w:marRight w:val="0"/>
          <w:marTop w:val="130"/>
          <w:marBottom w:val="0"/>
          <w:divBdr>
            <w:top w:val="none" w:sz="0" w:space="0" w:color="auto"/>
            <w:left w:val="none" w:sz="0" w:space="0" w:color="auto"/>
            <w:bottom w:val="none" w:sz="0" w:space="0" w:color="auto"/>
            <w:right w:val="none" w:sz="0" w:space="0" w:color="auto"/>
          </w:divBdr>
        </w:div>
        <w:div w:id="1028600634">
          <w:marLeft w:val="1166"/>
          <w:marRight w:val="0"/>
          <w:marTop w:val="115"/>
          <w:marBottom w:val="0"/>
          <w:divBdr>
            <w:top w:val="none" w:sz="0" w:space="0" w:color="auto"/>
            <w:left w:val="none" w:sz="0" w:space="0" w:color="auto"/>
            <w:bottom w:val="none" w:sz="0" w:space="0" w:color="auto"/>
            <w:right w:val="none" w:sz="0" w:space="0" w:color="auto"/>
          </w:divBdr>
        </w:div>
        <w:div w:id="1041320116">
          <w:marLeft w:val="547"/>
          <w:marRight w:val="0"/>
          <w:marTop w:val="130"/>
          <w:marBottom w:val="0"/>
          <w:divBdr>
            <w:top w:val="none" w:sz="0" w:space="0" w:color="auto"/>
            <w:left w:val="none" w:sz="0" w:space="0" w:color="auto"/>
            <w:bottom w:val="none" w:sz="0" w:space="0" w:color="auto"/>
            <w:right w:val="none" w:sz="0" w:space="0" w:color="auto"/>
          </w:divBdr>
        </w:div>
        <w:div w:id="1531184765">
          <w:marLeft w:val="547"/>
          <w:marRight w:val="0"/>
          <w:marTop w:val="130"/>
          <w:marBottom w:val="0"/>
          <w:divBdr>
            <w:top w:val="none" w:sz="0" w:space="0" w:color="auto"/>
            <w:left w:val="none" w:sz="0" w:space="0" w:color="auto"/>
            <w:bottom w:val="none" w:sz="0" w:space="0" w:color="auto"/>
            <w:right w:val="none" w:sz="0" w:space="0" w:color="auto"/>
          </w:divBdr>
        </w:div>
        <w:div w:id="1784954783">
          <w:marLeft w:val="1166"/>
          <w:marRight w:val="0"/>
          <w:marTop w:val="115"/>
          <w:marBottom w:val="0"/>
          <w:divBdr>
            <w:top w:val="none" w:sz="0" w:space="0" w:color="auto"/>
            <w:left w:val="none" w:sz="0" w:space="0" w:color="auto"/>
            <w:bottom w:val="none" w:sz="0" w:space="0" w:color="auto"/>
            <w:right w:val="none" w:sz="0" w:space="0" w:color="auto"/>
          </w:divBdr>
        </w:div>
      </w:divsChild>
    </w:div>
    <w:div w:id="1363700628">
      <w:bodyDiv w:val="1"/>
      <w:marLeft w:val="0"/>
      <w:marRight w:val="0"/>
      <w:marTop w:val="0"/>
      <w:marBottom w:val="0"/>
      <w:divBdr>
        <w:top w:val="none" w:sz="0" w:space="0" w:color="auto"/>
        <w:left w:val="none" w:sz="0" w:space="0" w:color="auto"/>
        <w:bottom w:val="none" w:sz="0" w:space="0" w:color="auto"/>
        <w:right w:val="none" w:sz="0" w:space="0" w:color="auto"/>
      </w:divBdr>
      <w:divsChild>
        <w:div w:id="22220207">
          <w:marLeft w:val="547"/>
          <w:marRight w:val="0"/>
          <w:marTop w:val="384"/>
          <w:marBottom w:val="0"/>
          <w:divBdr>
            <w:top w:val="none" w:sz="0" w:space="0" w:color="auto"/>
            <w:left w:val="none" w:sz="0" w:space="0" w:color="auto"/>
            <w:bottom w:val="none" w:sz="0" w:space="0" w:color="auto"/>
            <w:right w:val="none" w:sz="0" w:space="0" w:color="auto"/>
          </w:divBdr>
        </w:div>
        <w:div w:id="886448626">
          <w:marLeft w:val="547"/>
          <w:marRight w:val="0"/>
          <w:marTop w:val="384"/>
          <w:marBottom w:val="0"/>
          <w:divBdr>
            <w:top w:val="none" w:sz="0" w:space="0" w:color="auto"/>
            <w:left w:val="none" w:sz="0" w:space="0" w:color="auto"/>
            <w:bottom w:val="none" w:sz="0" w:space="0" w:color="auto"/>
            <w:right w:val="none" w:sz="0" w:space="0" w:color="auto"/>
          </w:divBdr>
        </w:div>
        <w:div w:id="987435945">
          <w:marLeft w:val="547"/>
          <w:marRight w:val="0"/>
          <w:marTop w:val="384"/>
          <w:marBottom w:val="0"/>
          <w:divBdr>
            <w:top w:val="none" w:sz="0" w:space="0" w:color="auto"/>
            <w:left w:val="none" w:sz="0" w:space="0" w:color="auto"/>
            <w:bottom w:val="none" w:sz="0" w:space="0" w:color="auto"/>
            <w:right w:val="none" w:sz="0" w:space="0" w:color="auto"/>
          </w:divBdr>
        </w:div>
      </w:divsChild>
    </w:div>
    <w:div w:id="1389575402">
      <w:bodyDiv w:val="1"/>
      <w:marLeft w:val="0"/>
      <w:marRight w:val="0"/>
      <w:marTop w:val="0"/>
      <w:marBottom w:val="0"/>
      <w:divBdr>
        <w:top w:val="none" w:sz="0" w:space="0" w:color="auto"/>
        <w:left w:val="none" w:sz="0" w:space="0" w:color="auto"/>
        <w:bottom w:val="none" w:sz="0" w:space="0" w:color="auto"/>
        <w:right w:val="none" w:sz="0" w:space="0" w:color="auto"/>
      </w:divBdr>
      <w:divsChild>
        <w:div w:id="632176382">
          <w:marLeft w:val="547"/>
          <w:marRight w:val="0"/>
          <w:marTop w:val="130"/>
          <w:marBottom w:val="0"/>
          <w:divBdr>
            <w:top w:val="none" w:sz="0" w:space="0" w:color="auto"/>
            <w:left w:val="none" w:sz="0" w:space="0" w:color="auto"/>
            <w:bottom w:val="none" w:sz="0" w:space="0" w:color="auto"/>
            <w:right w:val="none" w:sz="0" w:space="0" w:color="auto"/>
          </w:divBdr>
        </w:div>
        <w:div w:id="808400361">
          <w:marLeft w:val="547"/>
          <w:marRight w:val="0"/>
          <w:marTop w:val="130"/>
          <w:marBottom w:val="0"/>
          <w:divBdr>
            <w:top w:val="none" w:sz="0" w:space="0" w:color="auto"/>
            <w:left w:val="none" w:sz="0" w:space="0" w:color="auto"/>
            <w:bottom w:val="none" w:sz="0" w:space="0" w:color="auto"/>
            <w:right w:val="none" w:sz="0" w:space="0" w:color="auto"/>
          </w:divBdr>
        </w:div>
        <w:div w:id="926767412">
          <w:marLeft w:val="1166"/>
          <w:marRight w:val="0"/>
          <w:marTop w:val="115"/>
          <w:marBottom w:val="0"/>
          <w:divBdr>
            <w:top w:val="none" w:sz="0" w:space="0" w:color="auto"/>
            <w:left w:val="none" w:sz="0" w:space="0" w:color="auto"/>
            <w:bottom w:val="none" w:sz="0" w:space="0" w:color="auto"/>
            <w:right w:val="none" w:sz="0" w:space="0" w:color="auto"/>
          </w:divBdr>
        </w:div>
        <w:div w:id="1056471681">
          <w:marLeft w:val="547"/>
          <w:marRight w:val="0"/>
          <w:marTop w:val="130"/>
          <w:marBottom w:val="0"/>
          <w:divBdr>
            <w:top w:val="none" w:sz="0" w:space="0" w:color="auto"/>
            <w:left w:val="none" w:sz="0" w:space="0" w:color="auto"/>
            <w:bottom w:val="none" w:sz="0" w:space="0" w:color="auto"/>
            <w:right w:val="none" w:sz="0" w:space="0" w:color="auto"/>
          </w:divBdr>
        </w:div>
        <w:div w:id="1185560346">
          <w:marLeft w:val="547"/>
          <w:marRight w:val="0"/>
          <w:marTop w:val="130"/>
          <w:marBottom w:val="0"/>
          <w:divBdr>
            <w:top w:val="none" w:sz="0" w:space="0" w:color="auto"/>
            <w:left w:val="none" w:sz="0" w:space="0" w:color="auto"/>
            <w:bottom w:val="none" w:sz="0" w:space="0" w:color="auto"/>
            <w:right w:val="none" w:sz="0" w:space="0" w:color="auto"/>
          </w:divBdr>
        </w:div>
      </w:divsChild>
    </w:div>
    <w:div w:id="1411999303">
      <w:bodyDiv w:val="1"/>
      <w:marLeft w:val="0"/>
      <w:marRight w:val="0"/>
      <w:marTop w:val="0"/>
      <w:marBottom w:val="0"/>
      <w:divBdr>
        <w:top w:val="none" w:sz="0" w:space="0" w:color="auto"/>
        <w:left w:val="none" w:sz="0" w:space="0" w:color="auto"/>
        <w:bottom w:val="none" w:sz="0" w:space="0" w:color="auto"/>
        <w:right w:val="none" w:sz="0" w:space="0" w:color="auto"/>
      </w:divBdr>
      <w:divsChild>
        <w:div w:id="637493804">
          <w:marLeft w:val="1166"/>
          <w:marRight w:val="0"/>
          <w:marTop w:val="134"/>
          <w:marBottom w:val="0"/>
          <w:divBdr>
            <w:top w:val="none" w:sz="0" w:space="0" w:color="auto"/>
            <w:left w:val="none" w:sz="0" w:space="0" w:color="auto"/>
            <w:bottom w:val="none" w:sz="0" w:space="0" w:color="auto"/>
            <w:right w:val="none" w:sz="0" w:space="0" w:color="auto"/>
          </w:divBdr>
        </w:div>
        <w:div w:id="779106240">
          <w:marLeft w:val="547"/>
          <w:marRight w:val="0"/>
          <w:marTop w:val="154"/>
          <w:marBottom w:val="0"/>
          <w:divBdr>
            <w:top w:val="none" w:sz="0" w:space="0" w:color="auto"/>
            <w:left w:val="none" w:sz="0" w:space="0" w:color="auto"/>
            <w:bottom w:val="none" w:sz="0" w:space="0" w:color="auto"/>
            <w:right w:val="none" w:sz="0" w:space="0" w:color="auto"/>
          </w:divBdr>
        </w:div>
        <w:div w:id="1357924605">
          <w:marLeft w:val="1166"/>
          <w:marRight w:val="0"/>
          <w:marTop w:val="134"/>
          <w:marBottom w:val="0"/>
          <w:divBdr>
            <w:top w:val="none" w:sz="0" w:space="0" w:color="auto"/>
            <w:left w:val="none" w:sz="0" w:space="0" w:color="auto"/>
            <w:bottom w:val="none" w:sz="0" w:space="0" w:color="auto"/>
            <w:right w:val="none" w:sz="0" w:space="0" w:color="auto"/>
          </w:divBdr>
        </w:div>
      </w:divsChild>
    </w:div>
    <w:div w:id="1437097196">
      <w:bodyDiv w:val="1"/>
      <w:marLeft w:val="0"/>
      <w:marRight w:val="0"/>
      <w:marTop w:val="0"/>
      <w:marBottom w:val="0"/>
      <w:divBdr>
        <w:top w:val="none" w:sz="0" w:space="0" w:color="auto"/>
        <w:left w:val="none" w:sz="0" w:space="0" w:color="auto"/>
        <w:bottom w:val="none" w:sz="0" w:space="0" w:color="auto"/>
        <w:right w:val="none" w:sz="0" w:space="0" w:color="auto"/>
      </w:divBdr>
      <w:divsChild>
        <w:div w:id="558518290">
          <w:marLeft w:val="547"/>
          <w:marRight w:val="0"/>
          <w:marTop w:val="154"/>
          <w:marBottom w:val="0"/>
          <w:divBdr>
            <w:top w:val="none" w:sz="0" w:space="0" w:color="auto"/>
            <w:left w:val="none" w:sz="0" w:space="0" w:color="auto"/>
            <w:bottom w:val="none" w:sz="0" w:space="0" w:color="auto"/>
            <w:right w:val="none" w:sz="0" w:space="0" w:color="auto"/>
          </w:divBdr>
        </w:div>
        <w:div w:id="906913860">
          <w:marLeft w:val="547"/>
          <w:marRight w:val="0"/>
          <w:marTop w:val="154"/>
          <w:marBottom w:val="0"/>
          <w:divBdr>
            <w:top w:val="none" w:sz="0" w:space="0" w:color="auto"/>
            <w:left w:val="none" w:sz="0" w:space="0" w:color="auto"/>
            <w:bottom w:val="none" w:sz="0" w:space="0" w:color="auto"/>
            <w:right w:val="none" w:sz="0" w:space="0" w:color="auto"/>
          </w:divBdr>
        </w:div>
        <w:div w:id="1349602678">
          <w:marLeft w:val="547"/>
          <w:marRight w:val="0"/>
          <w:marTop w:val="154"/>
          <w:marBottom w:val="0"/>
          <w:divBdr>
            <w:top w:val="none" w:sz="0" w:space="0" w:color="auto"/>
            <w:left w:val="none" w:sz="0" w:space="0" w:color="auto"/>
            <w:bottom w:val="none" w:sz="0" w:space="0" w:color="auto"/>
            <w:right w:val="none" w:sz="0" w:space="0" w:color="auto"/>
          </w:divBdr>
        </w:div>
        <w:div w:id="1408066179">
          <w:marLeft w:val="1166"/>
          <w:marRight w:val="0"/>
          <w:marTop w:val="134"/>
          <w:marBottom w:val="0"/>
          <w:divBdr>
            <w:top w:val="none" w:sz="0" w:space="0" w:color="auto"/>
            <w:left w:val="none" w:sz="0" w:space="0" w:color="auto"/>
            <w:bottom w:val="none" w:sz="0" w:space="0" w:color="auto"/>
            <w:right w:val="none" w:sz="0" w:space="0" w:color="auto"/>
          </w:divBdr>
        </w:div>
        <w:div w:id="1957176884">
          <w:marLeft w:val="1166"/>
          <w:marRight w:val="0"/>
          <w:marTop w:val="134"/>
          <w:marBottom w:val="0"/>
          <w:divBdr>
            <w:top w:val="none" w:sz="0" w:space="0" w:color="auto"/>
            <w:left w:val="none" w:sz="0" w:space="0" w:color="auto"/>
            <w:bottom w:val="none" w:sz="0" w:space="0" w:color="auto"/>
            <w:right w:val="none" w:sz="0" w:space="0" w:color="auto"/>
          </w:divBdr>
        </w:div>
      </w:divsChild>
    </w:div>
    <w:div w:id="1447770125">
      <w:bodyDiv w:val="1"/>
      <w:marLeft w:val="0"/>
      <w:marRight w:val="0"/>
      <w:marTop w:val="0"/>
      <w:marBottom w:val="0"/>
      <w:divBdr>
        <w:top w:val="none" w:sz="0" w:space="0" w:color="auto"/>
        <w:left w:val="none" w:sz="0" w:space="0" w:color="auto"/>
        <w:bottom w:val="none" w:sz="0" w:space="0" w:color="auto"/>
        <w:right w:val="none" w:sz="0" w:space="0" w:color="auto"/>
      </w:divBdr>
      <w:divsChild>
        <w:div w:id="325668924">
          <w:marLeft w:val="547"/>
          <w:marRight w:val="0"/>
          <w:marTop w:val="154"/>
          <w:marBottom w:val="0"/>
          <w:divBdr>
            <w:top w:val="none" w:sz="0" w:space="0" w:color="auto"/>
            <w:left w:val="none" w:sz="0" w:space="0" w:color="auto"/>
            <w:bottom w:val="none" w:sz="0" w:space="0" w:color="auto"/>
            <w:right w:val="none" w:sz="0" w:space="0" w:color="auto"/>
          </w:divBdr>
        </w:div>
        <w:div w:id="362219686">
          <w:marLeft w:val="1166"/>
          <w:marRight w:val="0"/>
          <w:marTop w:val="336"/>
          <w:marBottom w:val="0"/>
          <w:divBdr>
            <w:top w:val="none" w:sz="0" w:space="0" w:color="auto"/>
            <w:left w:val="none" w:sz="0" w:space="0" w:color="auto"/>
            <w:bottom w:val="none" w:sz="0" w:space="0" w:color="auto"/>
            <w:right w:val="none" w:sz="0" w:space="0" w:color="auto"/>
          </w:divBdr>
        </w:div>
        <w:div w:id="1889369271">
          <w:marLeft w:val="547"/>
          <w:marRight w:val="0"/>
          <w:marTop w:val="384"/>
          <w:marBottom w:val="0"/>
          <w:divBdr>
            <w:top w:val="none" w:sz="0" w:space="0" w:color="auto"/>
            <w:left w:val="none" w:sz="0" w:space="0" w:color="auto"/>
            <w:bottom w:val="none" w:sz="0" w:space="0" w:color="auto"/>
            <w:right w:val="none" w:sz="0" w:space="0" w:color="auto"/>
          </w:divBdr>
        </w:div>
      </w:divsChild>
    </w:div>
    <w:div w:id="1476020883">
      <w:bodyDiv w:val="1"/>
      <w:marLeft w:val="0"/>
      <w:marRight w:val="0"/>
      <w:marTop w:val="0"/>
      <w:marBottom w:val="0"/>
      <w:divBdr>
        <w:top w:val="none" w:sz="0" w:space="0" w:color="auto"/>
        <w:left w:val="none" w:sz="0" w:space="0" w:color="auto"/>
        <w:bottom w:val="none" w:sz="0" w:space="0" w:color="auto"/>
        <w:right w:val="none" w:sz="0" w:space="0" w:color="auto"/>
      </w:divBdr>
      <w:divsChild>
        <w:div w:id="276379012">
          <w:marLeft w:val="547"/>
          <w:marRight w:val="0"/>
          <w:marTop w:val="154"/>
          <w:marBottom w:val="0"/>
          <w:divBdr>
            <w:top w:val="none" w:sz="0" w:space="0" w:color="auto"/>
            <w:left w:val="none" w:sz="0" w:space="0" w:color="auto"/>
            <w:bottom w:val="none" w:sz="0" w:space="0" w:color="auto"/>
            <w:right w:val="none" w:sz="0" w:space="0" w:color="auto"/>
          </w:divBdr>
        </w:div>
        <w:div w:id="974407325">
          <w:marLeft w:val="547"/>
          <w:marRight w:val="0"/>
          <w:marTop w:val="154"/>
          <w:marBottom w:val="0"/>
          <w:divBdr>
            <w:top w:val="none" w:sz="0" w:space="0" w:color="auto"/>
            <w:left w:val="none" w:sz="0" w:space="0" w:color="auto"/>
            <w:bottom w:val="none" w:sz="0" w:space="0" w:color="auto"/>
            <w:right w:val="none" w:sz="0" w:space="0" w:color="auto"/>
          </w:divBdr>
        </w:div>
        <w:div w:id="1682271929">
          <w:marLeft w:val="547"/>
          <w:marRight w:val="0"/>
          <w:marTop w:val="154"/>
          <w:marBottom w:val="0"/>
          <w:divBdr>
            <w:top w:val="none" w:sz="0" w:space="0" w:color="auto"/>
            <w:left w:val="none" w:sz="0" w:space="0" w:color="auto"/>
            <w:bottom w:val="none" w:sz="0" w:space="0" w:color="auto"/>
            <w:right w:val="none" w:sz="0" w:space="0" w:color="auto"/>
          </w:divBdr>
        </w:div>
      </w:divsChild>
    </w:div>
    <w:div w:id="1479037133">
      <w:bodyDiv w:val="1"/>
      <w:marLeft w:val="0"/>
      <w:marRight w:val="0"/>
      <w:marTop w:val="0"/>
      <w:marBottom w:val="0"/>
      <w:divBdr>
        <w:top w:val="none" w:sz="0" w:space="0" w:color="auto"/>
        <w:left w:val="none" w:sz="0" w:space="0" w:color="auto"/>
        <w:bottom w:val="none" w:sz="0" w:space="0" w:color="auto"/>
        <w:right w:val="none" w:sz="0" w:space="0" w:color="auto"/>
      </w:divBdr>
      <w:divsChild>
        <w:div w:id="75633196">
          <w:marLeft w:val="1166"/>
          <w:marRight w:val="0"/>
          <w:marTop w:val="106"/>
          <w:marBottom w:val="0"/>
          <w:divBdr>
            <w:top w:val="none" w:sz="0" w:space="0" w:color="auto"/>
            <w:left w:val="none" w:sz="0" w:space="0" w:color="auto"/>
            <w:bottom w:val="none" w:sz="0" w:space="0" w:color="auto"/>
            <w:right w:val="none" w:sz="0" w:space="0" w:color="auto"/>
          </w:divBdr>
        </w:div>
        <w:div w:id="313486984">
          <w:marLeft w:val="1166"/>
          <w:marRight w:val="0"/>
          <w:marTop w:val="106"/>
          <w:marBottom w:val="0"/>
          <w:divBdr>
            <w:top w:val="none" w:sz="0" w:space="0" w:color="auto"/>
            <w:left w:val="none" w:sz="0" w:space="0" w:color="auto"/>
            <w:bottom w:val="none" w:sz="0" w:space="0" w:color="auto"/>
            <w:right w:val="none" w:sz="0" w:space="0" w:color="auto"/>
          </w:divBdr>
        </w:div>
        <w:div w:id="408816551">
          <w:marLeft w:val="547"/>
          <w:marRight w:val="0"/>
          <w:marTop w:val="120"/>
          <w:marBottom w:val="0"/>
          <w:divBdr>
            <w:top w:val="none" w:sz="0" w:space="0" w:color="auto"/>
            <w:left w:val="none" w:sz="0" w:space="0" w:color="auto"/>
            <w:bottom w:val="none" w:sz="0" w:space="0" w:color="auto"/>
            <w:right w:val="none" w:sz="0" w:space="0" w:color="auto"/>
          </w:divBdr>
        </w:div>
        <w:div w:id="546994625">
          <w:marLeft w:val="1166"/>
          <w:marRight w:val="0"/>
          <w:marTop w:val="106"/>
          <w:marBottom w:val="0"/>
          <w:divBdr>
            <w:top w:val="none" w:sz="0" w:space="0" w:color="auto"/>
            <w:left w:val="none" w:sz="0" w:space="0" w:color="auto"/>
            <w:bottom w:val="none" w:sz="0" w:space="0" w:color="auto"/>
            <w:right w:val="none" w:sz="0" w:space="0" w:color="auto"/>
          </w:divBdr>
        </w:div>
        <w:div w:id="833954440">
          <w:marLeft w:val="547"/>
          <w:marRight w:val="0"/>
          <w:marTop w:val="120"/>
          <w:marBottom w:val="0"/>
          <w:divBdr>
            <w:top w:val="none" w:sz="0" w:space="0" w:color="auto"/>
            <w:left w:val="none" w:sz="0" w:space="0" w:color="auto"/>
            <w:bottom w:val="none" w:sz="0" w:space="0" w:color="auto"/>
            <w:right w:val="none" w:sz="0" w:space="0" w:color="auto"/>
          </w:divBdr>
        </w:div>
        <w:div w:id="1662999844">
          <w:marLeft w:val="1166"/>
          <w:marRight w:val="0"/>
          <w:marTop w:val="106"/>
          <w:marBottom w:val="0"/>
          <w:divBdr>
            <w:top w:val="none" w:sz="0" w:space="0" w:color="auto"/>
            <w:left w:val="none" w:sz="0" w:space="0" w:color="auto"/>
            <w:bottom w:val="none" w:sz="0" w:space="0" w:color="auto"/>
            <w:right w:val="none" w:sz="0" w:space="0" w:color="auto"/>
          </w:divBdr>
        </w:div>
        <w:div w:id="1773427334">
          <w:marLeft w:val="547"/>
          <w:marRight w:val="0"/>
          <w:marTop w:val="120"/>
          <w:marBottom w:val="0"/>
          <w:divBdr>
            <w:top w:val="none" w:sz="0" w:space="0" w:color="auto"/>
            <w:left w:val="none" w:sz="0" w:space="0" w:color="auto"/>
            <w:bottom w:val="none" w:sz="0" w:space="0" w:color="auto"/>
            <w:right w:val="none" w:sz="0" w:space="0" w:color="auto"/>
          </w:divBdr>
        </w:div>
        <w:div w:id="2113276335">
          <w:marLeft w:val="1166"/>
          <w:marRight w:val="0"/>
          <w:marTop w:val="106"/>
          <w:marBottom w:val="0"/>
          <w:divBdr>
            <w:top w:val="none" w:sz="0" w:space="0" w:color="auto"/>
            <w:left w:val="none" w:sz="0" w:space="0" w:color="auto"/>
            <w:bottom w:val="none" w:sz="0" w:space="0" w:color="auto"/>
            <w:right w:val="none" w:sz="0" w:space="0" w:color="auto"/>
          </w:divBdr>
        </w:div>
      </w:divsChild>
    </w:div>
    <w:div w:id="1482428301">
      <w:bodyDiv w:val="1"/>
      <w:marLeft w:val="0"/>
      <w:marRight w:val="0"/>
      <w:marTop w:val="0"/>
      <w:marBottom w:val="0"/>
      <w:divBdr>
        <w:top w:val="none" w:sz="0" w:space="0" w:color="auto"/>
        <w:left w:val="none" w:sz="0" w:space="0" w:color="auto"/>
        <w:bottom w:val="none" w:sz="0" w:space="0" w:color="auto"/>
        <w:right w:val="none" w:sz="0" w:space="0" w:color="auto"/>
      </w:divBdr>
    </w:div>
    <w:div w:id="1542401613">
      <w:bodyDiv w:val="1"/>
      <w:marLeft w:val="0"/>
      <w:marRight w:val="0"/>
      <w:marTop w:val="0"/>
      <w:marBottom w:val="0"/>
      <w:divBdr>
        <w:top w:val="none" w:sz="0" w:space="0" w:color="auto"/>
        <w:left w:val="none" w:sz="0" w:space="0" w:color="auto"/>
        <w:bottom w:val="none" w:sz="0" w:space="0" w:color="auto"/>
        <w:right w:val="none" w:sz="0" w:space="0" w:color="auto"/>
      </w:divBdr>
      <w:divsChild>
        <w:div w:id="245579926">
          <w:marLeft w:val="547"/>
          <w:marRight w:val="0"/>
          <w:marTop w:val="144"/>
          <w:marBottom w:val="0"/>
          <w:divBdr>
            <w:top w:val="none" w:sz="0" w:space="0" w:color="auto"/>
            <w:left w:val="none" w:sz="0" w:space="0" w:color="auto"/>
            <w:bottom w:val="none" w:sz="0" w:space="0" w:color="auto"/>
            <w:right w:val="none" w:sz="0" w:space="0" w:color="auto"/>
          </w:divBdr>
        </w:div>
        <w:div w:id="285894129">
          <w:marLeft w:val="547"/>
          <w:marRight w:val="0"/>
          <w:marTop w:val="144"/>
          <w:marBottom w:val="0"/>
          <w:divBdr>
            <w:top w:val="none" w:sz="0" w:space="0" w:color="auto"/>
            <w:left w:val="none" w:sz="0" w:space="0" w:color="auto"/>
            <w:bottom w:val="none" w:sz="0" w:space="0" w:color="auto"/>
            <w:right w:val="none" w:sz="0" w:space="0" w:color="auto"/>
          </w:divBdr>
        </w:div>
        <w:div w:id="981009362">
          <w:marLeft w:val="547"/>
          <w:marRight w:val="0"/>
          <w:marTop w:val="144"/>
          <w:marBottom w:val="0"/>
          <w:divBdr>
            <w:top w:val="none" w:sz="0" w:space="0" w:color="auto"/>
            <w:left w:val="none" w:sz="0" w:space="0" w:color="auto"/>
            <w:bottom w:val="none" w:sz="0" w:space="0" w:color="auto"/>
            <w:right w:val="none" w:sz="0" w:space="0" w:color="auto"/>
          </w:divBdr>
        </w:div>
        <w:div w:id="1060713928">
          <w:marLeft w:val="547"/>
          <w:marRight w:val="0"/>
          <w:marTop w:val="144"/>
          <w:marBottom w:val="0"/>
          <w:divBdr>
            <w:top w:val="none" w:sz="0" w:space="0" w:color="auto"/>
            <w:left w:val="none" w:sz="0" w:space="0" w:color="auto"/>
            <w:bottom w:val="none" w:sz="0" w:space="0" w:color="auto"/>
            <w:right w:val="none" w:sz="0" w:space="0" w:color="auto"/>
          </w:divBdr>
        </w:div>
      </w:divsChild>
    </w:div>
    <w:div w:id="1542471048">
      <w:bodyDiv w:val="1"/>
      <w:marLeft w:val="0"/>
      <w:marRight w:val="0"/>
      <w:marTop w:val="0"/>
      <w:marBottom w:val="0"/>
      <w:divBdr>
        <w:top w:val="none" w:sz="0" w:space="0" w:color="auto"/>
        <w:left w:val="none" w:sz="0" w:space="0" w:color="auto"/>
        <w:bottom w:val="none" w:sz="0" w:space="0" w:color="auto"/>
        <w:right w:val="none" w:sz="0" w:space="0" w:color="auto"/>
      </w:divBdr>
      <w:divsChild>
        <w:div w:id="778109194">
          <w:marLeft w:val="547"/>
          <w:marRight w:val="0"/>
          <w:marTop w:val="144"/>
          <w:marBottom w:val="0"/>
          <w:divBdr>
            <w:top w:val="none" w:sz="0" w:space="0" w:color="auto"/>
            <w:left w:val="none" w:sz="0" w:space="0" w:color="auto"/>
            <w:bottom w:val="none" w:sz="0" w:space="0" w:color="auto"/>
            <w:right w:val="none" w:sz="0" w:space="0" w:color="auto"/>
          </w:divBdr>
        </w:div>
        <w:div w:id="946933270">
          <w:marLeft w:val="547"/>
          <w:marRight w:val="0"/>
          <w:marTop w:val="144"/>
          <w:marBottom w:val="0"/>
          <w:divBdr>
            <w:top w:val="none" w:sz="0" w:space="0" w:color="auto"/>
            <w:left w:val="none" w:sz="0" w:space="0" w:color="auto"/>
            <w:bottom w:val="none" w:sz="0" w:space="0" w:color="auto"/>
            <w:right w:val="none" w:sz="0" w:space="0" w:color="auto"/>
          </w:divBdr>
        </w:div>
        <w:div w:id="1491485004">
          <w:marLeft w:val="547"/>
          <w:marRight w:val="0"/>
          <w:marTop w:val="144"/>
          <w:marBottom w:val="0"/>
          <w:divBdr>
            <w:top w:val="none" w:sz="0" w:space="0" w:color="auto"/>
            <w:left w:val="none" w:sz="0" w:space="0" w:color="auto"/>
            <w:bottom w:val="none" w:sz="0" w:space="0" w:color="auto"/>
            <w:right w:val="none" w:sz="0" w:space="0" w:color="auto"/>
          </w:divBdr>
        </w:div>
      </w:divsChild>
    </w:div>
    <w:div w:id="1641763230">
      <w:bodyDiv w:val="1"/>
      <w:marLeft w:val="0"/>
      <w:marRight w:val="0"/>
      <w:marTop w:val="0"/>
      <w:marBottom w:val="0"/>
      <w:divBdr>
        <w:top w:val="none" w:sz="0" w:space="0" w:color="auto"/>
        <w:left w:val="none" w:sz="0" w:space="0" w:color="auto"/>
        <w:bottom w:val="none" w:sz="0" w:space="0" w:color="auto"/>
        <w:right w:val="none" w:sz="0" w:space="0" w:color="auto"/>
      </w:divBdr>
      <w:divsChild>
        <w:div w:id="449671762">
          <w:marLeft w:val="547"/>
          <w:marRight w:val="0"/>
          <w:marTop w:val="144"/>
          <w:marBottom w:val="0"/>
          <w:divBdr>
            <w:top w:val="none" w:sz="0" w:space="0" w:color="auto"/>
            <w:left w:val="none" w:sz="0" w:space="0" w:color="auto"/>
            <w:bottom w:val="none" w:sz="0" w:space="0" w:color="auto"/>
            <w:right w:val="none" w:sz="0" w:space="0" w:color="auto"/>
          </w:divBdr>
        </w:div>
        <w:div w:id="1451776938">
          <w:marLeft w:val="547"/>
          <w:marRight w:val="0"/>
          <w:marTop w:val="144"/>
          <w:marBottom w:val="0"/>
          <w:divBdr>
            <w:top w:val="none" w:sz="0" w:space="0" w:color="auto"/>
            <w:left w:val="none" w:sz="0" w:space="0" w:color="auto"/>
            <w:bottom w:val="none" w:sz="0" w:space="0" w:color="auto"/>
            <w:right w:val="none" w:sz="0" w:space="0" w:color="auto"/>
          </w:divBdr>
        </w:div>
        <w:div w:id="1858932081">
          <w:marLeft w:val="547"/>
          <w:marRight w:val="0"/>
          <w:marTop w:val="144"/>
          <w:marBottom w:val="0"/>
          <w:divBdr>
            <w:top w:val="none" w:sz="0" w:space="0" w:color="auto"/>
            <w:left w:val="none" w:sz="0" w:space="0" w:color="auto"/>
            <w:bottom w:val="none" w:sz="0" w:space="0" w:color="auto"/>
            <w:right w:val="none" w:sz="0" w:space="0" w:color="auto"/>
          </w:divBdr>
        </w:div>
      </w:divsChild>
    </w:div>
    <w:div w:id="1662348578">
      <w:bodyDiv w:val="1"/>
      <w:marLeft w:val="0"/>
      <w:marRight w:val="0"/>
      <w:marTop w:val="0"/>
      <w:marBottom w:val="0"/>
      <w:divBdr>
        <w:top w:val="none" w:sz="0" w:space="0" w:color="auto"/>
        <w:left w:val="none" w:sz="0" w:space="0" w:color="auto"/>
        <w:bottom w:val="none" w:sz="0" w:space="0" w:color="auto"/>
        <w:right w:val="none" w:sz="0" w:space="0" w:color="auto"/>
      </w:divBdr>
      <w:divsChild>
        <w:div w:id="345178197">
          <w:marLeft w:val="547"/>
          <w:marRight w:val="0"/>
          <w:marTop w:val="120"/>
          <w:marBottom w:val="0"/>
          <w:divBdr>
            <w:top w:val="none" w:sz="0" w:space="0" w:color="auto"/>
            <w:left w:val="none" w:sz="0" w:space="0" w:color="auto"/>
            <w:bottom w:val="none" w:sz="0" w:space="0" w:color="auto"/>
            <w:right w:val="none" w:sz="0" w:space="0" w:color="auto"/>
          </w:divBdr>
        </w:div>
        <w:div w:id="399914058">
          <w:marLeft w:val="547"/>
          <w:marRight w:val="0"/>
          <w:marTop w:val="120"/>
          <w:marBottom w:val="0"/>
          <w:divBdr>
            <w:top w:val="none" w:sz="0" w:space="0" w:color="auto"/>
            <w:left w:val="none" w:sz="0" w:space="0" w:color="auto"/>
            <w:bottom w:val="none" w:sz="0" w:space="0" w:color="auto"/>
            <w:right w:val="none" w:sz="0" w:space="0" w:color="auto"/>
          </w:divBdr>
        </w:div>
        <w:div w:id="467894150">
          <w:marLeft w:val="1166"/>
          <w:marRight w:val="0"/>
          <w:marTop w:val="106"/>
          <w:marBottom w:val="0"/>
          <w:divBdr>
            <w:top w:val="none" w:sz="0" w:space="0" w:color="auto"/>
            <w:left w:val="none" w:sz="0" w:space="0" w:color="auto"/>
            <w:bottom w:val="none" w:sz="0" w:space="0" w:color="auto"/>
            <w:right w:val="none" w:sz="0" w:space="0" w:color="auto"/>
          </w:divBdr>
        </w:div>
        <w:div w:id="889538883">
          <w:marLeft w:val="547"/>
          <w:marRight w:val="0"/>
          <w:marTop w:val="120"/>
          <w:marBottom w:val="0"/>
          <w:divBdr>
            <w:top w:val="none" w:sz="0" w:space="0" w:color="auto"/>
            <w:left w:val="none" w:sz="0" w:space="0" w:color="auto"/>
            <w:bottom w:val="none" w:sz="0" w:space="0" w:color="auto"/>
            <w:right w:val="none" w:sz="0" w:space="0" w:color="auto"/>
          </w:divBdr>
        </w:div>
        <w:div w:id="991908111">
          <w:marLeft w:val="547"/>
          <w:marRight w:val="0"/>
          <w:marTop w:val="120"/>
          <w:marBottom w:val="0"/>
          <w:divBdr>
            <w:top w:val="none" w:sz="0" w:space="0" w:color="auto"/>
            <w:left w:val="none" w:sz="0" w:space="0" w:color="auto"/>
            <w:bottom w:val="none" w:sz="0" w:space="0" w:color="auto"/>
            <w:right w:val="none" w:sz="0" w:space="0" w:color="auto"/>
          </w:divBdr>
        </w:div>
        <w:div w:id="1424379341">
          <w:marLeft w:val="547"/>
          <w:marRight w:val="0"/>
          <w:marTop w:val="120"/>
          <w:marBottom w:val="0"/>
          <w:divBdr>
            <w:top w:val="none" w:sz="0" w:space="0" w:color="auto"/>
            <w:left w:val="none" w:sz="0" w:space="0" w:color="auto"/>
            <w:bottom w:val="none" w:sz="0" w:space="0" w:color="auto"/>
            <w:right w:val="none" w:sz="0" w:space="0" w:color="auto"/>
          </w:divBdr>
        </w:div>
        <w:div w:id="1598320786">
          <w:marLeft w:val="547"/>
          <w:marRight w:val="0"/>
          <w:marTop w:val="120"/>
          <w:marBottom w:val="0"/>
          <w:divBdr>
            <w:top w:val="none" w:sz="0" w:space="0" w:color="auto"/>
            <w:left w:val="none" w:sz="0" w:space="0" w:color="auto"/>
            <w:bottom w:val="none" w:sz="0" w:space="0" w:color="auto"/>
            <w:right w:val="none" w:sz="0" w:space="0" w:color="auto"/>
          </w:divBdr>
        </w:div>
      </w:divsChild>
    </w:div>
    <w:div w:id="1677074017">
      <w:bodyDiv w:val="1"/>
      <w:marLeft w:val="0"/>
      <w:marRight w:val="0"/>
      <w:marTop w:val="0"/>
      <w:marBottom w:val="0"/>
      <w:divBdr>
        <w:top w:val="none" w:sz="0" w:space="0" w:color="auto"/>
        <w:left w:val="none" w:sz="0" w:space="0" w:color="auto"/>
        <w:bottom w:val="none" w:sz="0" w:space="0" w:color="auto"/>
        <w:right w:val="none" w:sz="0" w:space="0" w:color="auto"/>
      </w:divBdr>
      <w:divsChild>
        <w:div w:id="337197781">
          <w:marLeft w:val="547"/>
          <w:marRight w:val="0"/>
          <w:marTop w:val="130"/>
          <w:marBottom w:val="0"/>
          <w:divBdr>
            <w:top w:val="none" w:sz="0" w:space="0" w:color="auto"/>
            <w:left w:val="none" w:sz="0" w:space="0" w:color="auto"/>
            <w:bottom w:val="none" w:sz="0" w:space="0" w:color="auto"/>
            <w:right w:val="none" w:sz="0" w:space="0" w:color="auto"/>
          </w:divBdr>
        </w:div>
        <w:div w:id="823280990">
          <w:marLeft w:val="1166"/>
          <w:marRight w:val="0"/>
          <w:marTop w:val="115"/>
          <w:marBottom w:val="0"/>
          <w:divBdr>
            <w:top w:val="none" w:sz="0" w:space="0" w:color="auto"/>
            <w:left w:val="none" w:sz="0" w:space="0" w:color="auto"/>
            <w:bottom w:val="none" w:sz="0" w:space="0" w:color="auto"/>
            <w:right w:val="none" w:sz="0" w:space="0" w:color="auto"/>
          </w:divBdr>
        </w:div>
        <w:div w:id="1124421025">
          <w:marLeft w:val="1166"/>
          <w:marRight w:val="0"/>
          <w:marTop w:val="115"/>
          <w:marBottom w:val="0"/>
          <w:divBdr>
            <w:top w:val="none" w:sz="0" w:space="0" w:color="auto"/>
            <w:left w:val="none" w:sz="0" w:space="0" w:color="auto"/>
            <w:bottom w:val="none" w:sz="0" w:space="0" w:color="auto"/>
            <w:right w:val="none" w:sz="0" w:space="0" w:color="auto"/>
          </w:divBdr>
        </w:div>
        <w:div w:id="1604146847">
          <w:marLeft w:val="547"/>
          <w:marRight w:val="0"/>
          <w:marTop w:val="130"/>
          <w:marBottom w:val="0"/>
          <w:divBdr>
            <w:top w:val="none" w:sz="0" w:space="0" w:color="auto"/>
            <w:left w:val="none" w:sz="0" w:space="0" w:color="auto"/>
            <w:bottom w:val="none" w:sz="0" w:space="0" w:color="auto"/>
            <w:right w:val="none" w:sz="0" w:space="0" w:color="auto"/>
          </w:divBdr>
        </w:div>
        <w:div w:id="1853641680">
          <w:marLeft w:val="547"/>
          <w:marRight w:val="0"/>
          <w:marTop w:val="130"/>
          <w:marBottom w:val="0"/>
          <w:divBdr>
            <w:top w:val="none" w:sz="0" w:space="0" w:color="auto"/>
            <w:left w:val="none" w:sz="0" w:space="0" w:color="auto"/>
            <w:bottom w:val="none" w:sz="0" w:space="0" w:color="auto"/>
            <w:right w:val="none" w:sz="0" w:space="0" w:color="auto"/>
          </w:divBdr>
        </w:div>
      </w:divsChild>
    </w:div>
    <w:div w:id="1717586613">
      <w:bodyDiv w:val="1"/>
      <w:marLeft w:val="0"/>
      <w:marRight w:val="0"/>
      <w:marTop w:val="0"/>
      <w:marBottom w:val="0"/>
      <w:divBdr>
        <w:top w:val="none" w:sz="0" w:space="0" w:color="auto"/>
        <w:left w:val="none" w:sz="0" w:space="0" w:color="auto"/>
        <w:bottom w:val="none" w:sz="0" w:space="0" w:color="auto"/>
        <w:right w:val="none" w:sz="0" w:space="0" w:color="auto"/>
      </w:divBdr>
      <w:divsChild>
        <w:div w:id="155347051">
          <w:marLeft w:val="547"/>
          <w:marRight w:val="0"/>
          <w:marTop w:val="269"/>
          <w:marBottom w:val="0"/>
          <w:divBdr>
            <w:top w:val="none" w:sz="0" w:space="0" w:color="auto"/>
            <w:left w:val="none" w:sz="0" w:space="0" w:color="auto"/>
            <w:bottom w:val="none" w:sz="0" w:space="0" w:color="auto"/>
            <w:right w:val="none" w:sz="0" w:space="0" w:color="auto"/>
          </w:divBdr>
        </w:div>
        <w:div w:id="190994972">
          <w:marLeft w:val="1800"/>
          <w:marRight w:val="0"/>
          <w:marTop w:val="230"/>
          <w:marBottom w:val="0"/>
          <w:divBdr>
            <w:top w:val="none" w:sz="0" w:space="0" w:color="auto"/>
            <w:left w:val="none" w:sz="0" w:space="0" w:color="auto"/>
            <w:bottom w:val="none" w:sz="0" w:space="0" w:color="auto"/>
            <w:right w:val="none" w:sz="0" w:space="0" w:color="auto"/>
          </w:divBdr>
        </w:div>
        <w:div w:id="629867624">
          <w:marLeft w:val="1166"/>
          <w:marRight w:val="0"/>
          <w:marTop w:val="230"/>
          <w:marBottom w:val="0"/>
          <w:divBdr>
            <w:top w:val="none" w:sz="0" w:space="0" w:color="auto"/>
            <w:left w:val="none" w:sz="0" w:space="0" w:color="auto"/>
            <w:bottom w:val="none" w:sz="0" w:space="0" w:color="auto"/>
            <w:right w:val="none" w:sz="0" w:space="0" w:color="auto"/>
          </w:divBdr>
        </w:div>
        <w:div w:id="997732978">
          <w:marLeft w:val="1800"/>
          <w:marRight w:val="0"/>
          <w:marTop w:val="230"/>
          <w:marBottom w:val="0"/>
          <w:divBdr>
            <w:top w:val="none" w:sz="0" w:space="0" w:color="auto"/>
            <w:left w:val="none" w:sz="0" w:space="0" w:color="auto"/>
            <w:bottom w:val="none" w:sz="0" w:space="0" w:color="auto"/>
            <w:right w:val="none" w:sz="0" w:space="0" w:color="auto"/>
          </w:divBdr>
        </w:div>
        <w:div w:id="1704817605">
          <w:marLeft w:val="1166"/>
          <w:marRight w:val="0"/>
          <w:marTop w:val="230"/>
          <w:marBottom w:val="0"/>
          <w:divBdr>
            <w:top w:val="none" w:sz="0" w:space="0" w:color="auto"/>
            <w:left w:val="none" w:sz="0" w:space="0" w:color="auto"/>
            <w:bottom w:val="none" w:sz="0" w:space="0" w:color="auto"/>
            <w:right w:val="none" w:sz="0" w:space="0" w:color="auto"/>
          </w:divBdr>
        </w:div>
      </w:divsChild>
    </w:div>
    <w:div w:id="1774740403">
      <w:bodyDiv w:val="1"/>
      <w:marLeft w:val="0"/>
      <w:marRight w:val="0"/>
      <w:marTop w:val="0"/>
      <w:marBottom w:val="0"/>
      <w:divBdr>
        <w:top w:val="none" w:sz="0" w:space="0" w:color="auto"/>
        <w:left w:val="none" w:sz="0" w:space="0" w:color="auto"/>
        <w:bottom w:val="none" w:sz="0" w:space="0" w:color="auto"/>
        <w:right w:val="none" w:sz="0" w:space="0" w:color="auto"/>
      </w:divBdr>
      <w:divsChild>
        <w:div w:id="64302272">
          <w:marLeft w:val="1166"/>
          <w:marRight w:val="0"/>
          <w:marTop w:val="134"/>
          <w:marBottom w:val="0"/>
          <w:divBdr>
            <w:top w:val="none" w:sz="0" w:space="0" w:color="auto"/>
            <w:left w:val="none" w:sz="0" w:space="0" w:color="auto"/>
            <w:bottom w:val="none" w:sz="0" w:space="0" w:color="auto"/>
            <w:right w:val="none" w:sz="0" w:space="0" w:color="auto"/>
          </w:divBdr>
        </w:div>
        <w:div w:id="1031495874">
          <w:marLeft w:val="547"/>
          <w:marRight w:val="0"/>
          <w:marTop w:val="154"/>
          <w:marBottom w:val="0"/>
          <w:divBdr>
            <w:top w:val="none" w:sz="0" w:space="0" w:color="auto"/>
            <w:left w:val="none" w:sz="0" w:space="0" w:color="auto"/>
            <w:bottom w:val="none" w:sz="0" w:space="0" w:color="auto"/>
            <w:right w:val="none" w:sz="0" w:space="0" w:color="auto"/>
          </w:divBdr>
        </w:div>
        <w:div w:id="1095858484">
          <w:marLeft w:val="547"/>
          <w:marRight w:val="0"/>
          <w:marTop w:val="154"/>
          <w:marBottom w:val="0"/>
          <w:divBdr>
            <w:top w:val="none" w:sz="0" w:space="0" w:color="auto"/>
            <w:left w:val="none" w:sz="0" w:space="0" w:color="auto"/>
            <w:bottom w:val="none" w:sz="0" w:space="0" w:color="auto"/>
            <w:right w:val="none" w:sz="0" w:space="0" w:color="auto"/>
          </w:divBdr>
        </w:div>
        <w:div w:id="1464546218">
          <w:marLeft w:val="547"/>
          <w:marRight w:val="0"/>
          <w:marTop w:val="154"/>
          <w:marBottom w:val="0"/>
          <w:divBdr>
            <w:top w:val="none" w:sz="0" w:space="0" w:color="auto"/>
            <w:left w:val="none" w:sz="0" w:space="0" w:color="auto"/>
            <w:bottom w:val="none" w:sz="0" w:space="0" w:color="auto"/>
            <w:right w:val="none" w:sz="0" w:space="0" w:color="auto"/>
          </w:divBdr>
        </w:div>
      </w:divsChild>
    </w:div>
    <w:div w:id="1780953784">
      <w:bodyDiv w:val="1"/>
      <w:marLeft w:val="0"/>
      <w:marRight w:val="0"/>
      <w:marTop w:val="0"/>
      <w:marBottom w:val="0"/>
      <w:divBdr>
        <w:top w:val="none" w:sz="0" w:space="0" w:color="auto"/>
        <w:left w:val="none" w:sz="0" w:space="0" w:color="auto"/>
        <w:bottom w:val="none" w:sz="0" w:space="0" w:color="auto"/>
        <w:right w:val="none" w:sz="0" w:space="0" w:color="auto"/>
      </w:divBdr>
      <w:divsChild>
        <w:div w:id="280306664">
          <w:marLeft w:val="547"/>
          <w:marRight w:val="0"/>
          <w:marTop w:val="384"/>
          <w:marBottom w:val="0"/>
          <w:divBdr>
            <w:top w:val="none" w:sz="0" w:space="0" w:color="auto"/>
            <w:left w:val="none" w:sz="0" w:space="0" w:color="auto"/>
            <w:bottom w:val="none" w:sz="0" w:space="0" w:color="auto"/>
            <w:right w:val="none" w:sz="0" w:space="0" w:color="auto"/>
          </w:divBdr>
        </w:div>
        <w:div w:id="820971203">
          <w:marLeft w:val="1166"/>
          <w:marRight w:val="0"/>
          <w:marTop w:val="336"/>
          <w:marBottom w:val="0"/>
          <w:divBdr>
            <w:top w:val="none" w:sz="0" w:space="0" w:color="auto"/>
            <w:left w:val="none" w:sz="0" w:space="0" w:color="auto"/>
            <w:bottom w:val="none" w:sz="0" w:space="0" w:color="auto"/>
            <w:right w:val="none" w:sz="0" w:space="0" w:color="auto"/>
          </w:divBdr>
        </w:div>
        <w:div w:id="1455902851">
          <w:marLeft w:val="547"/>
          <w:marRight w:val="0"/>
          <w:marTop w:val="384"/>
          <w:marBottom w:val="0"/>
          <w:divBdr>
            <w:top w:val="none" w:sz="0" w:space="0" w:color="auto"/>
            <w:left w:val="none" w:sz="0" w:space="0" w:color="auto"/>
            <w:bottom w:val="none" w:sz="0" w:space="0" w:color="auto"/>
            <w:right w:val="none" w:sz="0" w:space="0" w:color="auto"/>
          </w:divBdr>
        </w:div>
      </w:divsChild>
    </w:div>
    <w:div w:id="1845438791">
      <w:bodyDiv w:val="1"/>
      <w:marLeft w:val="0"/>
      <w:marRight w:val="0"/>
      <w:marTop w:val="0"/>
      <w:marBottom w:val="0"/>
      <w:divBdr>
        <w:top w:val="none" w:sz="0" w:space="0" w:color="auto"/>
        <w:left w:val="none" w:sz="0" w:space="0" w:color="auto"/>
        <w:bottom w:val="none" w:sz="0" w:space="0" w:color="auto"/>
        <w:right w:val="none" w:sz="0" w:space="0" w:color="auto"/>
      </w:divBdr>
    </w:div>
    <w:div w:id="1903714275">
      <w:bodyDiv w:val="1"/>
      <w:marLeft w:val="0"/>
      <w:marRight w:val="0"/>
      <w:marTop w:val="0"/>
      <w:marBottom w:val="0"/>
      <w:divBdr>
        <w:top w:val="none" w:sz="0" w:space="0" w:color="auto"/>
        <w:left w:val="none" w:sz="0" w:space="0" w:color="auto"/>
        <w:bottom w:val="none" w:sz="0" w:space="0" w:color="auto"/>
        <w:right w:val="none" w:sz="0" w:space="0" w:color="auto"/>
      </w:divBdr>
      <w:divsChild>
        <w:div w:id="621031913">
          <w:marLeft w:val="835"/>
          <w:marRight w:val="0"/>
          <w:marTop w:val="269"/>
          <w:marBottom w:val="0"/>
          <w:divBdr>
            <w:top w:val="none" w:sz="0" w:space="0" w:color="auto"/>
            <w:left w:val="none" w:sz="0" w:space="0" w:color="auto"/>
            <w:bottom w:val="none" w:sz="0" w:space="0" w:color="auto"/>
            <w:right w:val="none" w:sz="0" w:space="0" w:color="auto"/>
          </w:divBdr>
        </w:div>
        <w:div w:id="1448743380">
          <w:marLeft w:val="835"/>
          <w:marRight w:val="0"/>
          <w:marTop w:val="269"/>
          <w:marBottom w:val="0"/>
          <w:divBdr>
            <w:top w:val="none" w:sz="0" w:space="0" w:color="auto"/>
            <w:left w:val="none" w:sz="0" w:space="0" w:color="auto"/>
            <w:bottom w:val="none" w:sz="0" w:space="0" w:color="auto"/>
            <w:right w:val="none" w:sz="0" w:space="0" w:color="auto"/>
          </w:divBdr>
        </w:div>
        <w:div w:id="1609195621">
          <w:marLeft w:val="835"/>
          <w:marRight w:val="0"/>
          <w:marTop w:val="269"/>
          <w:marBottom w:val="0"/>
          <w:divBdr>
            <w:top w:val="none" w:sz="0" w:space="0" w:color="auto"/>
            <w:left w:val="none" w:sz="0" w:space="0" w:color="auto"/>
            <w:bottom w:val="none" w:sz="0" w:space="0" w:color="auto"/>
            <w:right w:val="none" w:sz="0" w:space="0" w:color="auto"/>
          </w:divBdr>
        </w:div>
        <w:div w:id="1648439502">
          <w:marLeft w:val="835"/>
          <w:marRight w:val="0"/>
          <w:marTop w:val="269"/>
          <w:marBottom w:val="0"/>
          <w:divBdr>
            <w:top w:val="none" w:sz="0" w:space="0" w:color="auto"/>
            <w:left w:val="none" w:sz="0" w:space="0" w:color="auto"/>
            <w:bottom w:val="none" w:sz="0" w:space="0" w:color="auto"/>
            <w:right w:val="none" w:sz="0" w:space="0" w:color="auto"/>
          </w:divBdr>
        </w:div>
      </w:divsChild>
    </w:div>
    <w:div w:id="1914317471">
      <w:bodyDiv w:val="1"/>
      <w:marLeft w:val="0"/>
      <w:marRight w:val="0"/>
      <w:marTop w:val="0"/>
      <w:marBottom w:val="0"/>
      <w:divBdr>
        <w:top w:val="none" w:sz="0" w:space="0" w:color="auto"/>
        <w:left w:val="none" w:sz="0" w:space="0" w:color="auto"/>
        <w:bottom w:val="none" w:sz="0" w:space="0" w:color="auto"/>
        <w:right w:val="none" w:sz="0" w:space="0" w:color="auto"/>
      </w:divBdr>
      <w:divsChild>
        <w:div w:id="281108623">
          <w:marLeft w:val="547"/>
          <w:marRight w:val="0"/>
          <w:marTop w:val="154"/>
          <w:marBottom w:val="0"/>
          <w:divBdr>
            <w:top w:val="none" w:sz="0" w:space="0" w:color="auto"/>
            <w:left w:val="none" w:sz="0" w:space="0" w:color="auto"/>
            <w:bottom w:val="none" w:sz="0" w:space="0" w:color="auto"/>
            <w:right w:val="none" w:sz="0" w:space="0" w:color="auto"/>
          </w:divBdr>
        </w:div>
        <w:div w:id="428280125">
          <w:marLeft w:val="547"/>
          <w:marRight w:val="0"/>
          <w:marTop w:val="154"/>
          <w:marBottom w:val="0"/>
          <w:divBdr>
            <w:top w:val="none" w:sz="0" w:space="0" w:color="auto"/>
            <w:left w:val="none" w:sz="0" w:space="0" w:color="auto"/>
            <w:bottom w:val="none" w:sz="0" w:space="0" w:color="auto"/>
            <w:right w:val="none" w:sz="0" w:space="0" w:color="auto"/>
          </w:divBdr>
        </w:div>
        <w:div w:id="1314723002">
          <w:marLeft w:val="547"/>
          <w:marRight w:val="0"/>
          <w:marTop w:val="154"/>
          <w:marBottom w:val="0"/>
          <w:divBdr>
            <w:top w:val="none" w:sz="0" w:space="0" w:color="auto"/>
            <w:left w:val="none" w:sz="0" w:space="0" w:color="auto"/>
            <w:bottom w:val="none" w:sz="0" w:space="0" w:color="auto"/>
            <w:right w:val="none" w:sz="0" w:space="0" w:color="auto"/>
          </w:divBdr>
        </w:div>
      </w:divsChild>
    </w:div>
    <w:div w:id="1982422471">
      <w:bodyDiv w:val="1"/>
      <w:marLeft w:val="0"/>
      <w:marRight w:val="0"/>
      <w:marTop w:val="0"/>
      <w:marBottom w:val="0"/>
      <w:divBdr>
        <w:top w:val="none" w:sz="0" w:space="0" w:color="auto"/>
        <w:left w:val="none" w:sz="0" w:space="0" w:color="auto"/>
        <w:bottom w:val="none" w:sz="0" w:space="0" w:color="auto"/>
        <w:right w:val="none" w:sz="0" w:space="0" w:color="auto"/>
      </w:divBdr>
      <w:divsChild>
        <w:div w:id="69235066">
          <w:marLeft w:val="547"/>
          <w:marRight w:val="0"/>
          <w:marTop w:val="288"/>
          <w:marBottom w:val="0"/>
          <w:divBdr>
            <w:top w:val="none" w:sz="0" w:space="0" w:color="auto"/>
            <w:left w:val="none" w:sz="0" w:space="0" w:color="auto"/>
            <w:bottom w:val="none" w:sz="0" w:space="0" w:color="auto"/>
            <w:right w:val="none" w:sz="0" w:space="0" w:color="auto"/>
          </w:divBdr>
        </w:div>
        <w:div w:id="1053969807">
          <w:marLeft w:val="547"/>
          <w:marRight w:val="0"/>
          <w:marTop w:val="288"/>
          <w:marBottom w:val="0"/>
          <w:divBdr>
            <w:top w:val="none" w:sz="0" w:space="0" w:color="auto"/>
            <w:left w:val="none" w:sz="0" w:space="0" w:color="auto"/>
            <w:bottom w:val="none" w:sz="0" w:space="0" w:color="auto"/>
            <w:right w:val="none" w:sz="0" w:space="0" w:color="auto"/>
          </w:divBdr>
        </w:div>
        <w:div w:id="1167086926">
          <w:marLeft w:val="547"/>
          <w:marRight w:val="0"/>
          <w:marTop w:val="288"/>
          <w:marBottom w:val="0"/>
          <w:divBdr>
            <w:top w:val="none" w:sz="0" w:space="0" w:color="auto"/>
            <w:left w:val="none" w:sz="0" w:space="0" w:color="auto"/>
            <w:bottom w:val="none" w:sz="0" w:space="0" w:color="auto"/>
            <w:right w:val="none" w:sz="0" w:space="0" w:color="auto"/>
          </w:divBdr>
        </w:div>
        <w:div w:id="1831601878">
          <w:marLeft w:val="547"/>
          <w:marRight w:val="0"/>
          <w:marTop w:val="288"/>
          <w:marBottom w:val="0"/>
          <w:divBdr>
            <w:top w:val="none" w:sz="0" w:space="0" w:color="auto"/>
            <w:left w:val="none" w:sz="0" w:space="0" w:color="auto"/>
            <w:bottom w:val="none" w:sz="0" w:space="0" w:color="auto"/>
            <w:right w:val="none" w:sz="0" w:space="0" w:color="auto"/>
          </w:divBdr>
        </w:div>
        <w:div w:id="1838575997">
          <w:marLeft w:val="547"/>
          <w:marRight w:val="0"/>
          <w:marTop w:val="288"/>
          <w:marBottom w:val="0"/>
          <w:divBdr>
            <w:top w:val="none" w:sz="0" w:space="0" w:color="auto"/>
            <w:left w:val="none" w:sz="0" w:space="0" w:color="auto"/>
            <w:bottom w:val="none" w:sz="0" w:space="0" w:color="auto"/>
            <w:right w:val="none" w:sz="0" w:space="0" w:color="auto"/>
          </w:divBdr>
        </w:div>
      </w:divsChild>
    </w:div>
    <w:div w:id="2029018202">
      <w:bodyDiv w:val="1"/>
      <w:marLeft w:val="0"/>
      <w:marRight w:val="0"/>
      <w:marTop w:val="0"/>
      <w:marBottom w:val="0"/>
      <w:divBdr>
        <w:top w:val="none" w:sz="0" w:space="0" w:color="auto"/>
        <w:left w:val="none" w:sz="0" w:space="0" w:color="auto"/>
        <w:bottom w:val="none" w:sz="0" w:space="0" w:color="auto"/>
        <w:right w:val="none" w:sz="0" w:space="0" w:color="auto"/>
      </w:divBdr>
      <w:divsChild>
        <w:div w:id="11609009">
          <w:marLeft w:val="547"/>
          <w:marRight w:val="0"/>
          <w:marTop w:val="154"/>
          <w:marBottom w:val="0"/>
          <w:divBdr>
            <w:top w:val="none" w:sz="0" w:space="0" w:color="auto"/>
            <w:left w:val="none" w:sz="0" w:space="0" w:color="auto"/>
            <w:bottom w:val="none" w:sz="0" w:space="0" w:color="auto"/>
            <w:right w:val="none" w:sz="0" w:space="0" w:color="auto"/>
          </w:divBdr>
        </w:div>
        <w:div w:id="166479223">
          <w:marLeft w:val="1166"/>
          <w:marRight w:val="0"/>
          <w:marTop w:val="134"/>
          <w:marBottom w:val="0"/>
          <w:divBdr>
            <w:top w:val="none" w:sz="0" w:space="0" w:color="auto"/>
            <w:left w:val="none" w:sz="0" w:space="0" w:color="auto"/>
            <w:bottom w:val="none" w:sz="0" w:space="0" w:color="auto"/>
            <w:right w:val="none" w:sz="0" w:space="0" w:color="auto"/>
          </w:divBdr>
        </w:div>
        <w:div w:id="608977860">
          <w:marLeft w:val="547"/>
          <w:marRight w:val="0"/>
          <w:marTop w:val="154"/>
          <w:marBottom w:val="0"/>
          <w:divBdr>
            <w:top w:val="none" w:sz="0" w:space="0" w:color="auto"/>
            <w:left w:val="none" w:sz="0" w:space="0" w:color="auto"/>
            <w:bottom w:val="none" w:sz="0" w:space="0" w:color="auto"/>
            <w:right w:val="none" w:sz="0" w:space="0" w:color="auto"/>
          </w:divBdr>
        </w:div>
      </w:divsChild>
    </w:div>
    <w:div w:id="2036686628">
      <w:bodyDiv w:val="1"/>
      <w:marLeft w:val="0"/>
      <w:marRight w:val="0"/>
      <w:marTop w:val="0"/>
      <w:marBottom w:val="0"/>
      <w:divBdr>
        <w:top w:val="none" w:sz="0" w:space="0" w:color="auto"/>
        <w:left w:val="none" w:sz="0" w:space="0" w:color="auto"/>
        <w:bottom w:val="none" w:sz="0" w:space="0" w:color="auto"/>
        <w:right w:val="none" w:sz="0" w:space="0" w:color="auto"/>
      </w:divBdr>
      <w:divsChild>
        <w:div w:id="712072303">
          <w:marLeft w:val="1166"/>
          <w:marRight w:val="0"/>
          <w:marTop w:val="134"/>
          <w:marBottom w:val="0"/>
          <w:divBdr>
            <w:top w:val="none" w:sz="0" w:space="0" w:color="auto"/>
            <w:left w:val="none" w:sz="0" w:space="0" w:color="auto"/>
            <w:bottom w:val="none" w:sz="0" w:space="0" w:color="auto"/>
            <w:right w:val="none" w:sz="0" w:space="0" w:color="auto"/>
          </w:divBdr>
        </w:div>
        <w:div w:id="770709335">
          <w:marLeft w:val="1800"/>
          <w:marRight w:val="0"/>
          <w:marTop w:val="115"/>
          <w:marBottom w:val="0"/>
          <w:divBdr>
            <w:top w:val="none" w:sz="0" w:space="0" w:color="auto"/>
            <w:left w:val="none" w:sz="0" w:space="0" w:color="auto"/>
            <w:bottom w:val="none" w:sz="0" w:space="0" w:color="auto"/>
            <w:right w:val="none" w:sz="0" w:space="0" w:color="auto"/>
          </w:divBdr>
        </w:div>
        <w:div w:id="1065303834">
          <w:marLeft w:val="1166"/>
          <w:marRight w:val="0"/>
          <w:marTop w:val="134"/>
          <w:marBottom w:val="0"/>
          <w:divBdr>
            <w:top w:val="none" w:sz="0" w:space="0" w:color="auto"/>
            <w:left w:val="none" w:sz="0" w:space="0" w:color="auto"/>
            <w:bottom w:val="none" w:sz="0" w:space="0" w:color="auto"/>
            <w:right w:val="none" w:sz="0" w:space="0" w:color="auto"/>
          </w:divBdr>
        </w:div>
        <w:div w:id="1066958326">
          <w:marLeft w:val="1166"/>
          <w:marRight w:val="0"/>
          <w:marTop w:val="134"/>
          <w:marBottom w:val="0"/>
          <w:divBdr>
            <w:top w:val="none" w:sz="0" w:space="0" w:color="auto"/>
            <w:left w:val="none" w:sz="0" w:space="0" w:color="auto"/>
            <w:bottom w:val="none" w:sz="0" w:space="0" w:color="auto"/>
            <w:right w:val="none" w:sz="0" w:space="0" w:color="auto"/>
          </w:divBdr>
        </w:div>
        <w:div w:id="1482886943">
          <w:marLeft w:val="547"/>
          <w:marRight w:val="0"/>
          <w:marTop w:val="154"/>
          <w:marBottom w:val="0"/>
          <w:divBdr>
            <w:top w:val="none" w:sz="0" w:space="0" w:color="auto"/>
            <w:left w:val="none" w:sz="0" w:space="0" w:color="auto"/>
            <w:bottom w:val="none" w:sz="0" w:space="0" w:color="auto"/>
            <w:right w:val="none" w:sz="0" w:space="0" w:color="auto"/>
          </w:divBdr>
        </w:div>
      </w:divsChild>
    </w:div>
    <w:div w:id="2076663820">
      <w:bodyDiv w:val="1"/>
      <w:marLeft w:val="0"/>
      <w:marRight w:val="0"/>
      <w:marTop w:val="0"/>
      <w:marBottom w:val="0"/>
      <w:divBdr>
        <w:top w:val="none" w:sz="0" w:space="0" w:color="auto"/>
        <w:left w:val="none" w:sz="0" w:space="0" w:color="auto"/>
        <w:bottom w:val="none" w:sz="0" w:space="0" w:color="auto"/>
        <w:right w:val="none" w:sz="0" w:space="0" w:color="auto"/>
      </w:divBdr>
      <w:divsChild>
        <w:div w:id="117989176">
          <w:marLeft w:val="1166"/>
          <w:marRight w:val="0"/>
          <w:marTop w:val="134"/>
          <w:marBottom w:val="0"/>
          <w:divBdr>
            <w:top w:val="none" w:sz="0" w:space="0" w:color="auto"/>
            <w:left w:val="none" w:sz="0" w:space="0" w:color="auto"/>
            <w:bottom w:val="none" w:sz="0" w:space="0" w:color="auto"/>
            <w:right w:val="none" w:sz="0" w:space="0" w:color="auto"/>
          </w:divBdr>
        </w:div>
        <w:div w:id="434790193">
          <w:marLeft w:val="547"/>
          <w:marRight w:val="0"/>
          <w:marTop w:val="154"/>
          <w:marBottom w:val="0"/>
          <w:divBdr>
            <w:top w:val="none" w:sz="0" w:space="0" w:color="auto"/>
            <w:left w:val="none" w:sz="0" w:space="0" w:color="auto"/>
            <w:bottom w:val="none" w:sz="0" w:space="0" w:color="auto"/>
            <w:right w:val="none" w:sz="0" w:space="0" w:color="auto"/>
          </w:divBdr>
        </w:div>
        <w:div w:id="720323099">
          <w:marLeft w:val="1166"/>
          <w:marRight w:val="0"/>
          <w:marTop w:val="134"/>
          <w:marBottom w:val="0"/>
          <w:divBdr>
            <w:top w:val="none" w:sz="0" w:space="0" w:color="auto"/>
            <w:left w:val="none" w:sz="0" w:space="0" w:color="auto"/>
            <w:bottom w:val="none" w:sz="0" w:space="0" w:color="auto"/>
            <w:right w:val="none" w:sz="0" w:space="0" w:color="auto"/>
          </w:divBdr>
        </w:div>
        <w:div w:id="1030834648">
          <w:marLeft w:val="547"/>
          <w:marRight w:val="0"/>
          <w:marTop w:val="154"/>
          <w:marBottom w:val="0"/>
          <w:divBdr>
            <w:top w:val="none" w:sz="0" w:space="0" w:color="auto"/>
            <w:left w:val="none" w:sz="0" w:space="0" w:color="auto"/>
            <w:bottom w:val="none" w:sz="0" w:space="0" w:color="auto"/>
            <w:right w:val="none" w:sz="0" w:space="0" w:color="auto"/>
          </w:divBdr>
        </w:div>
        <w:div w:id="2121608423">
          <w:marLeft w:val="547"/>
          <w:marRight w:val="0"/>
          <w:marTop w:val="154"/>
          <w:marBottom w:val="0"/>
          <w:divBdr>
            <w:top w:val="none" w:sz="0" w:space="0" w:color="auto"/>
            <w:left w:val="none" w:sz="0" w:space="0" w:color="auto"/>
            <w:bottom w:val="none" w:sz="0" w:space="0" w:color="auto"/>
            <w:right w:val="none" w:sz="0" w:space="0" w:color="auto"/>
          </w:divBdr>
        </w:div>
      </w:divsChild>
    </w:div>
    <w:div w:id="2088846503">
      <w:bodyDiv w:val="1"/>
      <w:marLeft w:val="0"/>
      <w:marRight w:val="0"/>
      <w:marTop w:val="0"/>
      <w:marBottom w:val="0"/>
      <w:divBdr>
        <w:top w:val="none" w:sz="0" w:space="0" w:color="auto"/>
        <w:left w:val="none" w:sz="0" w:space="0" w:color="auto"/>
        <w:bottom w:val="none" w:sz="0" w:space="0" w:color="auto"/>
        <w:right w:val="none" w:sz="0" w:space="0" w:color="auto"/>
      </w:divBdr>
    </w:div>
    <w:div w:id="2093500145">
      <w:bodyDiv w:val="1"/>
      <w:marLeft w:val="0"/>
      <w:marRight w:val="0"/>
      <w:marTop w:val="0"/>
      <w:marBottom w:val="0"/>
      <w:divBdr>
        <w:top w:val="none" w:sz="0" w:space="0" w:color="auto"/>
        <w:left w:val="none" w:sz="0" w:space="0" w:color="auto"/>
        <w:bottom w:val="none" w:sz="0" w:space="0" w:color="auto"/>
        <w:right w:val="none" w:sz="0" w:space="0" w:color="auto"/>
      </w:divBdr>
      <w:divsChild>
        <w:div w:id="171187530">
          <w:marLeft w:val="547"/>
          <w:marRight w:val="0"/>
          <w:marTop w:val="154"/>
          <w:marBottom w:val="0"/>
          <w:divBdr>
            <w:top w:val="none" w:sz="0" w:space="0" w:color="auto"/>
            <w:left w:val="none" w:sz="0" w:space="0" w:color="auto"/>
            <w:bottom w:val="none" w:sz="0" w:space="0" w:color="auto"/>
            <w:right w:val="none" w:sz="0" w:space="0" w:color="auto"/>
          </w:divBdr>
        </w:div>
        <w:div w:id="501510292">
          <w:marLeft w:val="1166"/>
          <w:marRight w:val="0"/>
          <w:marTop w:val="336"/>
          <w:marBottom w:val="0"/>
          <w:divBdr>
            <w:top w:val="none" w:sz="0" w:space="0" w:color="auto"/>
            <w:left w:val="none" w:sz="0" w:space="0" w:color="auto"/>
            <w:bottom w:val="none" w:sz="0" w:space="0" w:color="auto"/>
            <w:right w:val="none" w:sz="0" w:space="0" w:color="auto"/>
          </w:divBdr>
        </w:div>
        <w:div w:id="1642030597">
          <w:marLeft w:val="547"/>
          <w:marRight w:val="0"/>
          <w:marTop w:val="384"/>
          <w:marBottom w:val="0"/>
          <w:divBdr>
            <w:top w:val="none" w:sz="0" w:space="0" w:color="auto"/>
            <w:left w:val="none" w:sz="0" w:space="0" w:color="auto"/>
            <w:bottom w:val="none" w:sz="0" w:space="0" w:color="auto"/>
            <w:right w:val="none" w:sz="0" w:space="0" w:color="auto"/>
          </w:divBdr>
        </w:div>
      </w:divsChild>
    </w:div>
    <w:div w:id="2100826007">
      <w:bodyDiv w:val="1"/>
      <w:marLeft w:val="0"/>
      <w:marRight w:val="0"/>
      <w:marTop w:val="0"/>
      <w:marBottom w:val="0"/>
      <w:divBdr>
        <w:top w:val="none" w:sz="0" w:space="0" w:color="auto"/>
        <w:left w:val="none" w:sz="0" w:space="0" w:color="auto"/>
        <w:bottom w:val="none" w:sz="0" w:space="0" w:color="auto"/>
        <w:right w:val="none" w:sz="0" w:space="0" w:color="auto"/>
      </w:divBdr>
      <w:divsChild>
        <w:div w:id="270477952">
          <w:marLeft w:val="547"/>
          <w:marRight w:val="0"/>
          <w:marTop w:val="154"/>
          <w:marBottom w:val="0"/>
          <w:divBdr>
            <w:top w:val="none" w:sz="0" w:space="0" w:color="auto"/>
            <w:left w:val="none" w:sz="0" w:space="0" w:color="auto"/>
            <w:bottom w:val="none" w:sz="0" w:space="0" w:color="auto"/>
            <w:right w:val="none" w:sz="0" w:space="0" w:color="auto"/>
          </w:divBdr>
        </w:div>
        <w:div w:id="430245754">
          <w:marLeft w:val="547"/>
          <w:marRight w:val="0"/>
          <w:marTop w:val="154"/>
          <w:marBottom w:val="0"/>
          <w:divBdr>
            <w:top w:val="none" w:sz="0" w:space="0" w:color="auto"/>
            <w:left w:val="none" w:sz="0" w:space="0" w:color="auto"/>
            <w:bottom w:val="none" w:sz="0" w:space="0" w:color="auto"/>
            <w:right w:val="none" w:sz="0" w:space="0" w:color="auto"/>
          </w:divBdr>
        </w:div>
        <w:div w:id="1004626684">
          <w:marLeft w:val="1166"/>
          <w:marRight w:val="0"/>
          <w:marTop w:val="134"/>
          <w:marBottom w:val="0"/>
          <w:divBdr>
            <w:top w:val="none" w:sz="0" w:space="0" w:color="auto"/>
            <w:left w:val="none" w:sz="0" w:space="0" w:color="auto"/>
            <w:bottom w:val="none" w:sz="0" w:space="0" w:color="auto"/>
            <w:right w:val="none" w:sz="0" w:space="0" w:color="auto"/>
          </w:divBdr>
        </w:div>
      </w:divsChild>
    </w:div>
    <w:div w:id="2115206681">
      <w:bodyDiv w:val="1"/>
      <w:marLeft w:val="0"/>
      <w:marRight w:val="0"/>
      <w:marTop w:val="0"/>
      <w:marBottom w:val="0"/>
      <w:divBdr>
        <w:top w:val="none" w:sz="0" w:space="0" w:color="auto"/>
        <w:left w:val="none" w:sz="0" w:space="0" w:color="auto"/>
        <w:bottom w:val="none" w:sz="0" w:space="0" w:color="auto"/>
        <w:right w:val="none" w:sz="0" w:space="0" w:color="auto"/>
      </w:divBdr>
      <w:divsChild>
        <w:div w:id="180171275">
          <w:marLeft w:val="547"/>
          <w:marRight w:val="0"/>
          <w:marTop w:val="154"/>
          <w:marBottom w:val="0"/>
          <w:divBdr>
            <w:top w:val="none" w:sz="0" w:space="0" w:color="auto"/>
            <w:left w:val="none" w:sz="0" w:space="0" w:color="auto"/>
            <w:bottom w:val="none" w:sz="0" w:space="0" w:color="auto"/>
            <w:right w:val="none" w:sz="0" w:space="0" w:color="auto"/>
          </w:divBdr>
        </w:div>
        <w:div w:id="715740796">
          <w:marLeft w:val="1166"/>
          <w:marRight w:val="0"/>
          <w:marTop w:val="134"/>
          <w:marBottom w:val="0"/>
          <w:divBdr>
            <w:top w:val="none" w:sz="0" w:space="0" w:color="auto"/>
            <w:left w:val="none" w:sz="0" w:space="0" w:color="auto"/>
            <w:bottom w:val="none" w:sz="0" w:space="0" w:color="auto"/>
            <w:right w:val="none" w:sz="0" w:space="0" w:color="auto"/>
          </w:divBdr>
        </w:div>
        <w:div w:id="2085060195">
          <w:marLeft w:val="547"/>
          <w:marRight w:val="0"/>
          <w:marTop w:val="154"/>
          <w:marBottom w:val="0"/>
          <w:divBdr>
            <w:top w:val="none" w:sz="0" w:space="0" w:color="auto"/>
            <w:left w:val="none" w:sz="0" w:space="0" w:color="auto"/>
            <w:bottom w:val="none" w:sz="0" w:space="0" w:color="auto"/>
            <w:right w:val="none" w:sz="0" w:space="0" w:color="auto"/>
          </w:divBdr>
        </w:div>
      </w:divsChild>
    </w:div>
    <w:div w:id="2119565489">
      <w:bodyDiv w:val="1"/>
      <w:marLeft w:val="0"/>
      <w:marRight w:val="0"/>
      <w:marTop w:val="0"/>
      <w:marBottom w:val="0"/>
      <w:divBdr>
        <w:top w:val="none" w:sz="0" w:space="0" w:color="auto"/>
        <w:left w:val="none" w:sz="0" w:space="0" w:color="auto"/>
        <w:bottom w:val="none" w:sz="0" w:space="0" w:color="auto"/>
        <w:right w:val="none" w:sz="0" w:space="0" w:color="auto"/>
      </w:divBdr>
      <w:divsChild>
        <w:div w:id="817573341">
          <w:marLeft w:val="1166"/>
          <w:marRight w:val="0"/>
          <w:marTop w:val="96"/>
          <w:marBottom w:val="0"/>
          <w:divBdr>
            <w:top w:val="none" w:sz="0" w:space="0" w:color="auto"/>
            <w:left w:val="none" w:sz="0" w:space="0" w:color="auto"/>
            <w:bottom w:val="none" w:sz="0" w:space="0" w:color="auto"/>
            <w:right w:val="none" w:sz="0" w:space="0" w:color="auto"/>
          </w:divBdr>
        </w:div>
        <w:div w:id="863396853">
          <w:marLeft w:val="1166"/>
          <w:marRight w:val="0"/>
          <w:marTop w:val="96"/>
          <w:marBottom w:val="0"/>
          <w:divBdr>
            <w:top w:val="none" w:sz="0" w:space="0" w:color="auto"/>
            <w:left w:val="none" w:sz="0" w:space="0" w:color="auto"/>
            <w:bottom w:val="none" w:sz="0" w:space="0" w:color="auto"/>
            <w:right w:val="none" w:sz="0" w:space="0" w:color="auto"/>
          </w:divBdr>
        </w:div>
        <w:div w:id="976881022">
          <w:marLeft w:val="547"/>
          <w:marRight w:val="0"/>
          <w:marTop w:val="106"/>
          <w:marBottom w:val="0"/>
          <w:divBdr>
            <w:top w:val="none" w:sz="0" w:space="0" w:color="auto"/>
            <w:left w:val="none" w:sz="0" w:space="0" w:color="auto"/>
            <w:bottom w:val="none" w:sz="0" w:space="0" w:color="auto"/>
            <w:right w:val="none" w:sz="0" w:space="0" w:color="auto"/>
          </w:divBdr>
        </w:div>
        <w:div w:id="1289749874">
          <w:marLeft w:val="547"/>
          <w:marRight w:val="0"/>
          <w:marTop w:val="106"/>
          <w:marBottom w:val="0"/>
          <w:divBdr>
            <w:top w:val="none" w:sz="0" w:space="0" w:color="auto"/>
            <w:left w:val="none" w:sz="0" w:space="0" w:color="auto"/>
            <w:bottom w:val="none" w:sz="0" w:space="0" w:color="auto"/>
            <w:right w:val="none" w:sz="0" w:space="0" w:color="auto"/>
          </w:divBdr>
        </w:div>
        <w:div w:id="1331833320">
          <w:marLeft w:val="1166"/>
          <w:marRight w:val="0"/>
          <w:marTop w:val="96"/>
          <w:marBottom w:val="0"/>
          <w:divBdr>
            <w:top w:val="none" w:sz="0" w:space="0" w:color="auto"/>
            <w:left w:val="none" w:sz="0" w:space="0" w:color="auto"/>
            <w:bottom w:val="none" w:sz="0" w:space="0" w:color="auto"/>
            <w:right w:val="none" w:sz="0" w:space="0" w:color="auto"/>
          </w:divBdr>
        </w:div>
        <w:div w:id="1887184608">
          <w:marLeft w:val="1166"/>
          <w:marRight w:val="0"/>
          <w:marTop w:val="96"/>
          <w:marBottom w:val="0"/>
          <w:divBdr>
            <w:top w:val="none" w:sz="0" w:space="0" w:color="auto"/>
            <w:left w:val="none" w:sz="0" w:space="0" w:color="auto"/>
            <w:bottom w:val="none" w:sz="0" w:space="0" w:color="auto"/>
            <w:right w:val="none" w:sz="0" w:space="0" w:color="auto"/>
          </w:divBdr>
        </w:div>
        <w:div w:id="2144737685">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1831</TotalTime>
  <Pages>17</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Eskic</dc:creator>
  <cp:keywords/>
  <dc:description/>
  <cp:lastModifiedBy>Dejan Eskic</cp:lastModifiedBy>
  <cp:revision>1</cp:revision>
  <dcterms:created xsi:type="dcterms:W3CDTF">2013-02-12T17:20:00Z</dcterms:created>
  <dcterms:modified xsi:type="dcterms:W3CDTF">2013-02-18T15:25:00Z</dcterms:modified>
</cp:coreProperties>
</file>