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Default="00FF000A" w:rsidP="00FF000A">
      <w:pPr>
        <w:pStyle w:val="Default"/>
        <w:jc w:val="center"/>
        <w:rPr>
          <w:b/>
          <w:bCs/>
          <w:sz w:val="22"/>
          <w:szCs w:val="22"/>
        </w:rPr>
      </w:pPr>
    </w:p>
    <w:p w:rsidR="00FF000A" w:rsidRPr="00FF000A" w:rsidRDefault="00FF000A" w:rsidP="00FF000A">
      <w:pPr>
        <w:pStyle w:val="Default"/>
        <w:spacing w:line="480" w:lineRule="auto"/>
        <w:jc w:val="center"/>
        <w:rPr>
          <w:rFonts w:ascii="Times New Roman" w:eastAsia="BatangChe" w:hAnsi="Times New Roman" w:cs="Times New Roman"/>
          <w:sz w:val="20"/>
          <w:szCs w:val="20"/>
        </w:rPr>
      </w:pPr>
      <w:r w:rsidRPr="00FF000A">
        <w:rPr>
          <w:rFonts w:ascii="Times New Roman" w:eastAsia="BatangChe" w:hAnsi="Times New Roman" w:cs="Times New Roman"/>
          <w:b/>
          <w:bCs/>
          <w:sz w:val="20"/>
          <w:szCs w:val="20"/>
        </w:rPr>
        <w:t xml:space="preserve">Student Name: </w:t>
      </w:r>
    </w:p>
    <w:p w:rsidR="004064D9" w:rsidRDefault="00FF000A" w:rsidP="00FF000A">
      <w:pPr>
        <w:pStyle w:val="Default"/>
        <w:spacing w:line="480" w:lineRule="auto"/>
        <w:jc w:val="center"/>
        <w:rPr>
          <w:rFonts w:ascii="Times New Roman" w:eastAsia="BatangChe" w:hAnsi="Times New Roman" w:cs="Times New Roman"/>
          <w:sz w:val="20"/>
          <w:szCs w:val="20"/>
        </w:rPr>
      </w:pPr>
      <w:r w:rsidRPr="00FF000A">
        <w:rPr>
          <w:rFonts w:ascii="Times New Roman" w:eastAsia="BatangChe" w:hAnsi="Times New Roman" w:cs="Times New Roman"/>
          <w:b/>
          <w:bCs/>
          <w:sz w:val="20"/>
          <w:szCs w:val="20"/>
        </w:rPr>
        <w:t xml:space="preserve">Student Number: </w:t>
      </w:r>
    </w:p>
    <w:p w:rsidR="00FF000A" w:rsidRPr="00FF000A" w:rsidRDefault="00FF000A" w:rsidP="00FF000A">
      <w:pPr>
        <w:pStyle w:val="Default"/>
        <w:spacing w:line="480" w:lineRule="auto"/>
        <w:jc w:val="center"/>
        <w:rPr>
          <w:rFonts w:ascii="Times New Roman" w:eastAsia="BatangChe" w:hAnsi="Times New Roman" w:cs="Times New Roman"/>
          <w:sz w:val="20"/>
          <w:szCs w:val="20"/>
        </w:rPr>
      </w:pPr>
      <w:bookmarkStart w:id="0" w:name="_GoBack"/>
      <w:bookmarkEnd w:id="0"/>
      <w:r w:rsidRPr="00FF000A">
        <w:rPr>
          <w:rFonts w:ascii="Times New Roman" w:eastAsia="BatangChe" w:hAnsi="Times New Roman" w:cs="Times New Roman"/>
          <w:b/>
          <w:bCs/>
          <w:sz w:val="20"/>
          <w:szCs w:val="20"/>
        </w:rPr>
        <w:t xml:space="preserve">Short Article Title: </w:t>
      </w:r>
      <w:r w:rsidR="0003093C">
        <w:rPr>
          <w:rFonts w:ascii="Times New Roman" w:eastAsia="BatangChe" w:hAnsi="Times New Roman" w:cs="Times New Roman"/>
          <w:sz w:val="20"/>
          <w:szCs w:val="20"/>
        </w:rPr>
        <w:t>What Will I Be? Exploring Gender Differences in Near and Distant Possible Selves</w:t>
      </w:r>
    </w:p>
    <w:p w:rsidR="00FF000A" w:rsidRPr="00FF000A" w:rsidRDefault="00FF000A" w:rsidP="00FF000A">
      <w:pPr>
        <w:pStyle w:val="Default"/>
        <w:spacing w:line="480" w:lineRule="auto"/>
        <w:jc w:val="center"/>
        <w:rPr>
          <w:rFonts w:ascii="Times New Roman" w:eastAsia="BatangChe" w:hAnsi="Times New Roman" w:cs="Times New Roman"/>
          <w:sz w:val="20"/>
          <w:szCs w:val="20"/>
        </w:rPr>
      </w:pPr>
      <w:r w:rsidRPr="00FF000A">
        <w:rPr>
          <w:rFonts w:ascii="Times New Roman" w:eastAsia="BatangChe" w:hAnsi="Times New Roman" w:cs="Times New Roman"/>
          <w:b/>
          <w:bCs/>
          <w:sz w:val="20"/>
          <w:szCs w:val="20"/>
        </w:rPr>
        <w:t>PSYC3480 3.0N</w:t>
      </w:r>
    </w:p>
    <w:p w:rsidR="00FF000A" w:rsidRPr="00FF000A" w:rsidRDefault="00FF000A" w:rsidP="00FF000A">
      <w:pPr>
        <w:pStyle w:val="Default"/>
        <w:spacing w:line="480" w:lineRule="auto"/>
        <w:jc w:val="center"/>
        <w:rPr>
          <w:rFonts w:ascii="Times New Roman" w:eastAsia="BatangChe" w:hAnsi="Times New Roman" w:cs="Times New Roman"/>
          <w:sz w:val="20"/>
          <w:szCs w:val="20"/>
        </w:rPr>
      </w:pPr>
      <w:r w:rsidRPr="00FF000A">
        <w:rPr>
          <w:rFonts w:ascii="Times New Roman" w:eastAsia="BatangChe" w:hAnsi="Times New Roman" w:cs="Times New Roman"/>
          <w:b/>
          <w:bCs/>
          <w:sz w:val="20"/>
          <w:szCs w:val="20"/>
        </w:rPr>
        <w:t>Psychology of Women</w:t>
      </w:r>
    </w:p>
    <w:p w:rsidR="00FF000A" w:rsidRPr="00FF000A" w:rsidRDefault="00FF000A" w:rsidP="00FF000A">
      <w:pPr>
        <w:pStyle w:val="Default"/>
        <w:spacing w:line="480" w:lineRule="auto"/>
        <w:jc w:val="center"/>
        <w:rPr>
          <w:rFonts w:ascii="Times New Roman" w:eastAsia="BatangChe" w:hAnsi="Times New Roman" w:cs="Times New Roman"/>
          <w:sz w:val="20"/>
          <w:szCs w:val="20"/>
        </w:rPr>
      </w:pPr>
      <w:r w:rsidRPr="00FF000A">
        <w:rPr>
          <w:rFonts w:ascii="Times New Roman" w:eastAsia="BatangChe" w:hAnsi="Times New Roman" w:cs="Times New Roman"/>
          <w:b/>
          <w:bCs/>
          <w:sz w:val="20"/>
          <w:szCs w:val="20"/>
        </w:rPr>
        <w:t>Winter, 2013</w:t>
      </w:r>
    </w:p>
    <w:p w:rsidR="001A4B2D" w:rsidRDefault="00FF000A" w:rsidP="00FF000A">
      <w:pPr>
        <w:spacing w:line="480" w:lineRule="auto"/>
        <w:jc w:val="center"/>
        <w:rPr>
          <w:rFonts w:ascii="Times New Roman" w:eastAsia="BatangChe" w:hAnsi="Times New Roman" w:cs="Times New Roman"/>
          <w:b/>
          <w:bCs/>
          <w:sz w:val="20"/>
          <w:szCs w:val="20"/>
        </w:rPr>
      </w:pPr>
      <w:r w:rsidRPr="00FF000A">
        <w:rPr>
          <w:rFonts w:ascii="Times New Roman" w:eastAsia="BatangChe" w:hAnsi="Times New Roman" w:cs="Times New Roman"/>
          <w:b/>
          <w:bCs/>
          <w:sz w:val="20"/>
          <w:szCs w:val="20"/>
        </w:rPr>
        <w:t>March 28, 2013</w:t>
      </w: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936E03" w:rsidRDefault="00936E03" w:rsidP="00FF000A">
      <w:pPr>
        <w:spacing w:line="480" w:lineRule="auto"/>
        <w:jc w:val="center"/>
        <w:rPr>
          <w:rFonts w:ascii="Times New Roman" w:eastAsia="BatangChe" w:hAnsi="Times New Roman" w:cs="Times New Roman"/>
          <w:b/>
          <w:bCs/>
          <w:sz w:val="20"/>
          <w:szCs w:val="20"/>
        </w:rPr>
      </w:pPr>
    </w:p>
    <w:p w:rsidR="00370F91" w:rsidRDefault="00936E03" w:rsidP="00936E03">
      <w:pPr>
        <w:spacing w:line="480" w:lineRule="auto"/>
        <w:rPr>
          <w:rFonts w:ascii="Times New Roman" w:eastAsia="BatangChe" w:hAnsi="Times New Roman" w:cs="Times New Roman"/>
          <w:bCs/>
          <w:sz w:val="20"/>
          <w:szCs w:val="20"/>
        </w:rPr>
      </w:pPr>
      <w:r w:rsidRPr="00451392">
        <w:rPr>
          <w:rFonts w:ascii="Times New Roman" w:eastAsia="BatangChe" w:hAnsi="Times New Roman" w:cs="Times New Roman"/>
          <w:b/>
          <w:bCs/>
          <w:sz w:val="20"/>
          <w:szCs w:val="20"/>
        </w:rPr>
        <w:lastRenderedPageBreak/>
        <w:t>Question 1:</w:t>
      </w:r>
      <w:r>
        <w:rPr>
          <w:rFonts w:ascii="Times New Roman" w:eastAsia="BatangChe" w:hAnsi="Times New Roman" w:cs="Times New Roman"/>
          <w:bCs/>
          <w:sz w:val="20"/>
          <w:szCs w:val="20"/>
        </w:rPr>
        <w:t xml:space="preserve"> </w:t>
      </w:r>
      <w:r w:rsidR="00451392">
        <w:rPr>
          <w:rFonts w:ascii="Times New Roman" w:eastAsia="BatangChe" w:hAnsi="Times New Roman" w:cs="Times New Roman"/>
          <w:bCs/>
          <w:sz w:val="20"/>
          <w:szCs w:val="20"/>
        </w:rPr>
        <w:t xml:space="preserve"> </w:t>
      </w:r>
      <w:r w:rsidR="00370F91">
        <w:rPr>
          <w:rFonts w:ascii="Times New Roman" w:eastAsia="BatangChe" w:hAnsi="Times New Roman" w:cs="Times New Roman"/>
          <w:bCs/>
          <w:sz w:val="20"/>
          <w:szCs w:val="20"/>
        </w:rPr>
        <w:t>This paper is based on multiple previous findings, including those taken from different theories and some from past studies.  The main idea behind the social role theory is the fact that men and women have their own separate duties or roles that they are to conform to within society.  This is the underlying idea of the entire experiment completed by Brown and Dickman.  There have been experiments done that looked at how individuals perceived others in a stereotypical fashion as conforming to the social role theory, and so they wanted to see if people thought this same way about their future selves.  Another theory that led to this paper was called role congruity theory, which explained that men and women are not only aware of the certain roles that they are supposed to conform to, but also want to conform to these roles and that if they do they will be perceived more positively than if they tried to differ from the norm, in which case they may even be chastised for their actions.  This theory led the experimenters to believe that men should prioritize career or family and that females should prioritize family over career as that is what is seen as “normal” by society.  One of the studies the experimenters used to base this paper off of was of high school and college students.  The students were asked to write down what subjects they felt like they currently or would in the future identify with the most.  The results showed that females were much more likely to write down subjects that were more to do with caretaking such as arts, communication and social sciences.  The males wrote down things like math, science</w:t>
      </w:r>
      <w:r w:rsidR="00BD3C10">
        <w:rPr>
          <w:rFonts w:ascii="Times New Roman" w:eastAsia="BatangChe" w:hAnsi="Times New Roman" w:cs="Times New Roman"/>
          <w:bCs/>
          <w:sz w:val="20"/>
          <w:szCs w:val="20"/>
        </w:rPr>
        <w:t>,</w:t>
      </w:r>
      <w:r w:rsidR="00370F91">
        <w:rPr>
          <w:rFonts w:ascii="Times New Roman" w:eastAsia="BatangChe" w:hAnsi="Times New Roman" w:cs="Times New Roman"/>
          <w:bCs/>
          <w:sz w:val="20"/>
          <w:szCs w:val="20"/>
        </w:rPr>
        <w:t xml:space="preserve"> and business, which are much more related to a career dominated path rather than a caretaking one.  This emphasized the role congruity theory for the experimenters and the fact that there was definitely some type of gender differences in how people perceived themselves, and so they wanted to find out why this was occurring and to what extent.  The other previous findings this paper is based off of is the fact that work has been done showing that women are not only more commonly being seen in the workplace, but the male-dominated workplace, and what is significant about this is the fact that it is not reciprocated, men are not increasing their appearance in the female roles.  This made the researchers wonder whether or not this would impact the beliefs of the social role theory and perhaps women were becoming more career over family oriented.  Lastly there was a study done on men and women attending college that looked at how career and family commitments differed among the genders.  The results showed that the males and females were actually equal in regards to their career commitments and family commitments but there was differences found in the relationships between the two.  Men’s commitments for career and family appeared to be positively related meaning that the more commitment a man said he had towards a career, the more commitment he would say he had towards family as well.  The opposite was true for women which showed an inverse relationship between career and family, meaning the </w:t>
      </w:r>
      <w:r w:rsidR="00370F91">
        <w:rPr>
          <w:rFonts w:ascii="Times New Roman" w:eastAsia="BatangChe" w:hAnsi="Times New Roman" w:cs="Times New Roman"/>
          <w:bCs/>
          <w:sz w:val="20"/>
          <w:szCs w:val="20"/>
        </w:rPr>
        <w:lastRenderedPageBreak/>
        <w:t>more committed a women was to family, the less she was committed to a career, and vice versa.  This would have intrigued Brown and Dickman due to the fact it appeared males were not only interested in their career selves but family selves was important to them as well</w:t>
      </w:r>
    </w:p>
    <w:p w:rsidR="00370F91" w:rsidRDefault="00451392" w:rsidP="00936E03">
      <w:pPr>
        <w:spacing w:line="480" w:lineRule="auto"/>
        <w:rPr>
          <w:rFonts w:ascii="Times New Roman" w:eastAsia="BatangChe" w:hAnsi="Times New Roman" w:cs="Times New Roman"/>
          <w:bCs/>
          <w:sz w:val="20"/>
          <w:szCs w:val="20"/>
        </w:rPr>
      </w:pPr>
      <w:r w:rsidRPr="00451392">
        <w:rPr>
          <w:rFonts w:ascii="Times New Roman" w:eastAsia="BatangChe" w:hAnsi="Times New Roman" w:cs="Times New Roman"/>
          <w:b/>
          <w:bCs/>
          <w:sz w:val="20"/>
          <w:szCs w:val="20"/>
        </w:rPr>
        <w:t>Question 2:</w:t>
      </w:r>
      <w:r>
        <w:rPr>
          <w:rFonts w:ascii="Times New Roman" w:eastAsia="BatangChe" w:hAnsi="Times New Roman" w:cs="Times New Roman"/>
          <w:bCs/>
          <w:sz w:val="20"/>
          <w:szCs w:val="20"/>
        </w:rPr>
        <w:t xml:space="preserve">  </w:t>
      </w:r>
      <w:r w:rsidR="00370F91">
        <w:rPr>
          <w:rFonts w:ascii="Times New Roman" w:eastAsia="BatangChe" w:hAnsi="Times New Roman" w:cs="Times New Roman"/>
          <w:bCs/>
          <w:sz w:val="20"/>
          <w:szCs w:val="20"/>
        </w:rPr>
        <w:t xml:space="preserve">There were three primary hypotheses being tested in this study.  The first one predicted that perceived future selves would conform to the social role theory and that these gender differences would increase when you looked at the distant future rather than the near future.  The second hypothesis predicted that the gender differences in the distant future would have specific, predictable traits that were inversely related to each other.  These traits for females were that they would be more family oriented than career oriented and for males that they would be more career oriented than family oriented.  The last prediction was based on the role congruity theory.  It stated that men and women would perceive their future selves as more role conforming because they fear role-incongruent possible selves due to the negative attitudes towards these kinds of behaviours and they hoped for role-congruent selves.  The authors expected to find that there would not be much difference in gender-typical roles for near future selves compared to the large differences that they expected to find for distant future selves.  This is interesting because it shows how important age and the status of your life that you’re in can affect your priorities and how you perceive yourself.  The authors also expected to find that males will see their distant future selves as more career focused and women will see themselves as more family focused and that this will be mainly due to the fact that each gender wants to stay role-congruent.  This is interesting to me because there has been so much work done to fight for equality of genders and to essentially try and disregard these beliefs about women needing to stay home and do the caretaking and men going to work every day bringing home the money that I didn’t think there would still be such great differences between how each of the genders saw themselves in the future.  </w:t>
      </w:r>
    </w:p>
    <w:p w:rsidR="00370F91" w:rsidRDefault="00936E03" w:rsidP="00936E03">
      <w:pPr>
        <w:spacing w:line="480" w:lineRule="auto"/>
        <w:rPr>
          <w:rFonts w:ascii="Times New Roman" w:eastAsia="BatangChe" w:hAnsi="Times New Roman" w:cs="Times New Roman"/>
          <w:bCs/>
          <w:sz w:val="20"/>
          <w:szCs w:val="20"/>
        </w:rPr>
      </w:pPr>
      <w:r w:rsidRPr="00451392">
        <w:rPr>
          <w:rFonts w:ascii="Times New Roman" w:eastAsia="BatangChe" w:hAnsi="Times New Roman" w:cs="Times New Roman"/>
          <w:b/>
          <w:bCs/>
          <w:sz w:val="20"/>
          <w:szCs w:val="20"/>
        </w:rPr>
        <w:t>Question 3:</w:t>
      </w:r>
      <w:r>
        <w:rPr>
          <w:rFonts w:ascii="Times New Roman" w:eastAsia="BatangChe" w:hAnsi="Times New Roman" w:cs="Times New Roman"/>
          <w:bCs/>
          <w:sz w:val="20"/>
          <w:szCs w:val="20"/>
        </w:rPr>
        <w:t xml:space="preserve"> </w:t>
      </w:r>
      <w:r w:rsidR="00451392">
        <w:rPr>
          <w:rFonts w:ascii="Times New Roman" w:eastAsia="BatangChe" w:hAnsi="Times New Roman" w:cs="Times New Roman"/>
          <w:bCs/>
          <w:sz w:val="20"/>
          <w:szCs w:val="20"/>
        </w:rPr>
        <w:t xml:space="preserve"> </w:t>
      </w:r>
      <w:r w:rsidR="00370F91">
        <w:rPr>
          <w:rFonts w:ascii="Times New Roman" w:eastAsia="BatangChe" w:hAnsi="Times New Roman" w:cs="Times New Roman"/>
          <w:bCs/>
          <w:sz w:val="20"/>
          <w:szCs w:val="20"/>
        </w:rPr>
        <w:t xml:space="preserve">During the first study there were two different measures used.  The first measure used was categorization by judges.  The participants were asked to record a list of their possible selves for the near and distant future, and the judges would place these possible selves into one of three categories (career, family, other).  The second measure used was self-report, where the participants recorded how much they believed their top three possible selves related to career and to family using a seven point scale.  These measures were designed to tell the researcher about social role theory.  The participant’s responses would show not only the attributes they saw themselves acquiring in the future and whether or not they conformed to how society believes they should be, but </w:t>
      </w:r>
      <w:r w:rsidR="00370F91">
        <w:rPr>
          <w:rFonts w:ascii="Times New Roman" w:eastAsia="BatangChe" w:hAnsi="Times New Roman" w:cs="Times New Roman"/>
          <w:bCs/>
          <w:sz w:val="20"/>
          <w:szCs w:val="20"/>
        </w:rPr>
        <w:lastRenderedPageBreak/>
        <w:t>also how much they believed certain attributes related to family or to career.  In the second study the measures that were used were both self-report.  First the participants were given a list of specific traits and using a seven point scale they rated how much they expected they would have that trait.  As a second measure the participants were then asked to rate if they hoped or feared each of the specific traits.  These measures were designed to tell the researcher ab</w:t>
      </w:r>
      <w:r w:rsidR="00916255">
        <w:rPr>
          <w:rFonts w:ascii="Times New Roman" w:eastAsia="BatangChe" w:hAnsi="Times New Roman" w:cs="Times New Roman"/>
          <w:bCs/>
          <w:sz w:val="20"/>
          <w:szCs w:val="20"/>
        </w:rPr>
        <w:t xml:space="preserve">out the role congruity theory, </w:t>
      </w:r>
      <w:r w:rsidR="00370F91">
        <w:rPr>
          <w:rFonts w:ascii="Times New Roman" w:eastAsia="BatangChe" w:hAnsi="Times New Roman" w:cs="Times New Roman"/>
          <w:bCs/>
          <w:sz w:val="20"/>
          <w:szCs w:val="20"/>
        </w:rPr>
        <w:t>and that if their pre</w:t>
      </w:r>
      <w:r w:rsidR="00916255">
        <w:rPr>
          <w:rFonts w:ascii="Times New Roman" w:eastAsia="BatangChe" w:hAnsi="Times New Roman" w:cs="Times New Roman"/>
          <w:bCs/>
          <w:sz w:val="20"/>
          <w:szCs w:val="20"/>
        </w:rPr>
        <w:t xml:space="preserve">dictions were correct then the </w:t>
      </w:r>
      <w:r w:rsidR="00370F91">
        <w:rPr>
          <w:rFonts w:ascii="Times New Roman" w:eastAsia="BatangChe" w:hAnsi="Times New Roman" w:cs="Times New Roman"/>
          <w:bCs/>
          <w:sz w:val="20"/>
          <w:szCs w:val="20"/>
        </w:rPr>
        <w:t>male participants would fear the caretaking traits and the females would fear the career focused traits.</w:t>
      </w:r>
    </w:p>
    <w:p w:rsidR="00916255" w:rsidRDefault="00936E03" w:rsidP="00936E03">
      <w:pPr>
        <w:spacing w:line="480" w:lineRule="auto"/>
        <w:rPr>
          <w:rFonts w:ascii="Times New Roman" w:eastAsia="BatangChe" w:hAnsi="Times New Roman" w:cs="Times New Roman"/>
          <w:bCs/>
          <w:sz w:val="20"/>
          <w:szCs w:val="20"/>
        </w:rPr>
      </w:pPr>
      <w:r w:rsidRPr="00451392">
        <w:rPr>
          <w:rFonts w:ascii="Times New Roman" w:eastAsia="BatangChe" w:hAnsi="Times New Roman" w:cs="Times New Roman"/>
          <w:b/>
          <w:bCs/>
          <w:sz w:val="20"/>
          <w:szCs w:val="20"/>
        </w:rPr>
        <w:t>Question 4:</w:t>
      </w:r>
      <w:r>
        <w:rPr>
          <w:rFonts w:ascii="Times New Roman" w:eastAsia="BatangChe" w:hAnsi="Times New Roman" w:cs="Times New Roman"/>
          <w:bCs/>
          <w:sz w:val="20"/>
          <w:szCs w:val="20"/>
        </w:rPr>
        <w:t xml:space="preserve"> </w:t>
      </w:r>
      <w:r w:rsidR="00370F91">
        <w:rPr>
          <w:rFonts w:ascii="Times New Roman" w:eastAsia="BatangChe" w:hAnsi="Times New Roman" w:cs="Times New Roman"/>
          <w:bCs/>
          <w:sz w:val="20"/>
          <w:szCs w:val="20"/>
        </w:rPr>
        <w:t xml:space="preserve">The </w:t>
      </w:r>
      <w:r w:rsidR="009936D9">
        <w:rPr>
          <w:rFonts w:ascii="Times New Roman" w:eastAsia="BatangChe" w:hAnsi="Times New Roman" w:cs="Times New Roman"/>
          <w:bCs/>
          <w:sz w:val="20"/>
          <w:szCs w:val="20"/>
        </w:rPr>
        <w:t>biggest finding of this study that was c</w:t>
      </w:r>
      <w:r w:rsidR="007F76E3">
        <w:rPr>
          <w:rFonts w:ascii="Times New Roman" w:eastAsia="BatangChe" w:hAnsi="Times New Roman" w:cs="Times New Roman"/>
          <w:bCs/>
          <w:sz w:val="20"/>
          <w:szCs w:val="20"/>
        </w:rPr>
        <w:t xml:space="preserve">onsistent throughout all of the different measures was the fact that differences in gender-typical roles emerged </w:t>
      </w:r>
      <w:r w:rsidR="00B24503">
        <w:rPr>
          <w:rFonts w:ascii="Times New Roman" w:eastAsia="BatangChe" w:hAnsi="Times New Roman" w:cs="Times New Roman"/>
          <w:bCs/>
          <w:sz w:val="20"/>
          <w:szCs w:val="20"/>
        </w:rPr>
        <w:t xml:space="preserve">for distant possible selves but not for near possible selves.  For women, they </w:t>
      </w:r>
      <w:r w:rsidR="00916255">
        <w:rPr>
          <w:rFonts w:ascii="Times New Roman" w:eastAsia="BatangChe" w:hAnsi="Times New Roman" w:cs="Times New Roman"/>
          <w:bCs/>
          <w:sz w:val="20"/>
          <w:szCs w:val="20"/>
        </w:rPr>
        <w:t xml:space="preserve">would list traits for their distant possible selves as being more relevant to family, whereas the males were more inclined to write down traits that was more relevant to career.  Another main finding of the study had to do with the relationship between the career and family selves for males and females.  For females the authors found that there was an inverse relationship between the family and career self.  Therefore the more a woman expects to be a caregiver distant possible self, the less likely she is to expect to have provider qualities.  The opposite was true for males where the authors found a positive correlation between these two factors.  The more a man expected to be an economic provider, the more he expected to also be family oriented.  The final main finding for the study supported the role congruency theory.  Both males and females appeared to fear </w:t>
      </w:r>
      <w:r w:rsidR="00416640">
        <w:rPr>
          <w:rFonts w:ascii="Times New Roman" w:eastAsia="BatangChe" w:hAnsi="Times New Roman" w:cs="Times New Roman"/>
          <w:bCs/>
          <w:sz w:val="20"/>
          <w:szCs w:val="20"/>
        </w:rPr>
        <w:t>role-incongruent possible selves and hoped for role-congruent distant possible selves.  The most interesting and perhaps the most unexpected finding was the fact that there was no gender difference in regards to how participants expected their distant possible caregiving selves to be</w:t>
      </w:r>
      <w:r w:rsidR="006D795A">
        <w:rPr>
          <w:rFonts w:ascii="Times New Roman" w:eastAsia="BatangChe" w:hAnsi="Times New Roman" w:cs="Times New Roman"/>
          <w:bCs/>
          <w:sz w:val="20"/>
          <w:szCs w:val="20"/>
        </w:rPr>
        <w:t>.</w:t>
      </w:r>
    </w:p>
    <w:p w:rsidR="00451392" w:rsidRDefault="00936E03" w:rsidP="00936E03">
      <w:pPr>
        <w:spacing w:line="480" w:lineRule="auto"/>
        <w:rPr>
          <w:rFonts w:ascii="Times New Roman" w:eastAsia="BatangChe" w:hAnsi="Times New Roman" w:cs="Times New Roman"/>
          <w:bCs/>
          <w:sz w:val="20"/>
          <w:szCs w:val="20"/>
        </w:rPr>
      </w:pPr>
      <w:r w:rsidRPr="009220B8">
        <w:rPr>
          <w:rFonts w:ascii="Times New Roman" w:eastAsia="BatangChe" w:hAnsi="Times New Roman" w:cs="Times New Roman"/>
          <w:b/>
          <w:bCs/>
          <w:sz w:val="20"/>
          <w:szCs w:val="20"/>
        </w:rPr>
        <w:t>Question 5:</w:t>
      </w:r>
      <w:r>
        <w:rPr>
          <w:rFonts w:ascii="Times New Roman" w:eastAsia="BatangChe" w:hAnsi="Times New Roman" w:cs="Times New Roman"/>
          <w:bCs/>
          <w:sz w:val="20"/>
          <w:szCs w:val="20"/>
        </w:rPr>
        <w:t xml:space="preserve"> </w:t>
      </w:r>
      <w:r w:rsidR="00451392">
        <w:rPr>
          <w:rFonts w:ascii="Times New Roman" w:eastAsia="BatangChe" w:hAnsi="Times New Roman" w:cs="Times New Roman"/>
          <w:bCs/>
          <w:sz w:val="20"/>
          <w:szCs w:val="20"/>
        </w:rPr>
        <w:t xml:space="preserve">The main implications of this study </w:t>
      </w:r>
      <w:r w:rsidR="00F11262">
        <w:rPr>
          <w:rFonts w:ascii="Times New Roman" w:eastAsia="BatangChe" w:hAnsi="Times New Roman" w:cs="Times New Roman"/>
          <w:bCs/>
          <w:sz w:val="20"/>
          <w:szCs w:val="20"/>
        </w:rPr>
        <w:t>are that it is very clear that males and females have different perceptions of themselves in the distant future when it comes to career and family focus.  These differences not only affect how they expect to be, but how they hope to be as well.  Males and females actually fear the thought of acquiring a role-incongruent attribute in their distant future selves.  This means that society has made these “rules” for how men and women are supposed to be like and what roles they are supposed to take on as they get older</w:t>
      </w:r>
      <w:r w:rsidR="00BD3C10">
        <w:rPr>
          <w:rFonts w:ascii="Times New Roman" w:eastAsia="BatangChe" w:hAnsi="Times New Roman" w:cs="Times New Roman"/>
          <w:bCs/>
          <w:sz w:val="20"/>
          <w:szCs w:val="20"/>
        </w:rPr>
        <w:t>,</w:t>
      </w:r>
      <w:r w:rsidR="00F11262">
        <w:rPr>
          <w:rFonts w:ascii="Times New Roman" w:eastAsia="BatangChe" w:hAnsi="Times New Roman" w:cs="Times New Roman"/>
          <w:bCs/>
          <w:sz w:val="20"/>
          <w:szCs w:val="20"/>
        </w:rPr>
        <w:t xml:space="preserve"> and </w:t>
      </w:r>
      <w:r w:rsidR="00BA4D93">
        <w:rPr>
          <w:rFonts w:ascii="Times New Roman" w:eastAsia="BatangChe" w:hAnsi="Times New Roman" w:cs="Times New Roman"/>
          <w:bCs/>
          <w:sz w:val="20"/>
          <w:szCs w:val="20"/>
        </w:rPr>
        <w:t>they</w:t>
      </w:r>
      <w:r w:rsidR="00F11262">
        <w:rPr>
          <w:rFonts w:ascii="Times New Roman" w:eastAsia="BatangChe" w:hAnsi="Times New Roman" w:cs="Times New Roman"/>
          <w:bCs/>
          <w:sz w:val="20"/>
          <w:szCs w:val="20"/>
        </w:rPr>
        <w:t xml:space="preserve"> are mostly all following along with them.  </w:t>
      </w:r>
      <w:r w:rsidR="00BA4D93">
        <w:rPr>
          <w:rFonts w:ascii="Times New Roman" w:eastAsia="BatangChe" w:hAnsi="Times New Roman" w:cs="Times New Roman"/>
          <w:bCs/>
          <w:sz w:val="20"/>
          <w:szCs w:val="20"/>
        </w:rPr>
        <w:t xml:space="preserve">Society has managed to instill fear in individuals if they feel like they may want to push the norms or be different.  Women that want successful careers and to bring up a family at the same time are looked upon negatively, whereas men with those qualities are praised and seen as desirable.  The </w:t>
      </w:r>
      <w:r w:rsidR="00BA4D93">
        <w:rPr>
          <w:rFonts w:ascii="Times New Roman" w:eastAsia="BatangChe" w:hAnsi="Times New Roman" w:cs="Times New Roman"/>
          <w:bCs/>
          <w:sz w:val="20"/>
          <w:szCs w:val="20"/>
        </w:rPr>
        <w:lastRenderedPageBreak/>
        <w:t>opposite is also true, females are desired if they want to focus on staying home in the caretaking role but men who want to take this on are looked down upon by others.  With the fight that has been going on for many years now to achieve gender equality, these societal views should be diminishing.  Social role theory should be disregarded and individuals should not have to fear their possible selves if they aren’t conforming to what is</w:t>
      </w:r>
      <w:r w:rsidR="00BD3C10">
        <w:rPr>
          <w:rFonts w:ascii="Times New Roman" w:eastAsia="BatangChe" w:hAnsi="Times New Roman" w:cs="Times New Roman"/>
          <w:bCs/>
          <w:sz w:val="20"/>
          <w:szCs w:val="20"/>
        </w:rPr>
        <w:t xml:space="preserve"> believed to be</w:t>
      </w:r>
      <w:r w:rsidR="00BA4D93">
        <w:rPr>
          <w:rFonts w:ascii="Times New Roman" w:eastAsia="BatangChe" w:hAnsi="Times New Roman" w:cs="Times New Roman"/>
          <w:bCs/>
          <w:sz w:val="20"/>
          <w:szCs w:val="20"/>
        </w:rPr>
        <w:t xml:space="preserve"> “right”.  </w:t>
      </w:r>
      <w:r w:rsidR="00435244">
        <w:rPr>
          <w:rFonts w:ascii="Times New Roman" w:eastAsia="BatangChe" w:hAnsi="Times New Roman" w:cs="Times New Roman"/>
          <w:bCs/>
          <w:sz w:val="20"/>
          <w:szCs w:val="20"/>
        </w:rPr>
        <w:t>These theories and views on society are not only affecting how individuals perceive their distant possible selves but they may be altering the paths that people are taking, restricting them in their future possibilities to be someone they didn’</w:t>
      </w:r>
      <w:r w:rsidR="00BD3C10">
        <w:rPr>
          <w:rFonts w:ascii="Times New Roman" w:eastAsia="BatangChe" w:hAnsi="Times New Roman" w:cs="Times New Roman"/>
          <w:bCs/>
          <w:sz w:val="20"/>
          <w:szCs w:val="20"/>
        </w:rPr>
        <w:t>t entirely want to be, which means that something has got to change.</w:t>
      </w:r>
    </w:p>
    <w:p w:rsidR="009220B8" w:rsidRDefault="00936E03" w:rsidP="00936E03">
      <w:pPr>
        <w:spacing w:line="480" w:lineRule="auto"/>
        <w:rPr>
          <w:rFonts w:ascii="Times New Roman" w:eastAsia="BatangChe" w:hAnsi="Times New Roman" w:cs="Times New Roman"/>
          <w:bCs/>
          <w:sz w:val="20"/>
          <w:szCs w:val="20"/>
        </w:rPr>
      </w:pPr>
      <w:r w:rsidRPr="009220B8">
        <w:rPr>
          <w:rFonts w:ascii="Times New Roman" w:eastAsia="BatangChe" w:hAnsi="Times New Roman" w:cs="Times New Roman"/>
          <w:b/>
          <w:bCs/>
          <w:sz w:val="20"/>
          <w:szCs w:val="20"/>
        </w:rPr>
        <w:t>Question 6:</w:t>
      </w:r>
      <w:r>
        <w:rPr>
          <w:rFonts w:ascii="Times New Roman" w:eastAsia="BatangChe" w:hAnsi="Times New Roman" w:cs="Times New Roman"/>
          <w:bCs/>
          <w:sz w:val="20"/>
          <w:szCs w:val="20"/>
        </w:rPr>
        <w:t xml:space="preserve"> </w:t>
      </w:r>
      <w:r w:rsidR="009220B8">
        <w:rPr>
          <w:rFonts w:ascii="Times New Roman" w:eastAsia="BatangChe" w:hAnsi="Times New Roman" w:cs="Times New Roman"/>
          <w:bCs/>
          <w:sz w:val="20"/>
          <w:szCs w:val="20"/>
        </w:rPr>
        <w:t xml:space="preserve"> I believe the main omissions of this study are first and foremost, cultural differences.  Although they were briefly brought up in the article saying that there would be differences in western views over eastern views, not much detail was explained and these attributes were not controlled for in either of the studies.  Very different result would have been found if this same study had been conducted in Asia over America.  The reason this is true is because culture, or the society you grow up in, is almost entirely what effects the results of the participants responses, so restricting it to only students in America limits the results greatly.  Conducting this study in Asia would give us a greater understanding their society views and their culture, and then combining the results of that study to the one </w:t>
      </w:r>
      <w:r w:rsidR="00B33CD7">
        <w:rPr>
          <w:rFonts w:ascii="Times New Roman" w:eastAsia="BatangChe" w:hAnsi="Times New Roman" w:cs="Times New Roman"/>
          <w:bCs/>
          <w:sz w:val="20"/>
          <w:szCs w:val="20"/>
        </w:rPr>
        <w:t>done by Dickman and Brown would allow us to see what it is we can try and change about our society and its views to be more beneficial to individuals and having a sense of freedom with what they want to do.  Another omission to this study is only focusing on one age group.  I believe this same study should have also been conducted with young children ages 5-7, preteens age 10-14, adults age 35-40 and seniors age 65 and over.  This would give us a better understanding of what age that social role theory and role congruity theory are understood and believed, especially with conducting the test with the younger age groups.  I would maybe change the questions slightly as well and instead of asking about 10-15 years specifically in the future, for the children I would ask what they believe they will be like when they are an adult, and for the adults I would ask what they believe they will be like when they are a senior.  For the seniors, I would turn the study around completely, and ask them if this is how they believed they were going to be when they were younger and if societal beliefs did, in anyway, alter their life paths.</w:t>
      </w:r>
    </w:p>
    <w:p w:rsidR="00451392" w:rsidRPr="00451392" w:rsidRDefault="00451392" w:rsidP="00B33CD7">
      <w:pPr>
        <w:pStyle w:val="ListParagraph"/>
        <w:spacing w:line="480" w:lineRule="auto"/>
        <w:rPr>
          <w:rFonts w:ascii="Times New Roman" w:eastAsia="BatangChe" w:hAnsi="Times New Roman" w:cs="Times New Roman"/>
          <w:bCs/>
          <w:sz w:val="20"/>
          <w:szCs w:val="20"/>
        </w:rPr>
      </w:pPr>
      <w:r>
        <w:rPr>
          <w:rFonts w:ascii="Times New Roman" w:eastAsia="BatangChe" w:hAnsi="Times New Roman" w:cs="Times New Roman"/>
          <w:bCs/>
          <w:sz w:val="20"/>
          <w:szCs w:val="20"/>
        </w:rPr>
        <w:t xml:space="preserve"> </w:t>
      </w:r>
    </w:p>
    <w:sectPr w:rsidR="00451392" w:rsidRPr="004513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FD07E5"/>
    <w:multiLevelType w:val="hybridMultilevel"/>
    <w:tmpl w:val="FCBEB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00A"/>
    <w:rsid w:val="0003093C"/>
    <w:rsid w:val="001A4B2D"/>
    <w:rsid w:val="00370F91"/>
    <w:rsid w:val="004064D9"/>
    <w:rsid w:val="00416640"/>
    <w:rsid w:val="00435244"/>
    <w:rsid w:val="00451392"/>
    <w:rsid w:val="004D575D"/>
    <w:rsid w:val="006D795A"/>
    <w:rsid w:val="007216F3"/>
    <w:rsid w:val="007F76E3"/>
    <w:rsid w:val="00916255"/>
    <w:rsid w:val="009220B8"/>
    <w:rsid w:val="00936E03"/>
    <w:rsid w:val="009936D9"/>
    <w:rsid w:val="00B24503"/>
    <w:rsid w:val="00B33CD7"/>
    <w:rsid w:val="00B97AB7"/>
    <w:rsid w:val="00BA4D93"/>
    <w:rsid w:val="00BD3C10"/>
    <w:rsid w:val="00F11262"/>
    <w:rsid w:val="00FF0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000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370F91"/>
    <w:rPr>
      <w:color w:val="0000FF" w:themeColor="hyperlink"/>
      <w:u w:val="single"/>
    </w:rPr>
  </w:style>
  <w:style w:type="paragraph" w:styleId="ListParagraph">
    <w:name w:val="List Paragraph"/>
    <w:basedOn w:val="Normal"/>
    <w:uiPriority w:val="34"/>
    <w:qFormat/>
    <w:rsid w:val="004513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000A"/>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370F91"/>
    <w:rPr>
      <w:color w:val="0000FF" w:themeColor="hyperlink"/>
      <w:u w:val="single"/>
    </w:rPr>
  </w:style>
  <w:style w:type="paragraph" w:styleId="ListParagraph">
    <w:name w:val="List Paragraph"/>
    <w:basedOn w:val="Normal"/>
    <w:uiPriority w:val="34"/>
    <w:qFormat/>
    <w:rsid w:val="00451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1807</Words>
  <Characters>10303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2</cp:revision>
  <dcterms:created xsi:type="dcterms:W3CDTF">2013-04-17T00:13:00Z</dcterms:created>
  <dcterms:modified xsi:type="dcterms:W3CDTF">2013-04-17T00:13:00Z</dcterms:modified>
</cp:coreProperties>
</file>