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27E67" w:rsidRDefault="00DA2A8F" w:rsidP="00DA2A8F">
      <w:pPr>
        <w:pStyle w:val="NoSpacing"/>
        <w:rPr>
          <w:b/>
          <w:u w:val="single"/>
        </w:rPr>
      </w:pPr>
      <w:r w:rsidRPr="00DA2A8F">
        <w:rPr>
          <w:b/>
          <w:u w:val="single"/>
        </w:rPr>
        <w:t>Week 4 – Chapter 8: Emotion</w:t>
      </w:r>
    </w:p>
    <w:p w:rsidR="00DA2A8F" w:rsidRDefault="00DA2A8F" w:rsidP="00DA2A8F">
      <w:pPr>
        <w:pStyle w:val="NoSpacing"/>
      </w:pPr>
    </w:p>
    <w:p w:rsidR="00880E28" w:rsidRDefault="00880E28" w:rsidP="00DA2A8F">
      <w:pPr>
        <w:pStyle w:val="NoSpacing"/>
        <w:rPr>
          <w:u w:val="single"/>
        </w:rPr>
      </w:pPr>
      <w:r w:rsidRPr="00880E28">
        <w:rPr>
          <w:highlight w:val="cyan"/>
          <w:u w:val="single"/>
        </w:rPr>
        <w:t>Physiological, Cognitive, and Behavioral Aspects of Emotion</w:t>
      </w:r>
    </w:p>
    <w:p w:rsidR="00DA2A8F" w:rsidRDefault="00880E28" w:rsidP="00880E28">
      <w:pPr>
        <w:pStyle w:val="NoSpacing"/>
      </w:pPr>
      <w:r>
        <w:t>- o</w:t>
      </w:r>
      <w:r w:rsidRPr="00880E28">
        <w:t xml:space="preserve">ne speculation holds that M and </w:t>
      </w:r>
      <w:proofErr w:type="spellStart"/>
      <w:r w:rsidRPr="00880E28">
        <w:t>W</w:t>
      </w:r>
      <w:proofErr w:type="spellEnd"/>
      <w:r w:rsidRPr="00880E28">
        <w:t xml:space="preserve"> are not equally attentive to physiological symptoms, leading W to rely more on the cognitive component in assessing emotion and M to rely more heavily on their own internal experience</w:t>
      </w:r>
    </w:p>
    <w:p w:rsidR="00F44ABD" w:rsidRDefault="00F44ABD" w:rsidP="00880E28">
      <w:pPr>
        <w:pStyle w:val="NoSpacing"/>
      </w:pPr>
      <w:r>
        <w:t xml:space="preserve">- </w:t>
      </w:r>
      <w:proofErr w:type="gramStart"/>
      <w:r>
        <w:t>there</w:t>
      </w:r>
      <w:proofErr w:type="gramEnd"/>
      <w:r>
        <w:t xml:space="preserve"> seems to be no universals in emotional expression</w:t>
      </w:r>
    </w:p>
    <w:p w:rsidR="00F44ABD" w:rsidRDefault="00F44ABD" w:rsidP="00880E28">
      <w:pPr>
        <w:pStyle w:val="NoSpacing"/>
      </w:pPr>
      <w:r>
        <w:t>-</w:t>
      </w:r>
      <w:r w:rsidRPr="00F44ABD">
        <w:t xml:space="preserve"> </w:t>
      </w:r>
      <w:proofErr w:type="gramStart"/>
      <w:r w:rsidRPr="00F44ABD">
        <w:t>the</w:t>
      </w:r>
      <w:proofErr w:type="gramEnd"/>
      <w:r w:rsidRPr="00F44ABD">
        <w:t xml:space="preserve"> expression of emotion clearly varies according to social display rules that govern which are appropriate emotional beh</w:t>
      </w:r>
      <w:r>
        <w:t>aviors to show in what contexts</w:t>
      </w:r>
    </w:p>
    <w:p w:rsidR="00F44ABD" w:rsidRPr="00F44ABD" w:rsidRDefault="00F44ABD" w:rsidP="00880E28">
      <w:pPr>
        <w:pStyle w:val="NoSpacing"/>
        <w:rPr>
          <w:b/>
          <w:u w:val="single"/>
        </w:rPr>
      </w:pPr>
    </w:p>
    <w:p w:rsidR="00F44ABD" w:rsidRPr="00F44ABD" w:rsidRDefault="00F44ABD" w:rsidP="00880E28">
      <w:pPr>
        <w:pStyle w:val="NoSpacing"/>
        <w:rPr>
          <w:b/>
          <w:u w:val="single"/>
        </w:rPr>
      </w:pPr>
      <w:r w:rsidRPr="00F44ABD">
        <w:rPr>
          <w:b/>
          <w:u w:val="single"/>
        </w:rPr>
        <w:t>Gender Differences</w:t>
      </w:r>
    </w:p>
    <w:p w:rsidR="00F44ABD" w:rsidRPr="00F44ABD" w:rsidRDefault="00F44ABD" w:rsidP="00F44ABD">
      <w:pPr>
        <w:pStyle w:val="NoSpacing"/>
        <w:numPr>
          <w:ilvl w:val="0"/>
          <w:numId w:val="1"/>
        </w:numPr>
      </w:pPr>
      <w:r w:rsidRPr="00F44ABD">
        <w:t xml:space="preserve">M </w:t>
      </w:r>
      <w:proofErr w:type="gramStart"/>
      <w:r w:rsidRPr="00F44ABD">
        <w:t>are</w:t>
      </w:r>
      <w:proofErr w:type="gramEnd"/>
      <w:r w:rsidRPr="00F44ABD">
        <w:t xml:space="preserve"> associated with emotions linked to power.</w:t>
      </w:r>
    </w:p>
    <w:p w:rsidR="00F44ABD" w:rsidRPr="00F44ABD" w:rsidRDefault="00F44ABD" w:rsidP="00F44ABD">
      <w:pPr>
        <w:pStyle w:val="NoSpacing"/>
        <w:numPr>
          <w:ilvl w:val="0"/>
          <w:numId w:val="1"/>
        </w:numPr>
      </w:pPr>
      <w:r w:rsidRPr="00F44ABD">
        <w:t>W with emotions associated with powerlessness.</w:t>
      </w:r>
    </w:p>
    <w:p w:rsidR="00F44ABD" w:rsidRPr="00F44ABD" w:rsidRDefault="00F44ABD" w:rsidP="00F44ABD">
      <w:pPr>
        <w:pStyle w:val="NoSpacing"/>
        <w:numPr>
          <w:ilvl w:val="0"/>
          <w:numId w:val="1"/>
        </w:numPr>
      </w:pPr>
      <w:r w:rsidRPr="00F44ABD">
        <w:t>Research on the experience of emotion indicates few gender differences in anger, but M experience more excitement and calm while W experience more sadness and anxiety.</w:t>
      </w:r>
    </w:p>
    <w:p w:rsidR="00F44ABD" w:rsidRDefault="00F44ABD" w:rsidP="00F44ABD">
      <w:pPr>
        <w:pStyle w:val="NoSpacing"/>
      </w:pPr>
    </w:p>
    <w:p w:rsidR="00F44ABD" w:rsidRPr="00F44ABD" w:rsidRDefault="00F44ABD" w:rsidP="00F44ABD">
      <w:pPr>
        <w:pStyle w:val="NoSpacing"/>
        <w:rPr>
          <w:u w:val="single"/>
        </w:rPr>
      </w:pPr>
      <w:r w:rsidRPr="00F44ABD">
        <w:rPr>
          <w:u w:val="single"/>
        </w:rPr>
        <w:t xml:space="preserve">Myth of Maternal Instinct </w:t>
      </w:r>
    </w:p>
    <w:p w:rsidR="00F44ABD" w:rsidRDefault="00F44ABD" w:rsidP="00F44ABD">
      <w:pPr>
        <w:pStyle w:val="NoSpacing"/>
        <w:numPr>
          <w:ilvl w:val="0"/>
          <w:numId w:val="2"/>
        </w:numPr>
      </w:pPr>
      <w:r w:rsidRPr="00F44ABD">
        <w:t xml:space="preserve">Holds that nurturing behaviors of mothers toward their children are determined by biological factors and are largely insensitive to environmental or experiential effects. </w:t>
      </w:r>
    </w:p>
    <w:p w:rsidR="00F44ABD" w:rsidRDefault="00F44ABD" w:rsidP="00F44ABD">
      <w:pPr>
        <w:pStyle w:val="NoSpacing"/>
        <w:numPr>
          <w:ilvl w:val="0"/>
          <w:numId w:val="2"/>
        </w:numPr>
      </w:pPr>
      <w:r w:rsidRPr="00F44ABD">
        <w:t>Although the concept of instinct fell into disfavor as a way to explain behavior, belief in maternal instinct continues, and the rise of evolutionary psychology has brought the concept of instinct into consideration once again.</w:t>
      </w:r>
    </w:p>
    <w:p w:rsidR="00F44ABD" w:rsidRDefault="00F44ABD" w:rsidP="00F44ABD">
      <w:pPr>
        <w:pStyle w:val="NoSpacing"/>
        <w:numPr>
          <w:ilvl w:val="0"/>
          <w:numId w:val="2"/>
        </w:numPr>
      </w:pPr>
      <w:r w:rsidRPr="00F44ABD">
        <w:t xml:space="preserve">Nurturing offspring is of paramount importance, but the extent to which these behaviors </w:t>
      </w:r>
      <w:r>
        <w:t>are instinctive is questionable</w:t>
      </w:r>
    </w:p>
    <w:p w:rsidR="00F44ABD" w:rsidRDefault="00F44ABD" w:rsidP="00F44ABD">
      <w:pPr>
        <w:pStyle w:val="NoSpacing"/>
      </w:pPr>
    </w:p>
    <w:p w:rsidR="00F44ABD" w:rsidRPr="00F44ABD" w:rsidRDefault="00F44ABD" w:rsidP="00F44ABD">
      <w:pPr>
        <w:pStyle w:val="NoSpacing"/>
        <w:rPr>
          <w:u w:val="single"/>
        </w:rPr>
      </w:pPr>
      <w:r>
        <w:rPr>
          <w:u w:val="single"/>
        </w:rPr>
        <w:t xml:space="preserve">Gender &amp; </w:t>
      </w:r>
      <w:r w:rsidRPr="00F44ABD">
        <w:rPr>
          <w:u w:val="single"/>
        </w:rPr>
        <w:t>Nurturing</w:t>
      </w:r>
    </w:p>
    <w:p w:rsidR="00F44ABD" w:rsidRPr="00F44ABD" w:rsidRDefault="00F44ABD" w:rsidP="00F44ABD">
      <w:pPr>
        <w:pStyle w:val="NoSpacing"/>
      </w:pPr>
      <w:r>
        <w:t xml:space="preserve">- </w:t>
      </w:r>
      <w:proofErr w:type="gramStart"/>
      <w:r>
        <w:t>researchers</w:t>
      </w:r>
      <w:proofErr w:type="gramEnd"/>
      <w:r>
        <w:t xml:space="preserve"> </w:t>
      </w:r>
      <w:r w:rsidRPr="00F44ABD">
        <w:t xml:space="preserve">deprived baby monkeys of their mothers and observed the resulting effects on the babies. </w:t>
      </w:r>
    </w:p>
    <w:p w:rsidR="00F44ABD" w:rsidRPr="00F44ABD" w:rsidRDefault="00F44ABD" w:rsidP="00F44ABD">
      <w:pPr>
        <w:pStyle w:val="NoSpacing"/>
      </w:pPr>
      <w:r>
        <w:t xml:space="preserve">- </w:t>
      </w:r>
      <w:proofErr w:type="gramStart"/>
      <w:r>
        <w:t>t</w:t>
      </w:r>
      <w:r w:rsidRPr="00F44ABD">
        <w:t>his</w:t>
      </w:r>
      <w:proofErr w:type="gramEnd"/>
      <w:r w:rsidRPr="00F44ABD">
        <w:t xml:space="preserve"> research suggests that caregiving is dependent on experience and not on inherent biological factors.</w:t>
      </w:r>
    </w:p>
    <w:p w:rsidR="00F44ABD" w:rsidRDefault="00F44ABD" w:rsidP="00F44ABD">
      <w:pPr>
        <w:pStyle w:val="NoSpacing"/>
      </w:pPr>
      <w:r>
        <w:t xml:space="preserve">- </w:t>
      </w:r>
      <w:proofErr w:type="gramStart"/>
      <w:r>
        <w:t>c</w:t>
      </w:r>
      <w:r w:rsidRPr="00F44ABD">
        <w:t>ontact</w:t>
      </w:r>
      <w:proofErr w:type="gramEnd"/>
      <w:r w:rsidRPr="00F44ABD">
        <w:t xml:space="preserve"> with other monkeys seems to be the critical experience rather than being mothered, which indicates that maternal behaviors are not directly modeled.</w:t>
      </w:r>
    </w:p>
    <w:p w:rsidR="00F44ABD" w:rsidRDefault="00F44ABD" w:rsidP="00F44ABD">
      <w:pPr>
        <w:pStyle w:val="NoSpacing"/>
      </w:pPr>
    </w:p>
    <w:p w:rsidR="00F44ABD" w:rsidRDefault="00F44ABD" w:rsidP="00F44ABD">
      <w:pPr>
        <w:pStyle w:val="NoSpacing"/>
      </w:pPr>
      <w:r w:rsidRPr="00F44ABD">
        <w:rPr>
          <w:highlight w:val="yellow"/>
          <w:u w:val="single"/>
        </w:rPr>
        <w:t>Attachment</w:t>
      </w:r>
      <w:r>
        <w:t xml:space="preserve">: occurs between infant and caregiver, </w:t>
      </w:r>
      <w:r w:rsidRPr="00F44ABD">
        <w:t>Infants who fail to form attachments fail to thrive</w:t>
      </w:r>
    </w:p>
    <w:p w:rsidR="00F44ABD" w:rsidRPr="00F44ABD" w:rsidRDefault="00F44ABD" w:rsidP="00F44ABD">
      <w:pPr>
        <w:pStyle w:val="NoSpacing"/>
      </w:pPr>
      <w:r>
        <w:t>- t</w:t>
      </w:r>
      <w:r w:rsidRPr="00F44ABD">
        <w:t>he related concept of bonding is a variation on maternal instinct that proposes that a permanent bond forms on the basis of contact during the first few days of birth.</w:t>
      </w:r>
    </w:p>
    <w:p w:rsidR="00F44ABD" w:rsidRDefault="00F44ABD" w:rsidP="00F44ABD">
      <w:pPr>
        <w:pStyle w:val="NoSpacing"/>
      </w:pPr>
      <w:r>
        <w:t xml:space="preserve">- </w:t>
      </w:r>
      <w:proofErr w:type="gramStart"/>
      <w:r>
        <w:t>d</w:t>
      </w:r>
      <w:r w:rsidRPr="00F44ABD">
        <w:t>espite</w:t>
      </w:r>
      <w:proofErr w:type="gramEnd"/>
      <w:r w:rsidRPr="00F44ABD">
        <w:t xml:space="preserve"> the popularity of the concept, research has failed to substantiate claims based on the notion of bonding.</w:t>
      </w:r>
    </w:p>
    <w:p w:rsidR="00F44ABD" w:rsidRDefault="00F44ABD" w:rsidP="00F44ABD">
      <w:pPr>
        <w:pStyle w:val="NoSpacing"/>
      </w:pPr>
    </w:p>
    <w:p w:rsidR="00F44ABD" w:rsidRDefault="00F44ABD" w:rsidP="00F44ABD">
      <w:pPr>
        <w:pStyle w:val="NoSpacing"/>
        <w:rPr>
          <w:u w:val="single"/>
        </w:rPr>
      </w:pPr>
      <w:r w:rsidRPr="00F44ABD">
        <w:rPr>
          <w:u w:val="single"/>
        </w:rPr>
        <w:t>Gender &amp; Caring for Children</w:t>
      </w:r>
    </w:p>
    <w:p w:rsidR="00F44ABD" w:rsidRPr="00F44ABD" w:rsidRDefault="00F44ABD" w:rsidP="00E52D45">
      <w:pPr>
        <w:pStyle w:val="NoSpacing"/>
        <w:numPr>
          <w:ilvl w:val="0"/>
          <w:numId w:val="3"/>
        </w:numPr>
      </w:pPr>
      <w:r w:rsidRPr="00F44ABD">
        <w:t>Some evidence suggests that mothers are primed by hormonal events surrounding the process of giving birth so that they are responsive to babies, providing a biological founding to nurturing.</w:t>
      </w:r>
    </w:p>
    <w:p w:rsidR="00F44ABD" w:rsidRDefault="00F44ABD" w:rsidP="00F44ABD">
      <w:pPr>
        <w:pStyle w:val="NoSpacing"/>
        <w:numPr>
          <w:ilvl w:val="0"/>
          <w:numId w:val="3"/>
        </w:numPr>
      </w:pPr>
      <w:r w:rsidRPr="00F44ABD">
        <w:t>However, others also respond to infants, and gender differences in responsiveness to children grow over childhood, with girls becoming more and boys less responsive.</w:t>
      </w:r>
    </w:p>
    <w:p w:rsidR="00000000" w:rsidRPr="00E52D45" w:rsidRDefault="00E52D45" w:rsidP="00E52D45">
      <w:pPr>
        <w:pStyle w:val="NoSpacing"/>
        <w:numPr>
          <w:ilvl w:val="0"/>
          <w:numId w:val="3"/>
        </w:numPr>
      </w:pPr>
      <w:r>
        <w:lastRenderedPageBreak/>
        <w:t>C</w:t>
      </w:r>
      <w:r w:rsidR="00CC7EF5" w:rsidRPr="00E52D45">
        <w:t xml:space="preserve">hanges </w:t>
      </w:r>
      <w:r w:rsidR="00CC7EF5" w:rsidRPr="00E52D45">
        <w:rPr>
          <w:b/>
          <w:i/>
          <w:highlight w:val="cyan"/>
        </w:rPr>
        <w:t>may be due to socialization pressure to adopt traditional gender roles</w:t>
      </w:r>
      <w:r w:rsidR="00CC7EF5" w:rsidRPr="00E52D45">
        <w:t xml:space="preserve">. </w:t>
      </w:r>
    </w:p>
    <w:p w:rsidR="00000000" w:rsidRPr="00E52D45" w:rsidRDefault="00CC7EF5" w:rsidP="00E52D45">
      <w:pPr>
        <w:pStyle w:val="NoSpacing"/>
        <w:numPr>
          <w:ilvl w:val="0"/>
          <w:numId w:val="3"/>
        </w:numPr>
      </w:pPr>
      <w:r w:rsidRPr="00E52D45">
        <w:t>Evaluating the pleasure derived from child care is complicated by the situation that few men are involved in such activities in the same ways and to the same extent as women are.</w:t>
      </w:r>
    </w:p>
    <w:p w:rsidR="00000000" w:rsidRPr="00E52D45" w:rsidRDefault="00CC7EF5" w:rsidP="00E52D45">
      <w:pPr>
        <w:pStyle w:val="NoSpacing"/>
        <w:numPr>
          <w:ilvl w:val="0"/>
          <w:numId w:val="3"/>
        </w:numPr>
      </w:pPr>
      <w:r w:rsidRPr="00E52D45">
        <w:t xml:space="preserve">Research indicates that </w:t>
      </w:r>
      <w:r w:rsidRPr="00E52D45">
        <w:rPr>
          <w:b/>
          <w:i/>
          <w:highlight w:val="cyan"/>
        </w:rPr>
        <w:t>fathers may enjoy their limited role in childcare</w:t>
      </w:r>
      <w:r w:rsidRPr="00E52D45">
        <w:t xml:space="preserve"> more than women enjoy their more extensive and demanding one.</w:t>
      </w:r>
    </w:p>
    <w:p w:rsidR="00E52D45" w:rsidRDefault="00E52D45" w:rsidP="00E52D45">
      <w:pPr>
        <w:pStyle w:val="NoSpacing"/>
        <w:numPr>
          <w:ilvl w:val="0"/>
          <w:numId w:val="3"/>
        </w:numPr>
      </w:pPr>
      <w:r w:rsidRPr="00E52D45">
        <w:t>When men are as involved as women in childcare, they feel the same satisfactions and frustrations</w:t>
      </w:r>
    </w:p>
    <w:p w:rsidR="00AC6176" w:rsidRPr="00AC6176" w:rsidRDefault="00AC6176" w:rsidP="00AC6176">
      <w:pPr>
        <w:pStyle w:val="NoSpacing"/>
        <w:rPr>
          <w:b/>
          <w:u w:val="single"/>
        </w:rPr>
      </w:pPr>
    </w:p>
    <w:p w:rsidR="00AC6176" w:rsidRPr="00AC6176" w:rsidRDefault="00AC6176" w:rsidP="00AC6176">
      <w:pPr>
        <w:pStyle w:val="NoSpacing"/>
        <w:rPr>
          <w:b/>
          <w:u w:val="single"/>
        </w:rPr>
      </w:pPr>
      <w:r w:rsidRPr="00AC6176">
        <w:rPr>
          <w:b/>
          <w:u w:val="single"/>
        </w:rPr>
        <w:t>Male Aggression</w:t>
      </w:r>
    </w:p>
    <w:p w:rsidR="00AC6176" w:rsidRDefault="00AC6176" w:rsidP="00AC6176">
      <w:pPr>
        <w:pStyle w:val="NoSpacing"/>
        <w:numPr>
          <w:ilvl w:val="0"/>
          <w:numId w:val="6"/>
        </w:numPr>
      </w:pPr>
      <w:r w:rsidRPr="00AC6176">
        <w:t xml:space="preserve">Has been traced to human prehistory and the advantages of aggression. </w:t>
      </w:r>
    </w:p>
    <w:p w:rsidR="00AC6176" w:rsidRDefault="00AC6176" w:rsidP="00AC6176">
      <w:pPr>
        <w:pStyle w:val="NoSpacing"/>
        <w:numPr>
          <w:ilvl w:val="0"/>
          <w:numId w:val="6"/>
        </w:numPr>
      </w:pPr>
      <w:r w:rsidRPr="00AC6176">
        <w:t>These stories may reflect the theorists’ personal views rather than the circumstances of early humanity.</w:t>
      </w:r>
    </w:p>
    <w:p w:rsidR="00AC6176" w:rsidRDefault="00AC6176" w:rsidP="00AC6176">
      <w:pPr>
        <w:pStyle w:val="NoSpacing"/>
        <w:numPr>
          <w:ilvl w:val="0"/>
          <w:numId w:val="6"/>
        </w:numPr>
      </w:pPr>
      <w:r w:rsidRPr="00AC6176">
        <w:t>Even for prehistoric humans, aggression would have had disadvantages as well as advantages, and controlling aggression would have been essential.</w:t>
      </w:r>
    </w:p>
    <w:p w:rsidR="00AC6176" w:rsidRDefault="00AC6176" w:rsidP="00AC6176">
      <w:pPr>
        <w:pStyle w:val="NoSpacing"/>
      </w:pPr>
    </w:p>
    <w:p w:rsidR="00AC6176" w:rsidRDefault="00AC6176" w:rsidP="00AC6176">
      <w:pPr>
        <w:pStyle w:val="NoSpacing"/>
        <w:rPr>
          <w:b/>
          <w:u w:val="single"/>
        </w:rPr>
      </w:pPr>
      <w:r w:rsidRPr="00AC6176">
        <w:rPr>
          <w:b/>
          <w:u w:val="single"/>
        </w:rPr>
        <w:t>Anger and Aggression</w:t>
      </w:r>
    </w:p>
    <w:p w:rsidR="00AC6176" w:rsidRDefault="00AC6176" w:rsidP="00AC6176">
      <w:pPr>
        <w:pStyle w:val="NoSpacing"/>
        <w:numPr>
          <w:ilvl w:val="0"/>
          <w:numId w:val="7"/>
        </w:numPr>
      </w:pPr>
      <w:r w:rsidRPr="00AC6176">
        <w:t>Should have a strong relationship, with anger being the emotion and aggression the</w:t>
      </w:r>
      <w:r>
        <w:t xml:space="preserve"> behavioral expression of anger, but unfortunately do not</w:t>
      </w:r>
    </w:p>
    <w:p w:rsidR="00AC6176" w:rsidRPr="00AC6176" w:rsidRDefault="00AC6176" w:rsidP="00AC6176">
      <w:pPr>
        <w:pStyle w:val="NoSpacing"/>
        <w:numPr>
          <w:ilvl w:val="0"/>
          <w:numId w:val="7"/>
        </w:numPr>
      </w:pPr>
      <w:r w:rsidRPr="00AC6176">
        <w:t>Contrary to early theory, frustration does not always lead to aggression.</w:t>
      </w:r>
    </w:p>
    <w:p w:rsidR="00AC6176" w:rsidRPr="00AC6176" w:rsidRDefault="00AC6176" w:rsidP="00AC6176">
      <w:pPr>
        <w:pStyle w:val="NoSpacing"/>
        <w:numPr>
          <w:ilvl w:val="0"/>
          <w:numId w:val="7"/>
        </w:numPr>
      </w:pPr>
      <w:r>
        <w:t>In other countries than the US,</w:t>
      </w:r>
      <w:r w:rsidRPr="00AC6176">
        <w:t xml:space="preserve"> anger is a very common emotional experience, but physical aggression is not.</w:t>
      </w:r>
    </w:p>
    <w:p w:rsidR="00AC6176" w:rsidRDefault="00AC6176" w:rsidP="00AC6176">
      <w:pPr>
        <w:pStyle w:val="NoSpacing"/>
        <w:numPr>
          <w:ilvl w:val="0"/>
          <w:numId w:val="7"/>
        </w:numPr>
      </w:pPr>
      <w:r w:rsidRPr="00AC6176">
        <w:t>Gender-related differences exist in the expression of anger, with gender role rather than gender being more strongly related to the expression of emotio</w:t>
      </w:r>
      <w:r>
        <w:t>n</w:t>
      </w:r>
    </w:p>
    <w:p w:rsidR="00AC6176" w:rsidRDefault="00AC6176" w:rsidP="00AC6176">
      <w:pPr>
        <w:pStyle w:val="NoSpacing"/>
      </w:pPr>
    </w:p>
    <w:p w:rsidR="00AC6176" w:rsidRDefault="00AC6176" w:rsidP="00AC6176">
      <w:pPr>
        <w:pStyle w:val="NoSpacing"/>
        <w:rPr>
          <w:b/>
          <w:u w:val="single"/>
        </w:rPr>
      </w:pPr>
      <w:r w:rsidRPr="00AC6176">
        <w:rPr>
          <w:b/>
          <w:u w:val="single"/>
        </w:rPr>
        <w:t>Developmental Gender Differences in Aggression</w:t>
      </w:r>
    </w:p>
    <w:p w:rsidR="00AC6176" w:rsidRPr="00AC6176" w:rsidRDefault="00AC6176" w:rsidP="00AC6176">
      <w:pPr>
        <w:pStyle w:val="NoSpacing"/>
        <w:numPr>
          <w:ilvl w:val="0"/>
          <w:numId w:val="8"/>
        </w:numPr>
      </w:pPr>
      <w:r>
        <w:t>D</w:t>
      </w:r>
      <w:r w:rsidRPr="00AC6176">
        <w:t>ifficult to confirm before elementary school, but boys may be more aggress</w:t>
      </w:r>
      <w:r>
        <w:t xml:space="preserve">ive even during early childhood </w:t>
      </w:r>
      <w:r w:rsidRPr="00AC6176">
        <w:t>pattern.</w:t>
      </w:r>
    </w:p>
    <w:p w:rsidR="00AC6176" w:rsidRPr="00AC6176" w:rsidRDefault="00AC6176" w:rsidP="00AC6176">
      <w:pPr>
        <w:pStyle w:val="NoSpacing"/>
        <w:numPr>
          <w:ilvl w:val="0"/>
          <w:numId w:val="8"/>
        </w:numPr>
      </w:pPr>
      <w:r w:rsidRPr="00AC6176">
        <w:t>Children who are aggressive during elementary school tend to grow into aggressive adolescents and adults</w:t>
      </w:r>
    </w:p>
    <w:p w:rsidR="00AC6176" w:rsidRPr="00AC6176" w:rsidRDefault="00AC6176" w:rsidP="00AC6176">
      <w:pPr>
        <w:pStyle w:val="NoSpacing"/>
        <w:numPr>
          <w:ilvl w:val="0"/>
          <w:numId w:val="8"/>
        </w:numPr>
      </w:pPr>
      <w:r w:rsidRPr="00AC6176">
        <w:t xml:space="preserve">Longitudinal studies of </w:t>
      </w:r>
      <w:r w:rsidRPr="00AC6176">
        <w:rPr>
          <w:i/>
          <w:highlight w:val="cyan"/>
        </w:rPr>
        <w:t>aggression</w:t>
      </w:r>
      <w:r w:rsidRPr="00AC6176">
        <w:t xml:space="preserve"> indicate that it </w:t>
      </w:r>
      <w:r w:rsidRPr="00AC6176">
        <w:rPr>
          <w:i/>
          <w:highlight w:val="cyan"/>
        </w:rPr>
        <w:t>is a stable behavior</w:t>
      </w:r>
    </w:p>
    <w:p w:rsidR="00000000" w:rsidRPr="00AC6176" w:rsidRDefault="00CC7EF5" w:rsidP="00AC6176">
      <w:pPr>
        <w:pStyle w:val="NoSpacing"/>
        <w:numPr>
          <w:ilvl w:val="0"/>
          <w:numId w:val="8"/>
        </w:numPr>
      </w:pPr>
      <w:r w:rsidRPr="00AC6176">
        <w:rPr>
          <w:b/>
          <w:i/>
          <w:highlight w:val="cyan"/>
        </w:rPr>
        <w:t>Fewer girls than boys are physically aggressive</w:t>
      </w:r>
      <w:r w:rsidRPr="00AC6176">
        <w:t xml:space="preserve">, but </w:t>
      </w:r>
      <w:r w:rsidRPr="00AC6176">
        <w:rPr>
          <w:b/>
          <w:i/>
          <w:highlight w:val="cyan"/>
        </w:rPr>
        <w:t>girls tend to use social and relational aggression</w:t>
      </w:r>
      <w:r w:rsidRPr="00AC6176">
        <w:t xml:space="preserve">, which produces harm but no physical violence. </w:t>
      </w:r>
    </w:p>
    <w:p w:rsidR="00000000" w:rsidRPr="00AC6176" w:rsidRDefault="00AC6176" w:rsidP="00AC6176">
      <w:pPr>
        <w:pStyle w:val="NoSpacing"/>
        <w:numPr>
          <w:ilvl w:val="0"/>
          <w:numId w:val="8"/>
        </w:numPr>
      </w:pPr>
      <w:r w:rsidRPr="00AC6176">
        <w:rPr>
          <w:b/>
          <w:i/>
          <w:highlight w:val="cyan"/>
        </w:rPr>
        <w:t>Boys are more</w:t>
      </w:r>
      <w:r w:rsidR="00CC7EF5" w:rsidRPr="00AC6176">
        <w:rPr>
          <w:b/>
          <w:i/>
          <w:highlight w:val="cyan"/>
        </w:rPr>
        <w:t xml:space="preserve"> likely to be involved in physical confrontation</w:t>
      </w:r>
      <w:r w:rsidR="00CC7EF5" w:rsidRPr="00AC6176">
        <w:t xml:space="preserve"> and to use weapons, making their aggression more dangerous. </w:t>
      </w:r>
    </w:p>
    <w:p w:rsidR="00000000" w:rsidRPr="00AC6176" w:rsidRDefault="00CC7EF5" w:rsidP="00AC6176">
      <w:pPr>
        <w:pStyle w:val="NoSpacing"/>
        <w:numPr>
          <w:ilvl w:val="0"/>
          <w:numId w:val="8"/>
        </w:numPr>
      </w:pPr>
      <w:r w:rsidRPr="00AC6176">
        <w:t xml:space="preserve">Gender-related differences exist in the expression of anger, with </w:t>
      </w:r>
      <w:r w:rsidRPr="00AC6176">
        <w:rPr>
          <w:b/>
          <w:i/>
          <w:highlight w:val="cyan"/>
        </w:rPr>
        <w:t>gend</w:t>
      </w:r>
      <w:r w:rsidRPr="00AC6176">
        <w:rPr>
          <w:b/>
          <w:i/>
          <w:highlight w:val="cyan"/>
        </w:rPr>
        <w:t xml:space="preserve">er role </w:t>
      </w:r>
      <w:r w:rsidRPr="00AC6176">
        <w:t xml:space="preserve">rather than gender being more </w:t>
      </w:r>
      <w:r w:rsidRPr="00AC6176">
        <w:rPr>
          <w:b/>
          <w:i/>
          <w:highlight w:val="cyan"/>
        </w:rPr>
        <w:t>strongly related to the expression of emotion</w:t>
      </w:r>
      <w:r w:rsidRPr="00AC6176">
        <w:t>.</w:t>
      </w:r>
    </w:p>
    <w:p w:rsidR="00AC6176" w:rsidRDefault="00AC6176" w:rsidP="00AC6176">
      <w:pPr>
        <w:pStyle w:val="NoSpacing"/>
        <w:rPr>
          <w:b/>
          <w:u w:val="single"/>
        </w:rPr>
      </w:pPr>
      <w:r w:rsidRPr="00AC6176">
        <w:rPr>
          <w:b/>
          <w:u w:val="single"/>
        </w:rPr>
        <w:t>Gender Differences in Aggression during Adulthood</w:t>
      </w:r>
    </w:p>
    <w:p w:rsidR="000D2D97" w:rsidRDefault="00AC6176" w:rsidP="000D2D97">
      <w:pPr>
        <w:pStyle w:val="NoSpacing"/>
        <w:numPr>
          <w:ilvl w:val="0"/>
          <w:numId w:val="10"/>
        </w:numPr>
      </w:pPr>
      <w:proofErr w:type="spellStart"/>
      <w:r w:rsidRPr="00AC6176">
        <w:t>W</w:t>
      </w:r>
      <w:proofErr w:type="spellEnd"/>
      <w:r w:rsidRPr="00AC6176">
        <w:t xml:space="preserve"> are not less aggressive than M under all circumstances, but </w:t>
      </w:r>
    </w:p>
    <w:p w:rsidR="000D2D97" w:rsidRDefault="00AC6176" w:rsidP="00AC6176">
      <w:pPr>
        <w:pStyle w:val="NoSpacing"/>
        <w:numPr>
          <w:ilvl w:val="0"/>
          <w:numId w:val="10"/>
        </w:numPr>
      </w:pPr>
      <w:r w:rsidRPr="00AC6176">
        <w:t xml:space="preserve">M use physical aggression more readily than W, especially when </w:t>
      </w:r>
      <w:proofErr w:type="spellStart"/>
      <w:r w:rsidRPr="00AC6176">
        <w:t>W</w:t>
      </w:r>
      <w:proofErr w:type="spellEnd"/>
      <w:r w:rsidRPr="00AC6176">
        <w:t xml:space="preserve"> perceive the likelihood of retaliation.</w:t>
      </w:r>
    </w:p>
    <w:p w:rsidR="00AC6176" w:rsidRDefault="00AC6176" w:rsidP="000D2D97">
      <w:pPr>
        <w:pStyle w:val="NoSpacing"/>
        <w:numPr>
          <w:ilvl w:val="0"/>
          <w:numId w:val="10"/>
        </w:numPr>
      </w:pPr>
      <w:r w:rsidRPr="00AC6176">
        <w:t xml:space="preserve">When considering physical aggression, substantial gender differences exist. W’s </w:t>
      </w:r>
      <w:proofErr w:type="gramStart"/>
      <w:r w:rsidRPr="00AC6176">
        <w:t>experience with fights tend</w:t>
      </w:r>
      <w:proofErr w:type="gramEnd"/>
      <w:r w:rsidRPr="00AC6176">
        <w:t xml:space="preserve"> to be relationship violence, whereas M are more likely to fight with other men.</w:t>
      </w:r>
      <w:r w:rsidR="000D2D97">
        <w:t xml:space="preserve"> </w:t>
      </w:r>
    </w:p>
    <w:p w:rsidR="000D2D97" w:rsidRDefault="000D2D97" w:rsidP="000D2D97">
      <w:pPr>
        <w:pStyle w:val="NoSpacing"/>
      </w:pPr>
    </w:p>
    <w:p w:rsidR="000D2D97" w:rsidRDefault="000D2D97" w:rsidP="000D2D97">
      <w:pPr>
        <w:pStyle w:val="NoSpacing"/>
      </w:pPr>
      <w:r w:rsidRPr="000D2D97">
        <w:t>M about 3.5 times more likely than W to be both perpetrators and victims of violent crime</w:t>
      </w:r>
      <w:r>
        <w:t xml:space="preserve"> </w:t>
      </w:r>
    </w:p>
    <w:p w:rsidR="000D2D97" w:rsidRDefault="000D2D97" w:rsidP="000D2D97">
      <w:pPr>
        <w:pStyle w:val="NoSpacing"/>
      </w:pPr>
    </w:p>
    <w:p w:rsidR="000D2D97" w:rsidRDefault="000D2D97" w:rsidP="000D2D97">
      <w:pPr>
        <w:pStyle w:val="NoSpacing"/>
        <w:rPr>
          <w:b/>
          <w:u w:val="single"/>
        </w:rPr>
      </w:pPr>
      <w:r w:rsidRPr="000D2D97">
        <w:rPr>
          <w:b/>
          <w:u w:val="single"/>
        </w:rPr>
        <w:lastRenderedPageBreak/>
        <w:t>Sexual Violence</w:t>
      </w:r>
    </w:p>
    <w:p w:rsidR="000D2D97" w:rsidRPr="000D2D97" w:rsidRDefault="000D2D97" w:rsidP="000D2D97">
      <w:pPr>
        <w:pStyle w:val="NoSpacing"/>
      </w:pPr>
      <w:r>
        <w:t xml:space="preserve">- </w:t>
      </w:r>
      <w:r w:rsidRPr="000D2D97">
        <w:t>W fear stranger rape when acquaintance rape is far more common and often goes unreported.</w:t>
      </w:r>
    </w:p>
    <w:p w:rsidR="000D2D97" w:rsidRDefault="000D2D97" w:rsidP="000D2D97">
      <w:pPr>
        <w:pStyle w:val="NoSpacing"/>
      </w:pPr>
      <w:r>
        <w:t xml:space="preserve">- </w:t>
      </w:r>
      <w:proofErr w:type="gramStart"/>
      <w:r>
        <w:t>t</w:t>
      </w:r>
      <w:r w:rsidRPr="000D2D97">
        <w:t>he</w:t>
      </w:r>
      <w:proofErr w:type="gramEnd"/>
      <w:r w:rsidRPr="000D2D97">
        <w:t xml:space="preserve"> reluctance to report rape is related to the stigma and victim blaming associated with this crime, and the stigma is even more severe for male rape victims</w:t>
      </w:r>
    </w:p>
    <w:p w:rsidR="000D2D97" w:rsidRDefault="000D2D97" w:rsidP="000D2D97">
      <w:pPr>
        <w:pStyle w:val="NoSpacing"/>
      </w:pPr>
    </w:p>
    <w:p w:rsidR="000D2D97" w:rsidRPr="000D2D97" w:rsidRDefault="000D2D97" w:rsidP="000D2D97">
      <w:pPr>
        <w:pStyle w:val="NoSpacing"/>
        <w:rPr>
          <w:b/>
          <w:u w:val="single"/>
        </w:rPr>
      </w:pPr>
      <w:r w:rsidRPr="000D2D97">
        <w:rPr>
          <w:b/>
          <w:u w:val="single"/>
        </w:rPr>
        <w:t>Research with Rapists</w:t>
      </w:r>
    </w:p>
    <w:p w:rsidR="000D2D97" w:rsidRPr="000D2D97" w:rsidRDefault="000D2D97" w:rsidP="000D2D97">
      <w:pPr>
        <w:pStyle w:val="NoSpacing"/>
        <w:numPr>
          <w:ilvl w:val="0"/>
          <w:numId w:val="11"/>
        </w:numPr>
      </w:pPr>
      <w:r w:rsidRPr="000D2D97">
        <w:t xml:space="preserve">Indicates that they believe that they have the right to control W and to treat W violently. </w:t>
      </w:r>
    </w:p>
    <w:p w:rsidR="000D2D97" w:rsidRDefault="000D2D97" w:rsidP="000D2D97">
      <w:pPr>
        <w:pStyle w:val="NoSpacing"/>
        <w:numPr>
          <w:ilvl w:val="0"/>
          <w:numId w:val="11"/>
        </w:numPr>
        <w:rPr>
          <w:b/>
          <w:i/>
        </w:rPr>
      </w:pPr>
      <w:r w:rsidRPr="000D2D97">
        <w:rPr>
          <w:b/>
          <w:i/>
          <w:highlight w:val="cyan"/>
        </w:rPr>
        <w:t>Research has linked hostile masculinity and high frequency of uncommitted sex to increased likelihood of committing rape.</w:t>
      </w:r>
    </w:p>
    <w:p w:rsidR="000D2D97" w:rsidRPr="000D2D97" w:rsidRDefault="000D2D97" w:rsidP="000D2D97">
      <w:pPr>
        <w:pStyle w:val="NoSpacing"/>
        <w:numPr>
          <w:ilvl w:val="0"/>
          <w:numId w:val="11"/>
        </w:numPr>
        <w:rPr>
          <w:b/>
          <w:i/>
        </w:rPr>
      </w:pPr>
      <w:r w:rsidRPr="000D2D97">
        <w:t>Feeling entitled to have sex puts M at risk for committing rape.</w:t>
      </w:r>
    </w:p>
    <w:p w:rsidR="000D2D97" w:rsidRDefault="000D2D97" w:rsidP="000D2D97">
      <w:pPr>
        <w:pStyle w:val="NoSpacing"/>
        <w:jc w:val="center"/>
      </w:pPr>
    </w:p>
    <w:p w:rsidR="000D2D97" w:rsidRDefault="000D2D97" w:rsidP="000D2D97">
      <w:pPr>
        <w:pStyle w:val="NoSpacing"/>
        <w:numPr>
          <w:ilvl w:val="0"/>
          <w:numId w:val="11"/>
        </w:numPr>
      </w:pPr>
      <w:r w:rsidRPr="000D2D97">
        <w:rPr>
          <w:i/>
          <w:color w:val="FF0000"/>
        </w:rPr>
        <w:t>Expressivity &amp; emotion</w:t>
      </w:r>
      <w:r w:rsidRPr="000D2D97">
        <w:rPr>
          <w:color w:val="FF0000"/>
        </w:rPr>
        <w:t xml:space="preserve"> </w:t>
      </w:r>
      <w:r>
        <w:t xml:space="preserve">are considered the </w:t>
      </w:r>
      <w:r w:rsidRPr="000D2D97">
        <w:t>key to gender differences in emotionality, with M failing to express the emotions they feel.</w:t>
      </w:r>
    </w:p>
    <w:p w:rsidR="000D2D97" w:rsidRDefault="000D2D97" w:rsidP="000D2D97">
      <w:pPr>
        <w:pStyle w:val="NoSpacing"/>
        <w:numPr>
          <w:ilvl w:val="0"/>
          <w:numId w:val="11"/>
        </w:numPr>
      </w:pPr>
      <w:r w:rsidRPr="000D2D97">
        <w:t xml:space="preserve">Only by concentrating on fear and sadness in W and by overlooking aggression in M could W be considered more expressive than M. </w:t>
      </w:r>
    </w:p>
    <w:p w:rsidR="000D2D97" w:rsidRDefault="000D2D97" w:rsidP="000D2D97">
      <w:pPr>
        <w:pStyle w:val="NoSpacing"/>
        <w:numPr>
          <w:ilvl w:val="0"/>
          <w:numId w:val="11"/>
        </w:numPr>
      </w:pPr>
      <w:r w:rsidRPr="000D2D97">
        <w:t xml:space="preserve">The </w:t>
      </w:r>
      <w:r w:rsidRPr="000D2D97">
        <w:rPr>
          <w:i/>
          <w:color w:val="FF0000"/>
        </w:rPr>
        <w:t>gender difference in expressivity can be understood as a difference in display rules</w:t>
      </w:r>
      <w:r w:rsidRPr="000D2D97">
        <w:t>.</w:t>
      </w:r>
    </w:p>
    <w:p w:rsidR="000D2D97" w:rsidRDefault="000D2D97" w:rsidP="000D2D97">
      <w:pPr>
        <w:pStyle w:val="NoSpacing"/>
      </w:pPr>
    </w:p>
    <w:p w:rsidR="000D2D97" w:rsidRPr="000D2D97" w:rsidRDefault="000D2D97" w:rsidP="000D2D97">
      <w:pPr>
        <w:pStyle w:val="NoSpacing"/>
      </w:pPr>
      <w:r w:rsidRPr="000D2D97">
        <w:rPr>
          <w:highlight w:val="yellow"/>
          <w:u w:val="single"/>
        </w:rPr>
        <w:t>Display Rules</w:t>
      </w:r>
      <w:r>
        <w:t xml:space="preserve">: </w:t>
      </w:r>
      <w:r w:rsidRPr="000D2D97">
        <w:t xml:space="preserve">M and </w:t>
      </w:r>
      <w:proofErr w:type="spellStart"/>
      <w:r w:rsidRPr="000D2D97">
        <w:t>W</w:t>
      </w:r>
      <w:proofErr w:type="spellEnd"/>
      <w:r w:rsidRPr="000D2D97">
        <w:t xml:space="preserve"> are supposed to restrain displays of certain emotions yet are free to show others. </w:t>
      </w:r>
    </w:p>
    <w:p w:rsidR="000D2D97" w:rsidRDefault="000D2D97" w:rsidP="000D2D97">
      <w:pPr>
        <w:pStyle w:val="NoSpacing"/>
      </w:pPr>
      <w:r>
        <w:t xml:space="preserve">- </w:t>
      </w:r>
      <w:proofErr w:type="gramStart"/>
      <w:r>
        <w:t>t</w:t>
      </w:r>
      <w:r w:rsidRPr="000D2D97">
        <w:t>hese</w:t>
      </w:r>
      <w:proofErr w:type="gramEnd"/>
      <w:r w:rsidRPr="000D2D97">
        <w:t xml:space="preserve"> display rules allow (and even demand) that people enact their gender roles, resulting in the expression of different emotions in boy</w:t>
      </w:r>
      <w:r w:rsidR="00CC7EF5">
        <w:t>s and M compared to girls and W</w:t>
      </w:r>
    </w:p>
    <w:p w:rsidR="00CC7EF5" w:rsidRDefault="00CC7EF5" w:rsidP="000D2D97">
      <w:pPr>
        <w:pStyle w:val="NoSpacing"/>
      </w:pPr>
    </w:p>
    <w:p w:rsidR="00CC7EF5" w:rsidRPr="00CC7EF5" w:rsidRDefault="00CC7EF5" w:rsidP="000D2D97">
      <w:pPr>
        <w:pStyle w:val="NoSpacing"/>
        <w:rPr>
          <w:b/>
          <w:u w:val="single"/>
        </w:rPr>
      </w:pPr>
      <w:r w:rsidRPr="00CC7EF5">
        <w:rPr>
          <w:b/>
          <w:u w:val="single"/>
        </w:rPr>
        <w:t>Considering Diversity</w:t>
      </w:r>
    </w:p>
    <w:p w:rsidR="00CC7EF5" w:rsidRPr="00CC7EF5" w:rsidRDefault="00CC7EF5" w:rsidP="00CC7EF5">
      <w:pPr>
        <w:pStyle w:val="NoSpacing"/>
        <w:numPr>
          <w:ilvl w:val="0"/>
          <w:numId w:val="12"/>
        </w:numPr>
      </w:pPr>
      <w:r w:rsidRPr="00CC7EF5">
        <w:t>Emotions show both consistency and differences across cultures.</w:t>
      </w:r>
    </w:p>
    <w:p w:rsidR="00CC7EF5" w:rsidRDefault="00CC7EF5" w:rsidP="00CC7EF5">
      <w:pPr>
        <w:pStyle w:val="NoSpacing"/>
        <w:numPr>
          <w:ilvl w:val="0"/>
          <w:numId w:val="12"/>
        </w:numPr>
      </w:pPr>
      <w:r>
        <w:t>Abstractly ; many similarities across cultures</w:t>
      </w:r>
    </w:p>
    <w:p w:rsidR="00CC7EF5" w:rsidRDefault="00CC7EF5" w:rsidP="00CC7EF5">
      <w:pPr>
        <w:pStyle w:val="NoSpacing"/>
        <w:numPr>
          <w:ilvl w:val="0"/>
          <w:numId w:val="12"/>
        </w:numPr>
      </w:pPr>
      <w:r>
        <w:t>Specific Situations &amp; Behaviours ; enormous cultural differences</w:t>
      </w:r>
    </w:p>
    <w:p w:rsidR="00CC7EF5" w:rsidRPr="00CC7EF5" w:rsidRDefault="00CC7EF5" w:rsidP="00CC7EF5">
      <w:pPr>
        <w:pStyle w:val="NoSpacing"/>
      </w:pPr>
      <w:r w:rsidRPr="00CC7EF5">
        <w:rPr>
          <w:b/>
          <w:color w:val="0000FF"/>
        </w:rPr>
        <w:t>Paul Ekman</w:t>
      </w:r>
      <w:r w:rsidRPr="00CC7EF5">
        <w:t xml:space="preserve"> </w:t>
      </w:r>
      <w:proofErr w:type="gramStart"/>
      <w:r w:rsidRPr="00CC7EF5">
        <w:t>have</w:t>
      </w:r>
      <w:proofErr w:type="gramEnd"/>
      <w:r w:rsidRPr="00CC7EF5">
        <w:t xml:space="preserve"> investigated the ability of people from a variety of cultures to recognize facial expression associated with basic emotions.</w:t>
      </w:r>
    </w:p>
    <w:p w:rsidR="00CC7EF5" w:rsidRDefault="00CC7EF5" w:rsidP="00CC7EF5">
      <w:pPr>
        <w:pStyle w:val="NoSpacing"/>
      </w:pPr>
    </w:p>
    <w:p w:rsidR="00CC7EF5" w:rsidRPr="00CC7EF5" w:rsidRDefault="00CC7EF5" w:rsidP="00CC7EF5">
      <w:pPr>
        <w:pStyle w:val="NoSpacing"/>
        <w:rPr>
          <w:b/>
          <w:u w:val="single"/>
        </w:rPr>
      </w:pPr>
      <w:r w:rsidRPr="00CC7EF5">
        <w:rPr>
          <w:b/>
          <w:u w:val="single"/>
        </w:rPr>
        <w:t>Collectivistic vs. Individualistic Cultures</w:t>
      </w:r>
    </w:p>
    <w:p w:rsidR="00CC7EF5" w:rsidRDefault="00CC7EF5" w:rsidP="00CC7EF5">
      <w:pPr>
        <w:pStyle w:val="NoSpacing"/>
      </w:pPr>
      <w:r>
        <w:t xml:space="preserve">- </w:t>
      </w:r>
      <w:proofErr w:type="gramStart"/>
      <w:r>
        <w:t>emotional</w:t>
      </w:r>
      <w:proofErr w:type="gramEnd"/>
      <w:r>
        <w:t xml:space="preserve"> expression differs for collectivistic cultures in Asia and Africa</w:t>
      </w:r>
    </w:p>
    <w:p w:rsidR="00CC7EF5" w:rsidRDefault="00CC7EF5" w:rsidP="00CC7EF5">
      <w:pPr>
        <w:pStyle w:val="NoSpacing"/>
      </w:pPr>
      <w:r>
        <w:t xml:space="preserve">- </w:t>
      </w:r>
      <w:proofErr w:type="gramStart"/>
      <w:r>
        <w:t>some</w:t>
      </w:r>
      <w:proofErr w:type="gramEnd"/>
      <w:r>
        <w:t xml:space="preserve"> cultures discourage the display of angers, others allow it</w:t>
      </w:r>
    </w:p>
    <w:p w:rsidR="00CC7EF5" w:rsidRDefault="00CC7EF5" w:rsidP="00CC7EF5">
      <w:pPr>
        <w:pStyle w:val="NoSpacing"/>
      </w:pPr>
      <w:r>
        <w:t xml:space="preserve">- </w:t>
      </w:r>
      <w:proofErr w:type="gramStart"/>
      <w:r>
        <w:t>all</w:t>
      </w:r>
      <w:proofErr w:type="gramEnd"/>
      <w:r>
        <w:t xml:space="preserve"> cultures vary is what they restrict and expect of emotions in M and W </w:t>
      </w:r>
    </w:p>
    <w:p w:rsidR="00CC7EF5" w:rsidRPr="000D2D97" w:rsidRDefault="00CC7EF5" w:rsidP="00CC7EF5">
      <w:pPr>
        <w:pStyle w:val="NoSpacing"/>
      </w:pPr>
      <w:bookmarkStart w:id="0" w:name="_GoBack"/>
      <w:bookmarkEnd w:id="0"/>
    </w:p>
    <w:sectPr w:rsidR="00CC7EF5" w:rsidRPr="000D2D97">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232654"/>
    <w:multiLevelType w:val="hybridMultilevel"/>
    <w:tmpl w:val="65888DC4"/>
    <w:lvl w:ilvl="0" w:tplc="1009000B">
      <w:start w:val="1"/>
      <w:numFmt w:val="bullet"/>
      <w:lvlText w:val=""/>
      <w:lvlJc w:val="left"/>
      <w:pPr>
        <w:ind w:left="360" w:hanging="360"/>
      </w:pPr>
      <w:rPr>
        <w:rFonts w:ascii="Wingdings" w:hAnsi="Wingdings"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
    <w:nsid w:val="12CA0F8B"/>
    <w:multiLevelType w:val="hybridMultilevel"/>
    <w:tmpl w:val="F0744944"/>
    <w:lvl w:ilvl="0" w:tplc="3D3A4752">
      <w:start w:val="1"/>
      <w:numFmt w:val="bullet"/>
      <w:lvlText w:val="•"/>
      <w:lvlJc w:val="left"/>
      <w:pPr>
        <w:tabs>
          <w:tab w:val="num" w:pos="720"/>
        </w:tabs>
        <w:ind w:left="720" w:hanging="360"/>
      </w:pPr>
      <w:rPr>
        <w:rFonts w:ascii="Arial" w:hAnsi="Arial" w:hint="default"/>
      </w:rPr>
    </w:lvl>
    <w:lvl w:ilvl="1" w:tplc="61D491F0" w:tentative="1">
      <w:start w:val="1"/>
      <w:numFmt w:val="bullet"/>
      <w:lvlText w:val="•"/>
      <w:lvlJc w:val="left"/>
      <w:pPr>
        <w:tabs>
          <w:tab w:val="num" w:pos="1440"/>
        </w:tabs>
        <w:ind w:left="1440" w:hanging="360"/>
      </w:pPr>
      <w:rPr>
        <w:rFonts w:ascii="Arial" w:hAnsi="Arial" w:hint="default"/>
      </w:rPr>
    </w:lvl>
    <w:lvl w:ilvl="2" w:tplc="2C60C4C6" w:tentative="1">
      <w:start w:val="1"/>
      <w:numFmt w:val="bullet"/>
      <w:lvlText w:val="•"/>
      <w:lvlJc w:val="left"/>
      <w:pPr>
        <w:tabs>
          <w:tab w:val="num" w:pos="2160"/>
        </w:tabs>
        <w:ind w:left="2160" w:hanging="360"/>
      </w:pPr>
      <w:rPr>
        <w:rFonts w:ascii="Arial" w:hAnsi="Arial" w:hint="default"/>
      </w:rPr>
    </w:lvl>
    <w:lvl w:ilvl="3" w:tplc="764A85BE" w:tentative="1">
      <w:start w:val="1"/>
      <w:numFmt w:val="bullet"/>
      <w:lvlText w:val="•"/>
      <w:lvlJc w:val="left"/>
      <w:pPr>
        <w:tabs>
          <w:tab w:val="num" w:pos="2880"/>
        </w:tabs>
        <w:ind w:left="2880" w:hanging="360"/>
      </w:pPr>
      <w:rPr>
        <w:rFonts w:ascii="Arial" w:hAnsi="Arial" w:hint="default"/>
      </w:rPr>
    </w:lvl>
    <w:lvl w:ilvl="4" w:tplc="53322690" w:tentative="1">
      <w:start w:val="1"/>
      <w:numFmt w:val="bullet"/>
      <w:lvlText w:val="•"/>
      <w:lvlJc w:val="left"/>
      <w:pPr>
        <w:tabs>
          <w:tab w:val="num" w:pos="3600"/>
        </w:tabs>
        <w:ind w:left="3600" w:hanging="360"/>
      </w:pPr>
      <w:rPr>
        <w:rFonts w:ascii="Arial" w:hAnsi="Arial" w:hint="default"/>
      </w:rPr>
    </w:lvl>
    <w:lvl w:ilvl="5" w:tplc="CB1A36F8" w:tentative="1">
      <w:start w:val="1"/>
      <w:numFmt w:val="bullet"/>
      <w:lvlText w:val="•"/>
      <w:lvlJc w:val="left"/>
      <w:pPr>
        <w:tabs>
          <w:tab w:val="num" w:pos="4320"/>
        </w:tabs>
        <w:ind w:left="4320" w:hanging="360"/>
      </w:pPr>
      <w:rPr>
        <w:rFonts w:ascii="Arial" w:hAnsi="Arial" w:hint="default"/>
      </w:rPr>
    </w:lvl>
    <w:lvl w:ilvl="6" w:tplc="1362DEDA" w:tentative="1">
      <w:start w:val="1"/>
      <w:numFmt w:val="bullet"/>
      <w:lvlText w:val="•"/>
      <w:lvlJc w:val="left"/>
      <w:pPr>
        <w:tabs>
          <w:tab w:val="num" w:pos="5040"/>
        </w:tabs>
        <w:ind w:left="5040" w:hanging="360"/>
      </w:pPr>
      <w:rPr>
        <w:rFonts w:ascii="Arial" w:hAnsi="Arial" w:hint="default"/>
      </w:rPr>
    </w:lvl>
    <w:lvl w:ilvl="7" w:tplc="D83E797C" w:tentative="1">
      <w:start w:val="1"/>
      <w:numFmt w:val="bullet"/>
      <w:lvlText w:val="•"/>
      <w:lvlJc w:val="left"/>
      <w:pPr>
        <w:tabs>
          <w:tab w:val="num" w:pos="5760"/>
        </w:tabs>
        <w:ind w:left="5760" w:hanging="360"/>
      </w:pPr>
      <w:rPr>
        <w:rFonts w:ascii="Arial" w:hAnsi="Arial" w:hint="default"/>
      </w:rPr>
    </w:lvl>
    <w:lvl w:ilvl="8" w:tplc="1A6E71F6" w:tentative="1">
      <w:start w:val="1"/>
      <w:numFmt w:val="bullet"/>
      <w:lvlText w:val="•"/>
      <w:lvlJc w:val="left"/>
      <w:pPr>
        <w:tabs>
          <w:tab w:val="num" w:pos="6480"/>
        </w:tabs>
        <w:ind w:left="6480" w:hanging="360"/>
      </w:pPr>
      <w:rPr>
        <w:rFonts w:ascii="Arial" w:hAnsi="Arial" w:hint="default"/>
      </w:rPr>
    </w:lvl>
  </w:abstractNum>
  <w:abstractNum w:abstractNumId="2">
    <w:nsid w:val="196A3E02"/>
    <w:multiLevelType w:val="hybridMultilevel"/>
    <w:tmpl w:val="171015DA"/>
    <w:lvl w:ilvl="0" w:tplc="A9769030">
      <w:start w:val="1"/>
      <w:numFmt w:val="bullet"/>
      <w:lvlText w:val="•"/>
      <w:lvlJc w:val="left"/>
      <w:pPr>
        <w:tabs>
          <w:tab w:val="num" w:pos="720"/>
        </w:tabs>
        <w:ind w:left="720" w:hanging="360"/>
      </w:pPr>
      <w:rPr>
        <w:rFonts w:ascii="Arial" w:hAnsi="Arial" w:hint="default"/>
      </w:rPr>
    </w:lvl>
    <w:lvl w:ilvl="1" w:tplc="FA2C25CC" w:tentative="1">
      <w:start w:val="1"/>
      <w:numFmt w:val="bullet"/>
      <w:lvlText w:val="•"/>
      <w:lvlJc w:val="left"/>
      <w:pPr>
        <w:tabs>
          <w:tab w:val="num" w:pos="1440"/>
        </w:tabs>
        <w:ind w:left="1440" w:hanging="360"/>
      </w:pPr>
      <w:rPr>
        <w:rFonts w:ascii="Arial" w:hAnsi="Arial" w:hint="default"/>
      </w:rPr>
    </w:lvl>
    <w:lvl w:ilvl="2" w:tplc="668A303E" w:tentative="1">
      <w:start w:val="1"/>
      <w:numFmt w:val="bullet"/>
      <w:lvlText w:val="•"/>
      <w:lvlJc w:val="left"/>
      <w:pPr>
        <w:tabs>
          <w:tab w:val="num" w:pos="2160"/>
        </w:tabs>
        <w:ind w:left="2160" w:hanging="360"/>
      </w:pPr>
      <w:rPr>
        <w:rFonts w:ascii="Arial" w:hAnsi="Arial" w:hint="default"/>
      </w:rPr>
    </w:lvl>
    <w:lvl w:ilvl="3" w:tplc="29A286D2" w:tentative="1">
      <w:start w:val="1"/>
      <w:numFmt w:val="bullet"/>
      <w:lvlText w:val="•"/>
      <w:lvlJc w:val="left"/>
      <w:pPr>
        <w:tabs>
          <w:tab w:val="num" w:pos="2880"/>
        </w:tabs>
        <w:ind w:left="2880" w:hanging="360"/>
      </w:pPr>
      <w:rPr>
        <w:rFonts w:ascii="Arial" w:hAnsi="Arial" w:hint="default"/>
      </w:rPr>
    </w:lvl>
    <w:lvl w:ilvl="4" w:tplc="91C020F4" w:tentative="1">
      <w:start w:val="1"/>
      <w:numFmt w:val="bullet"/>
      <w:lvlText w:val="•"/>
      <w:lvlJc w:val="left"/>
      <w:pPr>
        <w:tabs>
          <w:tab w:val="num" w:pos="3600"/>
        </w:tabs>
        <w:ind w:left="3600" w:hanging="360"/>
      </w:pPr>
      <w:rPr>
        <w:rFonts w:ascii="Arial" w:hAnsi="Arial" w:hint="default"/>
      </w:rPr>
    </w:lvl>
    <w:lvl w:ilvl="5" w:tplc="95C63906" w:tentative="1">
      <w:start w:val="1"/>
      <w:numFmt w:val="bullet"/>
      <w:lvlText w:val="•"/>
      <w:lvlJc w:val="left"/>
      <w:pPr>
        <w:tabs>
          <w:tab w:val="num" w:pos="4320"/>
        </w:tabs>
        <w:ind w:left="4320" w:hanging="360"/>
      </w:pPr>
      <w:rPr>
        <w:rFonts w:ascii="Arial" w:hAnsi="Arial" w:hint="default"/>
      </w:rPr>
    </w:lvl>
    <w:lvl w:ilvl="6" w:tplc="16D2C4EC" w:tentative="1">
      <w:start w:val="1"/>
      <w:numFmt w:val="bullet"/>
      <w:lvlText w:val="•"/>
      <w:lvlJc w:val="left"/>
      <w:pPr>
        <w:tabs>
          <w:tab w:val="num" w:pos="5040"/>
        </w:tabs>
        <w:ind w:left="5040" w:hanging="360"/>
      </w:pPr>
      <w:rPr>
        <w:rFonts w:ascii="Arial" w:hAnsi="Arial" w:hint="default"/>
      </w:rPr>
    </w:lvl>
    <w:lvl w:ilvl="7" w:tplc="4C4C5312" w:tentative="1">
      <w:start w:val="1"/>
      <w:numFmt w:val="bullet"/>
      <w:lvlText w:val="•"/>
      <w:lvlJc w:val="left"/>
      <w:pPr>
        <w:tabs>
          <w:tab w:val="num" w:pos="5760"/>
        </w:tabs>
        <w:ind w:left="5760" w:hanging="360"/>
      </w:pPr>
      <w:rPr>
        <w:rFonts w:ascii="Arial" w:hAnsi="Arial" w:hint="default"/>
      </w:rPr>
    </w:lvl>
    <w:lvl w:ilvl="8" w:tplc="6BD4437E" w:tentative="1">
      <w:start w:val="1"/>
      <w:numFmt w:val="bullet"/>
      <w:lvlText w:val="•"/>
      <w:lvlJc w:val="left"/>
      <w:pPr>
        <w:tabs>
          <w:tab w:val="num" w:pos="6480"/>
        </w:tabs>
        <w:ind w:left="6480" w:hanging="360"/>
      </w:pPr>
      <w:rPr>
        <w:rFonts w:ascii="Arial" w:hAnsi="Arial" w:hint="default"/>
      </w:rPr>
    </w:lvl>
  </w:abstractNum>
  <w:abstractNum w:abstractNumId="3">
    <w:nsid w:val="23082CB1"/>
    <w:multiLevelType w:val="hybridMultilevel"/>
    <w:tmpl w:val="55CCE3BC"/>
    <w:lvl w:ilvl="0" w:tplc="1009000B">
      <w:start w:val="1"/>
      <w:numFmt w:val="bullet"/>
      <w:lvlText w:val=""/>
      <w:lvlJc w:val="left"/>
      <w:pPr>
        <w:ind w:left="360" w:hanging="360"/>
      </w:pPr>
      <w:rPr>
        <w:rFonts w:ascii="Wingdings" w:hAnsi="Wingdings"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4">
    <w:nsid w:val="271D4E33"/>
    <w:multiLevelType w:val="hybridMultilevel"/>
    <w:tmpl w:val="6140430C"/>
    <w:lvl w:ilvl="0" w:tplc="1009000B">
      <w:start w:val="1"/>
      <w:numFmt w:val="bullet"/>
      <w:lvlText w:val=""/>
      <w:lvlJc w:val="left"/>
      <w:pPr>
        <w:ind w:left="360" w:hanging="360"/>
      </w:pPr>
      <w:rPr>
        <w:rFonts w:ascii="Wingdings" w:hAnsi="Wingdings"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5">
    <w:nsid w:val="28DB0227"/>
    <w:multiLevelType w:val="hybridMultilevel"/>
    <w:tmpl w:val="7826B334"/>
    <w:lvl w:ilvl="0" w:tplc="1009000B">
      <w:start w:val="1"/>
      <w:numFmt w:val="bullet"/>
      <w:lvlText w:val=""/>
      <w:lvlJc w:val="left"/>
      <w:pPr>
        <w:ind w:left="360" w:hanging="360"/>
      </w:pPr>
      <w:rPr>
        <w:rFonts w:ascii="Wingdings" w:hAnsi="Wingdings"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6">
    <w:nsid w:val="3DB45E21"/>
    <w:multiLevelType w:val="hybridMultilevel"/>
    <w:tmpl w:val="C96A92AE"/>
    <w:lvl w:ilvl="0" w:tplc="1009000B">
      <w:start w:val="1"/>
      <w:numFmt w:val="bullet"/>
      <w:lvlText w:val=""/>
      <w:lvlJc w:val="left"/>
      <w:pPr>
        <w:ind w:left="360" w:hanging="360"/>
      </w:pPr>
      <w:rPr>
        <w:rFonts w:ascii="Wingdings" w:hAnsi="Wingdings"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7">
    <w:nsid w:val="44384C6F"/>
    <w:multiLevelType w:val="hybridMultilevel"/>
    <w:tmpl w:val="1C70593A"/>
    <w:lvl w:ilvl="0" w:tplc="1009000B">
      <w:start w:val="1"/>
      <w:numFmt w:val="bullet"/>
      <w:lvlText w:val=""/>
      <w:lvlJc w:val="left"/>
      <w:pPr>
        <w:ind w:left="360" w:hanging="360"/>
      </w:pPr>
      <w:rPr>
        <w:rFonts w:ascii="Wingdings" w:hAnsi="Wingdings"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8">
    <w:nsid w:val="5ECF02BF"/>
    <w:multiLevelType w:val="hybridMultilevel"/>
    <w:tmpl w:val="611CE7EE"/>
    <w:lvl w:ilvl="0" w:tplc="1009000B">
      <w:start w:val="1"/>
      <w:numFmt w:val="bullet"/>
      <w:lvlText w:val=""/>
      <w:lvlJc w:val="left"/>
      <w:pPr>
        <w:ind w:left="360" w:hanging="360"/>
      </w:pPr>
      <w:rPr>
        <w:rFonts w:ascii="Wingdings" w:hAnsi="Wingdings"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9">
    <w:nsid w:val="60462AFB"/>
    <w:multiLevelType w:val="hybridMultilevel"/>
    <w:tmpl w:val="AE382AE8"/>
    <w:lvl w:ilvl="0" w:tplc="1009000B">
      <w:start w:val="1"/>
      <w:numFmt w:val="bullet"/>
      <w:lvlText w:val=""/>
      <w:lvlJc w:val="left"/>
      <w:pPr>
        <w:ind w:left="360" w:hanging="360"/>
      </w:pPr>
      <w:rPr>
        <w:rFonts w:ascii="Wingdings" w:hAnsi="Wingdings"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0">
    <w:nsid w:val="66075712"/>
    <w:multiLevelType w:val="hybridMultilevel"/>
    <w:tmpl w:val="3B12B3C4"/>
    <w:lvl w:ilvl="0" w:tplc="D7BE5732">
      <w:start w:val="1"/>
      <w:numFmt w:val="bullet"/>
      <w:lvlText w:val="•"/>
      <w:lvlJc w:val="left"/>
      <w:pPr>
        <w:tabs>
          <w:tab w:val="num" w:pos="720"/>
        </w:tabs>
        <w:ind w:left="720" w:hanging="360"/>
      </w:pPr>
      <w:rPr>
        <w:rFonts w:ascii="Arial" w:hAnsi="Arial" w:hint="default"/>
      </w:rPr>
    </w:lvl>
    <w:lvl w:ilvl="1" w:tplc="AAB4653C" w:tentative="1">
      <w:start w:val="1"/>
      <w:numFmt w:val="bullet"/>
      <w:lvlText w:val="•"/>
      <w:lvlJc w:val="left"/>
      <w:pPr>
        <w:tabs>
          <w:tab w:val="num" w:pos="1440"/>
        </w:tabs>
        <w:ind w:left="1440" w:hanging="360"/>
      </w:pPr>
      <w:rPr>
        <w:rFonts w:ascii="Arial" w:hAnsi="Arial" w:hint="default"/>
      </w:rPr>
    </w:lvl>
    <w:lvl w:ilvl="2" w:tplc="1B5E2624" w:tentative="1">
      <w:start w:val="1"/>
      <w:numFmt w:val="bullet"/>
      <w:lvlText w:val="•"/>
      <w:lvlJc w:val="left"/>
      <w:pPr>
        <w:tabs>
          <w:tab w:val="num" w:pos="2160"/>
        </w:tabs>
        <w:ind w:left="2160" w:hanging="360"/>
      </w:pPr>
      <w:rPr>
        <w:rFonts w:ascii="Arial" w:hAnsi="Arial" w:hint="default"/>
      </w:rPr>
    </w:lvl>
    <w:lvl w:ilvl="3" w:tplc="7AB4E5B0" w:tentative="1">
      <w:start w:val="1"/>
      <w:numFmt w:val="bullet"/>
      <w:lvlText w:val="•"/>
      <w:lvlJc w:val="left"/>
      <w:pPr>
        <w:tabs>
          <w:tab w:val="num" w:pos="2880"/>
        </w:tabs>
        <w:ind w:left="2880" w:hanging="360"/>
      </w:pPr>
      <w:rPr>
        <w:rFonts w:ascii="Arial" w:hAnsi="Arial" w:hint="default"/>
      </w:rPr>
    </w:lvl>
    <w:lvl w:ilvl="4" w:tplc="2334E03C" w:tentative="1">
      <w:start w:val="1"/>
      <w:numFmt w:val="bullet"/>
      <w:lvlText w:val="•"/>
      <w:lvlJc w:val="left"/>
      <w:pPr>
        <w:tabs>
          <w:tab w:val="num" w:pos="3600"/>
        </w:tabs>
        <w:ind w:left="3600" w:hanging="360"/>
      </w:pPr>
      <w:rPr>
        <w:rFonts w:ascii="Arial" w:hAnsi="Arial" w:hint="default"/>
      </w:rPr>
    </w:lvl>
    <w:lvl w:ilvl="5" w:tplc="EB6E8758" w:tentative="1">
      <w:start w:val="1"/>
      <w:numFmt w:val="bullet"/>
      <w:lvlText w:val="•"/>
      <w:lvlJc w:val="left"/>
      <w:pPr>
        <w:tabs>
          <w:tab w:val="num" w:pos="4320"/>
        </w:tabs>
        <w:ind w:left="4320" w:hanging="360"/>
      </w:pPr>
      <w:rPr>
        <w:rFonts w:ascii="Arial" w:hAnsi="Arial" w:hint="default"/>
      </w:rPr>
    </w:lvl>
    <w:lvl w:ilvl="6" w:tplc="BFBC3A58" w:tentative="1">
      <w:start w:val="1"/>
      <w:numFmt w:val="bullet"/>
      <w:lvlText w:val="•"/>
      <w:lvlJc w:val="left"/>
      <w:pPr>
        <w:tabs>
          <w:tab w:val="num" w:pos="5040"/>
        </w:tabs>
        <w:ind w:left="5040" w:hanging="360"/>
      </w:pPr>
      <w:rPr>
        <w:rFonts w:ascii="Arial" w:hAnsi="Arial" w:hint="default"/>
      </w:rPr>
    </w:lvl>
    <w:lvl w:ilvl="7" w:tplc="ACA262EE" w:tentative="1">
      <w:start w:val="1"/>
      <w:numFmt w:val="bullet"/>
      <w:lvlText w:val="•"/>
      <w:lvlJc w:val="left"/>
      <w:pPr>
        <w:tabs>
          <w:tab w:val="num" w:pos="5760"/>
        </w:tabs>
        <w:ind w:left="5760" w:hanging="360"/>
      </w:pPr>
      <w:rPr>
        <w:rFonts w:ascii="Arial" w:hAnsi="Arial" w:hint="default"/>
      </w:rPr>
    </w:lvl>
    <w:lvl w:ilvl="8" w:tplc="D91815BA" w:tentative="1">
      <w:start w:val="1"/>
      <w:numFmt w:val="bullet"/>
      <w:lvlText w:val="•"/>
      <w:lvlJc w:val="left"/>
      <w:pPr>
        <w:tabs>
          <w:tab w:val="num" w:pos="6480"/>
        </w:tabs>
        <w:ind w:left="6480" w:hanging="360"/>
      </w:pPr>
      <w:rPr>
        <w:rFonts w:ascii="Arial" w:hAnsi="Arial" w:hint="default"/>
      </w:rPr>
    </w:lvl>
  </w:abstractNum>
  <w:abstractNum w:abstractNumId="11">
    <w:nsid w:val="67895189"/>
    <w:multiLevelType w:val="hybridMultilevel"/>
    <w:tmpl w:val="D974DF84"/>
    <w:lvl w:ilvl="0" w:tplc="1009000B">
      <w:start w:val="1"/>
      <w:numFmt w:val="bullet"/>
      <w:lvlText w:val=""/>
      <w:lvlJc w:val="left"/>
      <w:pPr>
        <w:ind w:left="360" w:hanging="360"/>
      </w:pPr>
      <w:rPr>
        <w:rFonts w:ascii="Wingdings" w:hAnsi="Wingdings"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num w:numId="1">
    <w:abstractNumId w:val="8"/>
  </w:num>
  <w:num w:numId="2">
    <w:abstractNumId w:val="4"/>
  </w:num>
  <w:num w:numId="3">
    <w:abstractNumId w:val="0"/>
  </w:num>
  <w:num w:numId="4">
    <w:abstractNumId w:val="1"/>
  </w:num>
  <w:num w:numId="5">
    <w:abstractNumId w:val="2"/>
  </w:num>
  <w:num w:numId="6">
    <w:abstractNumId w:val="5"/>
  </w:num>
  <w:num w:numId="7">
    <w:abstractNumId w:val="11"/>
  </w:num>
  <w:num w:numId="8">
    <w:abstractNumId w:val="7"/>
  </w:num>
  <w:num w:numId="9">
    <w:abstractNumId w:val="10"/>
  </w:num>
  <w:num w:numId="10">
    <w:abstractNumId w:val="6"/>
  </w:num>
  <w:num w:numId="11">
    <w:abstractNumId w:val="3"/>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A2A8F"/>
    <w:rsid w:val="000D2D97"/>
    <w:rsid w:val="00880E28"/>
    <w:rsid w:val="00AC6176"/>
    <w:rsid w:val="00B27E67"/>
    <w:rsid w:val="00CC7EF5"/>
    <w:rsid w:val="00DA2A8F"/>
    <w:rsid w:val="00E52D45"/>
    <w:rsid w:val="00F44ABD"/>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DA2A8F"/>
    <w:pPr>
      <w:spacing w:after="0" w:line="240" w:lineRule="auto"/>
    </w:pPr>
  </w:style>
  <w:style w:type="paragraph" w:styleId="ListParagraph">
    <w:name w:val="List Paragraph"/>
    <w:basedOn w:val="Normal"/>
    <w:uiPriority w:val="34"/>
    <w:qFormat/>
    <w:rsid w:val="00E52D45"/>
    <w:pPr>
      <w:spacing w:after="0" w:line="240" w:lineRule="auto"/>
      <w:ind w:left="720"/>
      <w:contextualSpacing/>
    </w:pPr>
    <w:rPr>
      <w:rFonts w:eastAsia="Times New Roman" w:cs="Times New Roman"/>
      <w:szCs w:val="24"/>
      <w:lang w:eastAsia="en-C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DA2A8F"/>
    <w:pPr>
      <w:spacing w:after="0" w:line="240" w:lineRule="auto"/>
    </w:pPr>
  </w:style>
  <w:style w:type="paragraph" w:styleId="ListParagraph">
    <w:name w:val="List Paragraph"/>
    <w:basedOn w:val="Normal"/>
    <w:uiPriority w:val="34"/>
    <w:qFormat/>
    <w:rsid w:val="00E52D45"/>
    <w:pPr>
      <w:spacing w:after="0" w:line="240" w:lineRule="auto"/>
      <w:ind w:left="720"/>
      <w:contextualSpacing/>
    </w:pPr>
    <w:rPr>
      <w:rFonts w:eastAsia="Times New Roman" w:cs="Times New Roman"/>
      <w:szCs w:val="24"/>
      <w:lang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336911">
      <w:bodyDiv w:val="1"/>
      <w:marLeft w:val="0"/>
      <w:marRight w:val="0"/>
      <w:marTop w:val="0"/>
      <w:marBottom w:val="0"/>
      <w:divBdr>
        <w:top w:val="none" w:sz="0" w:space="0" w:color="auto"/>
        <w:left w:val="none" w:sz="0" w:space="0" w:color="auto"/>
        <w:bottom w:val="none" w:sz="0" w:space="0" w:color="auto"/>
        <w:right w:val="none" w:sz="0" w:space="0" w:color="auto"/>
      </w:divBdr>
      <w:divsChild>
        <w:div w:id="1064451983">
          <w:marLeft w:val="547"/>
          <w:marRight w:val="0"/>
          <w:marTop w:val="96"/>
          <w:marBottom w:val="0"/>
          <w:divBdr>
            <w:top w:val="none" w:sz="0" w:space="0" w:color="auto"/>
            <w:left w:val="none" w:sz="0" w:space="0" w:color="auto"/>
            <w:bottom w:val="none" w:sz="0" w:space="0" w:color="auto"/>
            <w:right w:val="none" w:sz="0" w:space="0" w:color="auto"/>
          </w:divBdr>
        </w:div>
        <w:div w:id="1056394033">
          <w:marLeft w:val="547"/>
          <w:marRight w:val="0"/>
          <w:marTop w:val="96"/>
          <w:marBottom w:val="0"/>
          <w:divBdr>
            <w:top w:val="none" w:sz="0" w:space="0" w:color="auto"/>
            <w:left w:val="none" w:sz="0" w:space="0" w:color="auto"/>
            <w:bottom w:val="none" w:sz="0" w:space="0" w:color="auto"/>
            <w:right w:val="none" w:sz="0" w:space="0" w:color="auto"/>
          </w:divBdr>
        </w:div>
        <w:div w:id="1949851444">
          <w:marLeft w:val="547"/>
          <w:marRight w:val="0"/>
          <w:marTop w:val="96"/>
          <w:marBottom w:val="0"/>
          <w:divBdr>
            <w:top w:val="none" w:sz="0" w:space="0" w:color="auto"/>
            <w:left w:val="none" w:sz="0" w:space="0" w:color="auto"/>
            <w:bottom w:val="none" w:sz="0" w:space="0" w:color="auto"/>
            <w:right w:val="none" w:sz="0" w:space="0" w:color="auto"/>
          </w:divBdr>
        </w:div>
      </w:divsChild>
    </w:div>
    <w:div w:id="53167235">
      <w:bodyDiv w:val="1"/>
      <w:marLeft w:val="0"/>
      <w:marRight w:val="0"/>
      <w:marTop w:val="0"/>
      <w:marBottom w:val="0"/>
      <w:divBdr>
        <w:top w:val="none" w:sz="0" w:space="0" w:color="auto"/>
        <w:left w:val="none" w:sz="0" w:space="0" w:color="auto"/>
        <w:bottom w:val="none" w:sz="0" w:space="0" w:color="auto"/>
        <w:right w:val="none" w:sz="0" w:space="0" w:color="auto"/>
      </w:divBdr>
      <w:divsChild>
        <w:div w:id="1243031558">
          <w:marLeft w:val="547"/>
          <w:marRight w:val="0"/>
          <w:marTop w:val="96"/>
          <w:marBottom w:val="0"/>
          <w:divBdr>
            <w:top w:val="none" w:sz="0" w:space="0" w:color="auto"/>
            <w:left w:val="none" w:sz="0" w:space="0" w:color="auto"/>
            <w:bottom w:val="none" w:sz="0" w:space="0" w:color="auto"/>
            <w:right w:val="none" w:sz="0" w:space="0" w:color="auto"/>
          </w:divBdr>
        </w:div>
        <w:div w:id="2062703587">
          <w:marLeft w:val="547"/>
          <w:marRight w:val="0"/>
          <w:marTop w:val="96"/>
          <w:marBottom w:val="0"/>
          <w:divBdr>
            <w:top w:val="none" w:sz="0" w:space="0" w:color="auto"/>
            <w:left w:val="none" w:sz="0" w:space="0" w:color="auto"/>
            <w:bottom w:val="none" w:sz="0" w:space="0" w:color="auto"/>
            <w:right w:val="none" w:sz="0" w:space="0" w:color="auto"/>
          </w:divBdr>
        </w:div>
        <w:div w:id="1273828033">
          <w:marLeft w:val="547"/>
          <w:marRight w:val="0"/>
          <w:marTop w:val="96"/>
          <w:marBottom w:val="0"/>
          <w:divBdr>
            <w:top w:val="none" w:sz="0" w:space="0" w:color="auto"/>
            <w:left w:val="none" w:sz="0" w:space="0" w:color="auto"/>
            <w:bottom w:val="none" w:sz="0" w:space="0" w:color="auto"/>
            <w:right w:val="none" w:sz="0" w:space="0" w:color="auto"/>
          </w:divBdr>
        </w:div>
        <w:div w:id="2040230850">
          <w:marLeft w:val="547"/>
          <w:marRight w:val="0"/>
          <w:marTop w:val="96"/>
          <w:marBottom w:val="0"/>
          <w:divBdr>
            <w:top w:val="none" w:sz="0" w:space="0" w:color="auto"/>
            <w:left w:val="none" w:sz="0" w:space="0" w:color="auto"/>
            <w:bottom w:val="none" w:sz="0" w:space="0" w:color="auto"/>
            <w:right w:val="none" w:sz="0" w:space="0" w:color="auto"/>
          </w:divBdr>
        </w:div>
      </w:divsChild>
    </w:div>
    <w:div w:id="75783425">
      <w:bodyDiv w:val="1"/>
      <w:marLeft w:val="0"/>
      <w:marRight w:val="0"/>
      <w:marTop w:val="0"/>
      <w:marBottom w:val="0"/>
      <w:divBdr>
        <w:top w:val="none" w:sz="0" w:space="0" w:color="auto"/>
        <w:left w:val="none" w:sz="0" w:space="0" w:color="auto"/>
        <w:bottom w:val="none" w:sz="0" w:space="0" w:color="auto"/>
        <w:right w:val="none" w:sz="0" w:space="0" w:color="auto"/>
      </w:divBdr>
      <w:divsChild>
        <w:div w:id="1302151230">
          <w:marLeft w:val="547"/>
          <w:marRight w:val="0"/>
          <w:marTop w:val="96"/>
          <w:marBottom w:val="0"/>
          <w:divBdr>
            <w:top w:val="none" w:sz="0" w:space="0" w:color="auto"/>
            <w:left w:val="none" w:sz="0" w:space="0" w:color="auto"/>
            <w:bottom w:val="none" w:sz="0" w:space="0" w:color="auto"/>
            <w:right w:val="none" w:sz="0" w:space="0" w:color="auto"/>
          </w:divBdr>
        </w:div>
        <w:div w:id="1921132462">
          <w:marLeft w:val="547"/>
          <w:marRight w:val="0"/>
          <w:marTop w:val="96"/>
          <w:marBottom w:val="0"/>
          <w:divBdr>
            <w:top w:val="none" w:sz="0" w:space="0" w:color="auto"/>
            <w:left w:val="none" w:sz="0" w:space="0" w:color="auto"/>
            <w:bottom w:val="none" w:sz="0" w:space="0" w:color="auto"/>
            <w:right w:val="none" w:sz="0" w:space="0" w:color="auto"/>
          </w:divBdr>
        </w:div>
        <w:div w:id="717558025">
          <w:marLeft w:val="547"/>
          <w:marRight w:val="0"/>
          <w:marTop w:val="96"/>
          <w:marBottom w:val="0"/>
          <w:divBdr>
            <w:top w:val="none" w:sz="0" w:space="0" w:color="auto"/>
            <w:left w:val="none" w:sz="0" w:space="0" w:color="auto"/>
            <w:bottom w:val="none" w:sz="0" w:space="0" w:color="auto"/>
            <w:right w:val="none" w:sz="0" w:space="0" w:color="auto"/>
          </w:divBdr>
        </w:div>
      </w:divsChild>
    </w:div>
    <w:div w:id="101996553">
      <w:bodyDiv w:val="1"/>
      <w:marLeft w:val="0"/>
      <w:marRight w:val="0"/>
      <w:marTop w:val="0"/>
      <w:marBottom w:val="0"/>
      <w:divBdr>
        <w:top w:val="none" w:sz="0" w:space="0" w:color="auto"/>
        <w:left w:val="none" w:sz="0" w:space="0" w:color="auto"/>
        <w:bottom w:val="none" w:sz="0" w:space="0" w:color="auto"/>
        <w:right w:val="none" w:sz="0" w:space="0" w:color="auto"/>
      </w:divBdr>
      <w:divsChild>
        <w:div w:id="1265261126">
          <w:marLeft w:val="547"/>
          <w:marRight w:val="0"/>
          <w:marTop w:val="96"/>
          <w:marBottom w:val="0"/>
          <w:divBdr>
            <w:top w:val="none" w:sz="0" w:space="0" w:color="auto"/>
            <w:left w:val="none" w:sz="0" w:space="0" w:color="auto"/>
            <w:bottom w:val="none" w:sz="0" w:space="0" w:color="auto"/>
            <w:right w:val="none" w:sz="0" w:space="0" w:color="auto"/>
          </w:divBdr>
        </w:div>
        <w:div w:id="1920481571">
          <w:marLeft w:val="547"/>
          <w:marRight w:val="0"/>
          <w:marTop w:val="96"/>
          <w:marBottom w:val="0"/>
          <w:divBdr>
            <w:top w:val="none" w:sz="0" w:space="0" w:color="auto"/>
            <w:left w:val="none" w:sz="0" w:space="0" w:color="auto"/>
            <w:bottom w:val="none" w:sz="0" w:space="0" w:color="auto"/>
            <w:right w:val="none" w:sz="0" w:space="0" w:color="auto"/>
          </w:divBdr>
        </w:div>
      </w:divsChild>
    </w:div>
    <w:div w:id="527335276">
      <w:bodyDiv w:val="1"/>
      <w:marLeft w:val="0"/>
      <w:marRight w:val="0"/>
      <w:marTop w:val="0"/>
      <w:marBottom w:val="0"/>
      <w:divBdr>
        <w:top w:val="none" w:sz="0" w:space="0" w:color="auto"/>
        <w:left w:val="none" w:sz="0" w:space="0" w:color="auto"/>
        <w:bottom w:val="none" w:sz="0" w:space="0" w:color="auto"/>
        <w:right w:val="none" w:sz="0" w:space="0" w:color="auto"/>
      </w:divBdr>
      <w:divsChild>
        <w:div w:id="1548638078">
          <w:marLeft w:val="547"/>
          <w:marRight w:val="0"/>
          <w:marTop w:val="96"/>
          <w:marBottom w:val="0"/>
          <w:divBdr>
            <w:top w:val="none" w:sz="0" w:space="0" w:color="auto"/>
            <w:left w:val="none" w:sz="0" w:space="0" w:color="auto"/>
            <w:bottom w:val="none" w:sz="0" w:space="0" w:color="auto"/>
            <w:right w:val="none" w:sz="0" w:space="0" w:color="auto"/>
          </w:divBdr>
        </w:div>
        <w:div w:id="74475953">
          <w:marLeft w:val="547"/>
          <w:marRight w:val="0"/>
          <w:marTop w:val="96"/>
          <w:marBottom w:val="0"/>
          <w:divBdr>
            <w:top w:val="none" w:sz="0" w:space="0" w:color="auto"/>
            <w:left w:val="none" w:sz="0" w:space="0" w:color="auto"/>
            <w:bottom w:val="none" w:sz="0" w:space="0" w:color="auto"/>
            <w:right w:val="none" w:sz="0" w:space="0" w:color="auto"/>
          </w:divBdr>
        </w:div>
        <w:div w:id="807630947">
          <w:marLeft w:val="547"/>
          <w:marRight w:val="0"/>
          <w:marTop w:val="96"/>
          <w:marBottom w:val="0"/>
          <w:divBdr>
            <w:top w:val="none" w:sz="0" w:space="0" w:color="auto"/>
            <w:left w:val="none" w:sz="0" w:space="0" w:color="auto"/>
            <w:bottom w:val="none" w:sz="0" w:space="0" w:color="auto"/>
            <w:right w:val="none" w:sz="0" w:space="0" w:color="auto"/>
          </w:divBdr>
        </w:div>
      </w:divsChild>
    </w:div>
    <w:div w:id="625812800">
      <w:bodyDiv w:val="1"/>
      <w:marLeft w:val="0"/>
      <w:marRight w:val="0"/>
      <w:marTop w:val="0"/>
      <w:marBottom w:val="0"/>
      <w:divBdr>
        <w:top w:val="none" w:sz="0" w:space="0" w:color="auto"/>
        <w:left w:val="none" w:sz="0" w:space="0" w:color="auto"/>
        <w:bottom w:val="none" w:sz="0" w:space="0" w:color="auto"/>
        <w:right w:val="none" w:sz="0" w:space="0" w:color="auto"/>
      </w:divBdr>
      <w:divsChild>
        <w:div w:id="1413359576">
          <w:marLeft w:val="547"/>
          <w:marRight w:val="0"/>
          <w:marTop w:val="96"/>
          <w:marBottom w:val="0"/>
          <w:divBdr>
            <w:top w:val="none" w:sz="0" w:space="0" w:color="auto"/>
            <w:left w:val="none" w:sz="0" w:space="0" w:color="auto"/>
            <w:bottom w:val="none" w:sz="0" w:space="0" w:color="auto"/>
            <w:right w:val="none" w:sz="0" w:space="0" w:color="auto"/>
          </w:divBdr>
        </w:div>
        <w:div w:id="1422095797">
          <w:marLeft w:val="547"/>
          <w:marRight w:val="0"/>
          <w:marTop w:val="96"/>
          <w:marBottom w:val="0"/>
          <w:divBdr>
            <w:top w:val="none" w:sz="0" w:space="0" w:color="auto"/>
            <w:left w:val="none" w:sz="0" w:space="0" w:color="auto"/>
            <w:bottom w:val="none" w:sz="0" w:space="0" w:color="auto"/>
            <w:right w:val="none" w:sz="0" w:space="0" w:color="auto"/>
          </w:divBdr>
        </w:div>
        <w:div w:id="950090397">
          <w:marLeft w:val="547"/>
          <w:marRight w:val="0"/>
          <w:marTop w:val="96"/>
          <w:marBottom w:val="0"/>
          <w:divBdr>
            <w:top w:val="none" w:sz="0" w:space="0" w:color="auto"/>
            <w:left w:val="none" w:sz="0" w:space="0" w:color="auto"/>
            <w:bottom w:val="none" w:sz="0" w:space="0" w:color="auto"/>
            <w:right w:val="none" w:sz="0" w:space="0" w:color="auto"/>
          </w:divBdr>
        </w:div>
      </w:divsChild>
    </w:div>
    <w:div w:id="660694249">
      <w:bodyDiv w:val="1"/>
      <w:marLeft w:val="0"/>
      <w:marRight w:val="0"/>
      <w:marTop w:val="0"/>
      <w:marBottom w:val="0"/>
      <w:divBdr>
        <w:top w:val="none" w:sz="0" w:space="0" w:color="auto"/>
        <w:left w:val="none" w:sz="0" w:space="0" w:color="auto"/>
        <w:bottom w:val="none" w:sz="0" w:space="0" w:color="auto"/>
        <w:right w:val="none" w:sz="0" w:space="0" w:color="auto"/>
      </w:divBdr>
      <w:divsChild>
        <w:div w:id="615790707">
          <w:marLeft w:val="547"/>
          <w:marRight w:val="0"/>
          <w:marTop w:val="115"/>
          <w:marBottom w:val="0"/>
          <w:divBdr>
            <w:top w:val="none" w:sz="0" w:space="0" w:color="auto"/>
            <w:left w:val="none" w:sz="0" w:space="0" w:color="auto"/>
            <w:bottom w:val="none" w:sz="0" w:space="0" w:color="auto"/>
            <w:right w:val="none" w:sz="0" w:space="0" w:color="auto"/>
          </w:divBdr>
        </w:div>
        <w:div w:id="1313291985">
          <w:marLeft w:val="547"/>
          <w:marRight w:val="0"/>
          <w:marTop w:val="115"/>
          <w:marBottom w:val="0"/>
          <w:divBdr>
            <w:top w:val="none" w:sz="0" w:space="0" w:color="auto"/>
            <w:left w:val="none" w:sz="0" w:space="0" w:color="auto"/>
            <w:bottom w:val="none" w:sz="0" w:space="0" w:color="auto"/>
            <w:right w:val="none" w:sz="0" w:space="0" w:color="auto"/>
          </w:divBdr>
        </w:div>
        <w:div w:id="2049791233">
          <w:marLeft w:val="547"/>
          <w:marRight w:val="0"/>
          <w:marTop w:val="115"/>
          <w:marBottom w:val="0"/>
          <w:divBdr>
            <w:top w:val="none" w:sz="0" w:space="0" w:color="auto"/>
            <w:left w:val="none" w:sz="0" w:space="0" w:color="auto"/>
            <w:bottom w:val="none" w:sz="0" w:space="0" w:color="auto"/>
            <w:right w:val="none" w:sz="0" w:space="0" w:color="auto"/>
          </w:divBdr>
        </w:div>
      </w:divsChild>
    </w:div>
    <w:div w:id="673341324">
      <w:bodyDiv w:val="1"/>
      <w:marLeft w:val="0"/>
      <w:marRight w:val="0"/>
      <w:marTop w:val="0"/>
      <w:marBottom w:val="0"/>
      <w:divBdr>
        <w:top w:val="none" w:sz="0" w:space="0" w:color="auto"/>
        <w:left w:val="none" w:sz="0" w:space="0" w:color="auto"/>
        <w:bottom w:val="none" w:sz="0" w:space="0" w:color="auto"/>
        <w:right w:val="none" w:sz="0" w:space="0" w:color="auto"/>
      </w:divBdr>
      <w:divsChild>
        <w:div w:id="850530066">
          <w:marLeft w:val="547"/>
          <w:marRight w:val="0"/>
          <w:marTop w:val="96"/>
          <w:marBottom w:val="0"/>
          <w:divBdr>
            <w:top w:val="none" w:sz="0" w:space="0" w:color="auto"/>
            <w:left w:val="none" w:sz="0" w:space="0" w:color="auto"/>
            <w:bottom w:val="none" w:sz="0" w:space="0" w:color="auto"/>
            <w:right w:val="none" w:sz="0" w:space="0" w:color="auto"/>
          </w:divBdr>
        </w:div>
        <w:div w:id="1939485687">
          <w:marLeft w:val="547"/>
          <w:marRight w:val="0"/>
          <w:marTop w:val="96"/>
          <w:marBottom w:val="0"/>
          <w:divBdr>
            <w:top w:val="none" w:sz="0" w:space="0" w:color="auto"/>
            <w:left w:val="none" w:sz="0" w:space="0" w:color="auto"/>
            <w:bottom w:val="none" w:sz="0" w:space="0" w:color="auto"/>
            <w:right w:val="none" w:sz="0" w:space="0" w:color="auto"/>
          </w:divBdr>
        </w:div>
      </w:divsChild>
    </w:div>
    <w:div w:id="769201741">
      <w:bodyDiv w:val="1"/>
      <w:marLeft w:val="0"/>
      <w:marRight w:val="0"/>
      <w:marTop w:val="0"/>
      <w:marBottom w:val="0"/>
      <w:divBdr>
        <w:top w:val="none" w:sz="0" w:space="0" w:color="auto"/>
        <w:left w:val="none" w:sz="0" w:space="0" w:color="auto"/>
        <w:bottom w:val="none" w:sz="0" w:space="0" w:color="auto"/>
        <w:right w:val="none" w:sz="0" w:space="0" w:color="auto"/>
      </w:divBdr>
      <w:divsChild>
        <w:div w:id="1342505804">
          <w:marLeft w:val="547"/>
          <w:marRight w:val="0"/>
          <w:marTop w:val="96"/>
          <w:marBottom w:val="0"/>
          <w:divBdr>
            <w:top w:val="none" w:sz="0" w:space="0" w:color="auto"/>
            <w:left w:val="none" w:sz="0" w:space="0" w:color="auto"/>
            <w:bottom w:val="none" w:sz="0" w:space="0" w:color="auto"/>
            <w:right w:val="none" w:sz="0" w:space="0" w:color="auto"/>
          </w:divBdr>
        </w:div>
        <w:div w:id="1877043661">
          <w:marLeft w:val="547"/>
          <w:marRight w:val="0"/>
          <w:marTop w:val="96"/>
          <w:marBottom w:val="0"/>
          <w:divBdr>
            <w:top w:val="none" w:sz="0" w:space="0" w:color="auto"/>
            <w:left w:val="none" w:sz="0" w:space="0" w:color="auto"/>
            <w:bottom w:val="none" w:sz="0" w:space="0" w:color="auto"/>
            <w:right w:val="none" w:sz="0" w:space="0" w:color="auto"/>
          </w:divBdr>
        </w:div>
        <w:div w:id="304087295">
          <w:marLeft w:val="547"/>
          <w:marRight w:val="0"/>
          <w:marTop w:val="96"/>
          <w:marBottom w:val="0"/>
          <w:divBdr>
            <w:top w:val="none" w:sz="0" w:space="0" w:color="auto"/>
            <w:left w:val="none" w:sz="0" w:space="0" w:color="auto"/>
            <w:bottom w:val="none" w:sz="0" w:space="0" w:color="auto"/>
            <w:right w:val="none" w:sz="0" w:space="0" w:color="auto"/>
          </w:divBdr>
        </w:div>
      </w:divsChild>
    </w:div>
    <w:div w:id="873345369">
      <w:bodyDiv w:val="1"/>
      <w:marLeft w:val="0"/>
      <w:marRight w:val="0"/>
      <w:marTop w:val="0"/>
      <w:marBottom w:val="0"/>
      <w:divBdr>
        <w:top w:val="none" w:sz="0" w:space="0" w:color="auto"/>
        <w:left w:val="none" w:sz="0" w:space="0" w:color="auto"/>
        <w:bottom w:val="none" w:sz="0" w:space="0" w:color="auto"/>
        <w:right w:val="none" w:sz="0" w:space="0" w:color="auto"/>
      </w:divBdr>
      <w:divsChild>
        <w:div w:id="368338040">
          <w:marLeft w:val="547"/>
          <w:marRight w:val="0"/>
          <w:marTop w:val="96"/>
          <w:marBottom w:val="0"/>
          <w:divBdr>
            <w:top w:val="none" w:sz="0" w:space="0" w:color="auto"/>
            <w:left w:val="none" w:sz="0" w:space="0" w:color="auto"/>
            <w:bottom w:val="none" w:sz="0" w:space="0" w:color="auto"/>
            <w:right w:val="none" w:sz="0" w:space="0" w:color="auto"/>
          </w:divBdr>
        </w:div>
        <w:div w:id="748159258">
          <w:marLeft w:val="547"/>
          <w:marRight w:val="0"/>
          <w:marTop w:val="96"/>
          <w:marBottom w:val="0"/>
          <w:divBdr>
            <w:top w:val="none" w:sz="0" w:space="0" w:color="auto"/>
            <w:left w:val="none" w:sz="0" w:space="0" w:color="auto"/>
            <w:bottom w:val="none" w:sz="0" w:space="0" w:color="auto"/>
            <w:right w:val="none" w:sz="0" w:space="0" w:color="auto"/>
          </w:divBdr>
        </w:div>
        <w:div w:id="951397701">
          <w:marLeft w:val="547"/>
          <w:marRight w:val="0"/>
          <w:marTop w:val="96"/>
          <w:marBottom w:val="0"/>
          <w:divBdr>
            <w:top w:val="none" w:sz="0" w:space="0" w:color="auto"/>
            <w:left w:val="none" w:sz="0" w:space="0" w:color="auto"/>
            <w:bottom w:val="none" w:sz="0" w:space="0" w:color="auto"/>
            <w:right w:val="none" w:sz="0" w:space="0" w:color="auto"/>
          </w:divBdr>
        </w:div>
      </w:divsChild>
    </w:div>
    <w:div w:id="969163741">
      <w:bodyDiv w:val="1"/>
      <w:marLeft w:val="0"/>
      <w:marRight w:val="0"/>
      <w:marTop w:val="0"/>
      <w:marBottom w:val="0"/>
      <w:divBdr>
        <w:top w:val="none" w:sz="0" w:space="0" w:color="auto"/>
        <w:left w:val="none" w:sz="0" w:space="0" w:color="auto"/>
        <w:bottom w:val="none" w:sz="0" w:space="0" w:color="auto"/>
        <w:right w:val="none" w:sz="0" w:space="0" w:color="auto"/>
      </w:divBdr>
      <w:divsChild>
        <w:div w:id="1495416935">
          <w:marLeft w:val="547"/>
          <w:marRight w:val="0"/>
          <w:marTop w:val="96"/>
          <w:marBottom w:val="0"/>
          <w:divBdr>
            <w:top w:val="none" w:sz="0" w:space="0" w:color="auto"/>
            <w:left w:val="none" w:sz="0" w:space="0" w:color="auto"/>
            <w:bottom w:val="none" w:sz="0" w:space="0" w:color="auto"/>
            <w:right w:val="none" w:sz="0" w:space="0" w:color="auto"/>
          </w:divBdr>
        </w:div>
        <w:div w:id="735510866">
          <w:marLeft w:val="547"/>
          <w:marRight w:val="0"/>
          <w:marTop w:val="96"/>
          <w:marBottom w:val="0"/>
          <w:divBdr>
            <w:top w:val="none" w:sz="0" w:space="0" w:color="auto"/>
            <w:left w:val="none" w:sz="0" w:space="0" w:color="auto"/>
            <w:bottom w:val="none" w:sz="0" w:space="0" w:color="auto"/>
            <w:right w:val="none" w:sz="0" w:space="0" w:color="auto"/>
          </w:divBdr>
        </w:div>
      </w:divsChild>
    </w:div>
    <w:div w:id="1017467848">
      <w:bodyDiv w:val="1"/>
      <w:marLeft w:val="0"/>
      <w:marRight w:val="0"/>
      <w:marTop w:val="0"/>
      <w:marBottom w:val="0"/>
      <w:divBdr>
        <w:top w:val="none" w:sz="0" w:space="0" w:color="auto"/>
        <w:left w:val="none" w:sz="0" w:space="0" w:color="auto"/>
        <w:bottom w:val="none" w:sz="0" w:space="0" w:color="auto"/>
        <w:right w:val="none" w:sz="0" w:space="0" w:color="auto"/>
      </w:divBdr>
      <w:divsChild>
        <w:div w:id="426657535">
          <w:marLeft w:val="547"/>
          <w:marRight w:val="0"/>
          <w:marTop w:val="96"/>
          <w:marBottom w:val="0"/>
          <w:divBdr>
            <w:top w:val="none" w:sz="0" w:space="0" w:color="auto"/>
            <w:left w:val="none" w:sz="0" w:space="0" w:color="auto"/>
            <w:bottom w:val="none" w:sz="0" w:space="0" w:color="auto"/>
            <w:right w:val="none" w:sz="0" w:space="0" w:color="auto"/>
          </w:divBdr>
        </w:div>
      </w:divsChild>
    </w:div>
    <w:div w:id="1159661566">
      <w:bodyDiv w:val="1"/>
      <w:marLeft w:val="0"/>
      <w:marRight w:val="0"/>
      <w:marTop w:val="0"/>
      <w:marBottom w:val="0"/>
      <w:divBdr>
        <w:top w:val="none" w:sz="0" w:space="0" w:color="auto"/>
        <w:left w:val="none" w:sz="0" w:space="0" w:color="auto"/>
        <w:bottom w:val="none" w:sz="0" w:space="0" w:color="auto"/>
        <w:right w:val="none" w:sz="0" w:space="0" w:color="auto"/>
      </w:divBdr>
      <w:divsChild>
        <w:div w:id="684359046">
          <w:marLeft w:val="547"/>
          <w:marRight w:val="0"/>
          <w:marTop w:val="96"/>
          <w:marBottom w:val="0"/>
          <w:divBdr>
            <w:top w:val="none" w:sz="0" w:space="0" w:color="auto"/>
            <w:left w:val="none" w:sz="0" w:space="0" w:color="auto"/>
            <w:bottom w:val="none" w:sz="0" w:space="0" w:color="auto"/>
            <w:right w:val="none" w:sz="0" w:space="0" w:color="auto"/>
          </w:divBdr>
        </w:div>
        <w:div w:id="1629126046">
          <w:marLeft w:val="547"/>
          <w:marRight w:val="0"/>
          <w:marTop w:val="96"/>
          <w:marBottom w:val="0"/>
          <w:divBdr>
            <w:top w:val="none" w:sz="0" w:space="0" w:color="auto"/>
            <w:left w:val="none" w:sz="0" w:space="0" w:color="auto"/>
            <w:bottom w:val="none" w:sz="0" w:space="0" w:color="auto"/>
            <w:right w:val="none" w:sz="0" w:space="0" w:color="auto"/>
          </w:divBdr>
        </w:div>
        <w:div w:id="918758638">
          <w:marLeft w:val="547"/>
          <w:marRight w:val="0"/>
          <w:marTop w:val="96"/>
          <w:marBottom w:val="0"/>
          <w:divBdr>
            <w:top w:val="none" w:sz="0" w:space="0" w:color="auto"/>
            <w:left w:val="none" w:sz="0" w:space="0" w:color="auto"/>
            <w:bottom w:val="none" w:sz="0" w:space="0" w:color="auto"/>
            <w:right w:val="none" w:sz="0" w:space="0" w:color="auto"/>
          </w:divBdr>
        </w:div>
      </w:divsChild>
    </w:div>
    <w:div w:id="1191649760">
      <w:bodyDiv w:val="1"/>
      <w:marLeft w:val="0"/>
      <w:marRight w:val="0"/>
      <w:marTop w:val="0"/>
      <w:marBottom w:val="0"/>
      <w:divBdr>
        <w:top w:val="none" w:sz="0" w:space="0" w:color="auto"/>
        <w:left w:val="none" w:sz="0" w:space="0" w:color="auto"/>
        <w:bottom w:val="none" w:sz="0" w:space="0" w:color="auto"/>
        <w:right w:val="none" w:sz="0" w:space="0" w:color="auto"/>
      </w:divBdr>
      <w:divsChild>
        <w:div w:id="1430470007">
          <w:marLeft w:val="547"/>
          <w:marRight w:val="0"/>
          <w:marTop w:val="96"/>
          <w:marBottom w:val="0"/>
          <w:divBdr>
            <w:top w:val="none" w:sz="0" w:space="0" w:color="auto"/>
            <w:left w:val="none" w:sz="0" w:space="0" w:color="auto"/>
            <w:bottom w:val="none" w:sz="0" w:space="0" w:color="auto"/>
            <w:right w:val="none" w:sz="0" w:space="0" w:color="auto"/>
          </w:divBdr>
        </w:div>
        <w:div w:id="1456173359">
          <w:marLeft w:val="547"/>
          <w:marRight w:val="0"/>
          <w:marTop w:val="96"/>
          <w:marBottom w:val="0"/>
          <w:divBdr>
            <w:top w:val="none" w:sz="0" w:space="0" w:color="auto"/>
            <w:left w:val="none" w:sz="0" w:space="0" w:color="auto"/>
            <w:bottom w:val="none" w:sz="0" w:space="0" w:color="auto"/>
            <w:right w:val="none" w:sz="0" w:space="0" w:color="auto"/>
          </w:divBdr>
        </w:div>
      </w:divsChild>
    </w:div>
    <w:div w:id="1386756554">
      <w:bodyDiv w:val="1"/>
      <w:marLeft w:val="0"/>
      <w:marRight w:val="0"/>
      <w:marTop w:val="0"/>
      <w:marBottom w:val="0"/>
      <w:divBdr>
        <w:top w:val="none" w:sz="0" w:space="0" w:color="auto"/>
        <w:left w:val="none" w:sz="0" w:space="0" w:color="auto"/>
        <w:bottom w:val="none" w:sz="0" w:space="0" w:color="auto"/>
        <w:right w:val="none" w:sz="0" w:space="0" w:color="auto"/>
      </w:divBdr>
      <w:divsChild>
        <w:div w:id="1924221759">
          <w:marLeft w:val="547"/>
          <w:marRight w:val="0"/>
          <w:marTop w:val="96"/>
          <w:marBottom w:val="0"/>
          <w:divBdr>
            <w:top w:val="none" w:sz="0" w:space="0" w:color="auto"/>
            <w:left w:val="none" w:sz="0" w:space="0" w:color="auto"/>
            <w:bottom w:val="none" w:sz="0" w:space="0" w:color="auto"/>
            <w:right w:val="none" w:sz="0" w:space="0" w:color="auto"/>
          </w:divBdr>
        </w:div>
      </w:divsChild>
    </w:div>
    <w:div w:id="1479304840">
      <w:bodyDiv w:val="1"/>
      <w:marLeft w:val="0"/>
      <w:marRight w:val="0"/>
      <w:marTop w:val="0"/>
      <w:marBottom w:val="0"/>
      <w:divBdr>
        <w:top w:val="none" w:sz="0" w:space="0" w:color="auto"/>
        <w:left w:val="none" w:sz="0" w:space="0" w:color="auto"/>
        <w:bottom w:val="none" w:sz="0" w:space="0" w:color="auto"/>
        <w:right w:val="none" w:sz="0" w:space="0" w:color="auto"/>
      </w:divBdr>
      <w:divsChild>
        <w:div w:id="777721693">
          <w:marLeft w:val="547"/>
          <w:marRight w:val="0"/>
          <w:marTop w:val="96"/>
          <w:marBottom w:val="0"/>
          <w:divBdr>
            <w:top w:val="none" w:sz="0" w:space="0" w:color="auto"/>
            <w:left w:val="none" w:sz="0" w:space="0" w:color="auto"/>
            <w:bottom w:val="none" w:sz="0" w:space="0" w:color="auto"/>
            <w:right w:val="none" w:sz="0" w:space="0" w:color="auto"/>
          </w:divBdr>
        </w:div>
        <w:div w:id="96944224">
          <w:marLeft w:val="547"/>
          <w:marRight w:val="0"/>
          <w:marTop w:val="96"/>
          <w:marBottom w:val="0"/>
          <w:divBdr>
            <w:top w:val="none" w:sz="0" w:space="0" w:color="auto"/>
            <w:left w:val="none" w:sz="0" w:space="0" w:color="auto"/>
            <w:bottom w:val="none" w:sz="0" w:space="0" w:color="auto"/>
            <w:right w:val="none" w:sz="0" w:space="0" w:color="auto"/>
          </w:divBdr>
        </w:div>
        <w:div w:id="642588348">
          <w:marLeft w:val="547"/>
          <w:marRight w:val="0"/>
          <w:marTop w:val="96"/>
          <w:marBottom w:val="0"/>
          <w:divBdr>
            <w:top w:val="none" w:sz="0" w:space="0" w:color="auto"/>
            <w:left w:val="none" w:sz="0" w:space="0" w:color="auto"/>
            <w:bottom w:val="none" w:sz="0" w:space="0" w:color="auto"/>
            <w:right w:val="none" w:sz="0" w:space="0" w:color="auto"/>
          </w:divBdr>
        </w:div>
        <w:div w:id="1836720554">
          <w:marLeft w:val="547"/>
          <w:marRight w:val="0"/>
          <w:marTop w:val="96"/>
          <w:marBottom w:val="0"/>
          <w:divBdr>
            <w:top w:val="none" w:sz="0" w:space="0" w:color="auto"/>
            <w:left w:val="none" w:sz="0" w:space="0" w:color="auto"/>
            <w:bottom w:val="none" w:sz="0" w:space="0" w:color="auto"/>
            <w:right w:val="none" w:sz="0" w:space="0" w:color="auto"/>
          </w:divBdr>
        </w:div>
        <w:div w:id="1817528734">
          <w:marLeft w:val="547"/>
          <w:marRight w:val="0"/>
          <w:marTop w:val="96"/>
          <w:marBottom w:val="0"/>
          <w:divBdr>
            <w:top w:val="none" w:sz="0" w:space="0" w:color="auto"/>
            <w:left w:val="none" w:sz="0" w:space="0" w:color="auto"/>
            <w:bottom w:val="none" w:sz="0" w:space="0" w:color="auto"/>
            <w:right w:val="none" w:sz="0" w:space="0" w:color="auto"/>
          </w:divBdr>
        </w:div>
      </w:divsChild>
    </w:div>
    <w:div w:id="1499494703">
      <w:bodyDiv w:val="1"/>
      <w:marLeft w:val="0"/>
      <w:marRight w:val="0"/>
      <w:marTop w:val="0"/>
      <w:marBottom w:val="0"/>
      <w:divBdr>
        <w:top w:val="none" w:sz="0" w:space="0" w:color="auto"/>
        <w:left w:val="none" w:sz="0" w:space="0" w:color="auto"/>
        <w:bottom w:val="none" w:sz="0" w:space="0" w:color="auto"/>
        <w:right w:val="none" w:sz="0" w:space="0" w:color="auto"/>
      </w:divBdr>
      <w:divsChild>
        <w:div w:id="1884170136">
          <w:marLeft w:val="547"/>
          <w:marRight w:val="0"/>
          <w:marTop w:val="96"/>
          <w:marBottom w:val="0"/>
          <w:divBdr>
            <w:top w:val="none" w:sz="0" w:space="0" w:color="auto"/>
            <w:left w:val="none" w:sz="0" w:space="0" w:color="auto"/>
            <w:bottom w:val="none" w:sz="0" w:space="0" w:color="auto"/>
            <w:right w:val="none" w:sz="0" w:space="0" w:color="auto"/>
          </w:divBdr>
        </w:div>
        <w:div w:id="1278684627">
          <w:marLeft w:val="547"/>
          <w:marRight w:val="0"/>
          <w:marTop w:val="96"/>
          <w:marBottom w:val="0"/>
          <w:divBdr>
            <w:top w:val="none" w:sz="0" w:space="0" w:color="auto"/>
            <w:left w:val="none" w:sz="0" w:space="0" w:color="auto"/>
            <w:bottom w:val="none" w:sz="0" w:space="0" w:color="auto"/>
            <w:right w:val="none" w:sz="0" w:space="0" w:color="auto"/>
          </w:divBdr>
        </w:div>
        <w:div w:id="1650865625">
          <w:marLeft w:val="547"/>
          <w:marRight w:val="0"/>
          <w:marTop w:val="96"/>
          <w:marBottom w:val="0"/>
          <w:divBdr>
            <w:top w:val="none" w:sz="0" w:space="0" w:color="auto"/>
            <w:left w:val="none" w:sz="0" w:space="0" w:color="auto"/>
            <w:bottom w:val="none" w:sz="0" w:space="0" w:color="auto"/>
            <w:right w:val="none" w:sz="0" w:space="0" w:color="auto"/>
          </w:divBdr>
        </w:div>
      </w:divsChild>
    </w:div>
    <w:div w:id="1652441256">
      <w:bodyDiv w:val="1"/>
      <w:marLeft w:val="0"/>
      <w:marRight w:val="0"/>
      <w:marTop w:val="0"/>
      <w:marBottom w:val="0"/>
      <w:divBdr>
        <w:top w:val="none" w:sz="0" w:space="0" w:color="auto"/>
        <w:left w:val="none" w:sz="0" w:space="0" w:color="auto"/>
        <w:bottom w:val="none" w:sz="0" w:space="0" w:color="auto"/>
        <w:right w:val="none" w:sz="0" w:space="0" w:color="auto"/>
      </w:divBdr>
      <w:divsChild>
        <w:div w:id="959913973">
          <w:marLeft w:val="547"/>
          <w:marRight w:val="0"/>
          <w:marTop w:val="96"/>
          <w:marBottom w:val="0"/>
          <w:divBdr>
            <w:top w:val="none" w:sz="0" w:space="0" w:color="auto"/>
            <w:left w:val="none" w:sz="0" w:space="0" w:color="auto"/>
            <w:bottom w:val="none" w:sz="0" w:space="0" w:color="auto"/>
            <w:right w:val="none" w:sz="0" w:space="0" w:color="auto"/>
          </w:divBdr>
        </w:div>
        <w:div w:id="834078718">
          <w:marLeft w:val="547"/>
          <w:marRight w:val="0"/>
          <w:marTop w:val="96"/>
          <w:marBottom w:val="0"/>
          <w:divBdr>
            <w:top w:val="none" w:sz="0" w:space="0" w:color="auto"/>
            <w:left w:val="none" w:sz="0" w:space="0" w:color="auto"/>
            <w:bottom w:val="none" w:sz="0" w:space="0" w:color="auto"/>
            <w:right w:val="none" w:sz="0" w:space="0" w:color="auto"/>
          </w:divBdr>
        </w:div>
        <w:div w:id="1123572778">
          <w:marLeft w:val="547"/>
          <w:marRight w:val="0"/>
          <w:marTop w:val="96"/>
          <w:marBottom w:val="0"/>
          <w:divBdr>
            <w:top w:val="none" w:sz="0" w:space="0" w:color="auto"/>
            <w:left w:val="none" w:sz="0" w:space="0" w:color="auto"/>
            <w:bottom w:val="none" w:sz="0" w:space="0" w:color="auto"/>
            <w:right w:val="none" w:sz="0" w:space="0" w:color="auto"/>
          </w:divBdr>
        </w:div>
      </w:divsChild>
    </w:div>
    <w:div w:id="1663507729">
      <w:bodyDiv w:val="1"/>
      <w:marLeft w:val="0"/>
      <w:marRight w:val="0"/>
      <w:marTop w:val="0"/>
      <w:marBottom w:val="0"/>
      <w:divBdr>
        <w:top w:val="none" w:sz="0" w:space="0" w:color="auto"/>
        <w:left w:val="none" w:sz="0" w:space="0" w:color="auto"/>
        <w:bottom w:val="none" w:sz="0" w:space="0" w:color="auto"/>
        <w:right w:val="none" w:sz="0" w:space="0" w:color="auto"/>
      </w:divBdr>
      <w:divsChild>
        <w:div w:id="1260144883">
          <w:marLeft w:val="547"/>
          <w:marRight w:val="0"/>
          <w:marTop w:val="96"/>
          <w:marBottom w:val="0"/>
          <w:divBdr>
            <w:top w:val="none" w:sz="0" w:space="0" w:color="auto"/>
            <w:left w:val="none" w:sz="0" w:space="0" w:color="auto"/>
            <w:bottom w:val="none" w:sz="0" w:space="0" w:color="auto"/>
            <w:right w:val="none" w:sz="0" w:space="0" w:color="auto"/>
          </w:divBdr>
        </w:div>
        <w:div w:id="226503661">
          <w:marLeft w:val="547"/>
          <w:marRight w:val="0"/>
          <w:marTop w:val="96"/>
          <w:marBottom w:val="0"/>
          <w:divBdr>
            <w:top w:val="none" w:sz="0" w:space="0" w:color="auto"/>
            <w:left w:val="none" w:sz="0" w:space="0" w:color="auto"/>
            <w:bottom w:val="none" w:sz="0" w:space="0" w:color="auto"/>
            <w:right w:val="none" w:sz="0" w:space="0" w:color="auto"/>
          </w:divBdr>
        </w:div>
        <w:div w:id="539440454">
          <w:marLeft w:val="547"/>
          <w:marRight w:val="0"/>
          <w:marTop w:val="96"/>
          <w:marBottom w:val="0"/>
          <w:divBdr>
            <w:top w:val="none" w:sz="0" w:space="0" w:color="auto"/>
            <w:left w:val="none" w:sz="0" w:space="0" w:color="auto"/>
            <w:bottom w:val="none" w:sz="0" w:space="0" w:color="auto"/>
            <w:right w:val="none" w:sz="0" w:space="0" w:color="auto"/>
          </w:divBdr>
        </w:div>
      </w:divsChild>
    </w:div>
    <w:div w:id="1708943364">
      <w:bodyDiv w:val="1"/>
      <w:marLeft w:val="0"/>
      <w:marRight w:val="0"/>
      <w:marTop w:val="0"/>
      <w:marBottom w:val="0"/>
      <w:divBdr>
        <w:top w:val="none" w:sz="0" w:space="0" w:color="auto"/>
        <w:left w:val="none" w:sz="0" w:space="0" w:color="auto"/>
        <w:bottom w:val="none" w:sz="0" w:space="0" w:color="auto"/>
        <w:right w:val="none" w:sz="0" w:space="0" w:color="auto"/>
      </w:divBdr>
      <w:divsChild>
        <w:div w:id="1459765173">
          <w:marLeft w:val="547"/>
          <w:marRight w:val="0"/>
          <w:marTop w:val="115"/>
          <w:marBottom w:val="0"/>
          <w:divBdr>
            <w:top w:val="none" w:sz="0" w:space="0" w:color="auto"/>
            <w:left w:val="none" w:sz="0" w:space="0" w:color="auto"/>
            <w:bottom w:val="none" w:sz="0" w:space="0" w:color="auto"/>
            <w:right w:val="none" w:sz="0" w:space="0" w:color="auto"/>
          </w:divBdr>
        </w:div>
        <w:div w:id="2097433222">
          <w:marLeft w:val="547"/>
          <w:marRight w:val="0"/>
          <w:marTop w:val="115"/>
          <w:marBottom w:val="0"/>
          <w:divBdr>
            <w:top w:val="none" w:sz="0" w:space="0" w:color="auto"/>
            <w:left w:val="none" w:sz="0" w:space="0" w:color="auto"/>
            <w:bottom w:val="none" w:sz="0" w:space="0" w:color="auto"/>
            <w:right w:val="none" w:sz="0" w:space="0" w:color="auto"/>
          </w:divBdr>
        </w:div>
        <w:div w:id="42487429">
          <w:marLeft w:val="547"/>
          <w:marRight w:val="0"/>
          <w:marTop w:val="115"/>
          <w:marBottom w:val="0"/>
          <w:divBdr>
            <w:top w:val="none" w:sz="0" w:space="0" w:color="auto"/>
            <w:left w:val="none" w:sz="0" w:space="0" w:color="auto"/>
            <w:bottom w:val="none" w:sz="0" w:space="0" w:color="auto"/>
            <w:right w:val="none" w:sz="0" w:space="0" w:color="auto"/>
          </w:divBdr>
        </w:div>
      </w:divsChild>
    </w:div>
    <w:div w:id="2006931331">
      <w:bodyDiv w:val="1"/>
      <w:marLeft w:val="0"/>
      <w:marRight w:val="0"/>
      <w:marTop w:val="0"/>
      <w:marBottom w:val="0"/>
      <w:divBdr>
        <w:top w:val="none" w:sz="0" w:space="0" w:color="auto"/>
        <w:left w:val="none" w:sz="0" w:space="0" w:color="auto"/>
        <w:bottom w:val="none" w:sz="0" w:space="0" w:color="auto"/>
        <w:right w:val="none" w:sz="0" w:space="0" w:color="auto"/>
      </w:divBdr>
      <w:divsChild>
        <w:div w:id="956836033">
          <w:marLeft w:val="547"/>
          <w:marRight w:val="0"/>
          <w:marTop w:val="96"/>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74</TotalTime>
  <Pages>3</Pages>
  <Words>1035</Words>
  <Characters>5905</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smacleod</dc:creator>
  <cp:lastModifiedBy>smacleod</cp:lastModifiedBy>
  <cp:revision>1</cp:revision>
  <dcterms:created xsi:type="dcterms:W3CDTF">2013-01-31T00:20:00Z</dcterms:created>
  <dcterms:modified xsi:type="dcterms:W3CDTF">2013-01-31T01:34:00Z</dcterms:modified>
</cp:coreProperties>
</file>