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32B6" w:rsidRPr="004C24FE" w:rsidRDefault="003432B6" w:rsidP="003432B6">
      <w:pPr>
        <w:shd w:val="clear" w:color="auto" w:fill="FFFFFF"/>
        <w:spacing w:after="24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STRUCTURALISM – an early school of psychology that used introspection to explore the structural elements of the human mind.</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FUNCTIONALISM – a school of psychology that focused on how our mental and behavioural processes function – how they enable us to adapt, survive, and flourish.</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 xml:space="preserve">WILHELM WUNDT – established the first psychology laboratory at the University </w:t>
      </w:r>
      <w:proofErr w:type="gramStart"/>
      <w:r w:rsidRPr="004C24FE">
        <w:rPr>
          <w:rFonts w:ascii="Century Gothic" w:eastAsia="Times New Roman" w:hAnsi="Century Gothic" w:cs="Arial"/>
          <w:color w:val="000000"/>
          <w:lang w:eastAsia="en-CA"/>
        </w:rPr>
        <w:t>of</w:t>
      </w:r>
      <w:proofErr w:type="gramEnd"/>
      <w:r w:rsidRPr="004C24FE">
        <w:rPr>
          <w:rFonts w:ascii="Century Gothic" w:eastAsia="Times New Roman" w:hAnsi="Century Gothic" w:cs="Arial"/>
          <w:color w:val="000000"/>
          <w:lang w:eastAsia="en-CA"/>
        </w:rPr>
        <w:t xml:space="preserve"> Leipzig, Germany.</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EDWARD BRADFORD TITCHENER – used introspection to search for the mind’s structural elements.</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WILLIAM JAMES and MARY WHITON CALKINS – James, legendary teacher-writer, mentored Calkins, who became a pioneering memory researcher and the first woman to be president of the American Psychological Association.</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MARGARET FLOY WASHBURN – the first woman to receive a psychology Ph.D., Washburn synthesized animal behaviour research in The Animal Mind.</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SIGMUN FREUD – the controversial ideas of this famed personality theorist and therapist have influenced humanity’s self-understanding.</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 xml:space="preserve">JOHN B. WATSON and ROSALIE RAYNER – working with </w:t>
      </w:r>
      <w:proofErr w:type="spellStart"/>
      <w:r w:rsidRPr="004C24FE">
        <w:rPr>
          <w:rFonts w:ascii="Century Gothic" w:eastAsia="Times New Roman" w:hAnsi="Century Gothic" w:cs="Arial"/>
          <w:color w:val="000000"/>
          <w:lang w:eastAsia="en-CA"/>
        </w:rPr>
        <w:t>Rayner</w:t>
      </w:r>
      <w:proofErr w:type="spellEnd"/>
      <w:r w:rsidRPr="004C24FE">
        <w:rPr>
          <w:rFonts w:ascii="Century Gothic" w:eastAsia="Times New Roman" w:hAnsi="Century Gothic" w:cs="Arial"/>
          <w:color w:val="000000"/>
          <w:lang w:eastAsia="en-CA"/>
        </w:rPr>
        <w:t>, Watson championed psychology as the science of behaviour and demonstrated conditioned responses on a baby who became famous as “Little Albert”.</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BEHAVIORISM – the view that psychology (1) should be an objective science that (2) studies behaviour without reference to mental processes. Most research psychologists today agree with (1) but not with (2).</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HUMANISTIC PSYCHOLOGY – historically significant perspective that emphasized the growth potential of healthy people and the individual’s potential for personal growth.</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COGNITIVE NEUROSCIENCE – the interdisciplinary study of the brain activity linked with cognition (including perception, thinking, memory, and language).</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B.F. SKINNER – a leading behaviourist, Skinner rejected introspection and studied how consequences shape behaviour.</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PSYCHOLOGY – the science of behaviour and mental processes.</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NATURE-NURTURE ISSUE – the long-standing controversy over the relative contributions that genes and experience make to the development of psychological traits and behaviours. Today’s science sees traits and behaviours arising from the interaction of nature and nurture.</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NATURAL SELECTION – the principle that, among the range of inherited trait variations, those contributing to reproduction and survival will most likely be passed on to succeeding generations.</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CHARLES DARWIN – argued that natural selection shapes behaviours as well as bodies.</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LEVELS OF ANALYSIS – the differing complementary views, from biological to psychological to socio-cultural, for analyzing any given phenomenon.</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lastRenderedPageBreak/>
        <w:br/>
      </w:r>
      <w:proofErr w:type="gramStart"/>
      <w:r w:rsidRPr="004C24FE">
        <w:rPr>
          <w:rFonts w:ascii="Century Gothic" w:eastAsia="Times New Roman" w:hAnsi="Century Gothic" w:cs="Arial"/>
          <w:color w:val="000000"/>
          <w:lang w:eastAsia="en-CA"/>
        </w:rPr>
        <w:t>BIOPSYCHOSOCIAL APPROACH – an integrated approach that incorporates biological, psychological, and social-cultural level of analysis.</w:t>
      </w:r>
      <w:proofErr w:type="gramEnd"/>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r>
      <w:proofErr w:type="gramStart"/>
      <w:r w:rsidRPr="004C24FE">
        <w:rPr>
          <w:rFonts w:ascii="Century Gothic" w:eastAsia="Times New Roman" w:hAnsi="Century Gothic" w:cs="Arial"/>
          <w:color w:val="000000"/>
          <w:lang w:eastAsia="en-CA"/>
        </w:rPr>
        <w:t>BASIC RESEARCH – pure science that aims to increase the scientific knowledge base.</w:t>
      </w:r>
      <w:proofErr w:type="gramEnd"/>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r>
      <w:proofErr w:type="gramStart"/>
      <w:r w:rsidRPr="004C24FE">
        <w:rPr>
          <w:rFonts w:ascii="Century Gothic" w:eastAsia="Times New Roman" w:hAnsi="Century Gothic" w:cs="Arial"/>
          <w:color w:val="000000"/>
          <w:lang w:eastAsia="en-CA"/>
        </w:rPr>
        <w:t>APPLIED RESEARCH – scientific study that aims to solve practical problems.</w:t>
      </w:r>
      <w:proofErr w:type="gramEnd"/>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COUNSELING PSYCHOLOGY – a branch of psychology that assists people with problems in living (often related to school, work, or marriage) and in achieving greater well-being.</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CLINICAL PSYCHOLOGY – a branch of psychology that studies, assesses, and treats people with psychological disorders.</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PSYCHIATRY – a branch of medicine dealing with psychological disorders; practised by physicians who sometimes provide medical (for example, drug) treatments as well as psychological therapy.</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WHEN AND HOW DID PSYCHOLOGICAL SCIENCE BEGIN?</w:t>
      </w:r>
      <w:r w:rsidRPr="004C24FE">
        <w:rPr>
          <w:rFonts w:ascii="Century Gothic" w:eastAsia="Times New Roman" w:hAnsi="Century Gothic" w:cs="Arial"/>
          <w:color w:val="000000"/>
          <w:lang w:eastAsia="en-CA"/>
        </w:rPr>
        <w:br/>
        <w:t>Psychological science had its modern beginning with the first psychological laboratory, founded in 1879 by German philosopher and physiologist Wilhelm Wundt, and from the later work of other scholars from several disciplines and many countries.</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HOW DID PSYCHOLOGY CONTINUE TO DEVELOP FROM THE 1920S THROUGH TODAY?</w:t>
      </w:r>
      <w:r w:rsidRPr="004C24FE">
        <w:rPr>
          <w:rFonts w:ascii="Century Gothic" w:eastAsia="Times New Roman" w:hAnsi="Century Gothic" w:cs="Arial"/>
          <w:color w:val="000000"/>
          <w:lang w:eastAsia="en-CA"/>
        </w:rPr>
        <w:br/>
      </w:r>
      <w:proofErr w:type="gramStart"/>
      <w:r w:rsidRPr="004C24FE">
        <w:rPr>
          <w:rFonts w:ascii="Century Gothic" w:eastAsia="Times New Roman" w:hAnsi="Century Gothic" w:cs="Arial"/>
          <w:color w:val="000000"/>
          <w:lang w:eastAsia="en-CA"/>
        </w:rPr>
        <w:t>Having begun as a “science of mental life”.</w:t>
      </w:r>
      <w:proofErr w:type="gramEnd"/>
      <w:r w:rsidRPr="004C24FE">
        <w:rPr>
          <w:rFonts w:ascii="Century Gothic" w:eastAsia="Times New Roman" w:hAnsi="Century Gothic" w:cs="Arial"/>
          <w:color w:val="000000"/>
          <w:lang w:eastAsia="en-CA"/>
        </w:rPr>
        <w:t xml:space="preserve"> </w:t>
      </w:r>
      <w:proofErr w:type="gramStart"/>
      <w:r w:rsidRPr="004C24FE">
        <w:rPr>
          <w:rFonts w:ascii="Century Gothic" w:eastAsia="Times New Roman" w:hAnsi="Century Gothic" w:cs="Arial"/>
          <w:color w:val="000000"/>
          <w:lang w:eastAsia="en-CA"/>
        </w:rPr>
        <w:t>psychology</w:t>
      </w:r>
      <w:proofErr w:type="gramEnd"/>
      <w:r w:rsidRPr="004C24FE">
        <w:rPr>
          <w:rFonts w:ascii="Century Gothic" w:eastAsia="Times New Roman" w:hAnsi="Century Gothic" w:cs="Arial"/>
          <w:color w:val="000000"/>
          <w:lang w:eastAsia="en-CA"/>
        </w:rPr>
        <w:t xml:space="preserve"> evolved in the 1920s into the “scientific study of observable behaviour”. After rediscovering the mind, psychology since the 1960s has been widely defined as the “science of behavior and mental processes”.</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WHAT IS PSYCHOLOGY’S HISTORIC BIG ISSUE?</w:t>
      </w:r>
      <w:r w:rsidRPr="004C24FE">
        <w:rPr>
          <w:rFonts w:ascii="Century Gothic" w:eastAsia="Times New Roman" w:hAnsi="Century Gothic" w:cs="Arial"/>
          <w:color w:val="000000"/>
          <w:lang w:eastAsia="en-CA"/>
        </w:rPr>
        <w:br/>
        <w:t>Psychology’s biggest and most enduring issue concerns the relative contributions and interplay between the influences of nature (genes) and nurture (all other influences, from conception to death). Today’s science emphasizes the interaction of genes and experiences in specific environments.</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WHAT ARE PSYCHOLOGY’S LEVELS OF ANALYSIS AND RELATED PERSPECTIVES?</w:t>
      </w:r>
      <w:r w:rsidRPr="004C24FE">
        <w:rPr>
          <w:rFonts w:ascii="Century Gothic" w:eastAsia="Times New Roman" w:hAnsi="Century Gothic" w:cs="Arial"/>
          <w:color w:val="000000"/>
          <w:lang w:eastAsia="en-CA"/>
        </w:rPr>
        <w:br/>
        <w:t xml:space="preserve">The </w:t>
      </w:r>
      <w:proofErr w:type="spellStart"/>
      <w:r w:rsidRPr="004C24FE">
        <w:rPr>
          <w:rFonts w:ascii="Century Gothic" w:eastAsia="Times New Roman" w:hAnsi="Century Gothic" w:cs="Arial"/>
          <w:color w:val="000000"/>
          <w:lang w:eastAsia="en-CA"/>
        </w:rPr>
        <w:t>biopsychosocial</w:t>
      </w:r>
      <w:proofErr w:type="spellEnd"/>
      <w:r w:rsidRPr="004C24FE">
        <w:rPr>
          <w:rFonts w:ascii="Century Gothic" w:eastAsia="Times New Roman" w:hAnsi="Century Gothic" w:cs="Arial"/>
          <w:color w:val="000000"/>
          <w:lang w:eastAsia="en-CA"/>
        </w:rPr>
        <w:t xml:space="preserve"> approach integrates information from the biological, psychological, and social-cultural levels of analysis. Psychologists study human behaviours and mental processes from many different perspectives (including the </w:t>
      </w:r>
      <w:proofErr w:type="spellStart"/>
      <w:r w:rsidRPr="004C24FE">
        <w:rPr>
          <w:rFonts w:ascii="Century Gothic" w:eastAsia="Times New Roman" w:hAnsi="Century Gothic" w:cs="Arial"/>
          <w:color w:val="000000"/>
          <w:lang w:eastAsia="en-CA"/>
        </w:rPr>
        <w:t>neuroscientific</w:t>
      </w:r>
      <w:proofErr w:type="spellEnd"/>
      <w:r w:rsidRPr="004C24FE">
        <w:rPr>
          <w:rFonts w:ascii="Century Gothic" w:eastAsia="Times New Roman" w:hAnsi="Century Gothic" w:cs="Arial"/>
          <w:color w:val="000000"/>
          <w:lang w:eastAsia="en-CA"/>
        </w:rPr>
        <w:t>, evolutionary, behaviour genetics, psychodynamic, behavioural, cognitive, and social-cultural perspectives).</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WHAT ARE PSYCHOLOGY’S MAIN SUBFIELDS?</w:t>
      </w:r>
      <w:r w:rsidRPr="004C24FE">
        <w:rPr>
          <w:rFonts w:ascii="Century Gothic" w:eastAsia="Times New Roman" w:hAnsi="Century Gothic" w:cs="Arial"/>
          <w:color w:val="000000"/>
          <w:lang w:eastAsia="en-CA"/>
        </w:rPr>
        <w:br/>
        <w:t>Psychology’s subfields encompass basic research (often done by biological, developmental, cognitive, personality, and social psychologists), applied research (sometimes conducted by industrial/organizational psychologists), and clinical science and applications (the work of counseling psychologists and clinical psychologists). Clinical psychologists study, assess, and treat (with psychotherapy) people with psychological disorders. Psychiatrists also study, assess, and treat people with disorders, but as medical doctors, they may prescribe drugs in addition to psychotherapy.</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HOW CAN PSYCHOLOGICAL PRINCIPLES HELP YOU AS A STUDENT?</w:t>
      </w:r>
      <w:r w:rsidRPr="004C24FE">
        <w:rPr>
          <w:rFonts w:ascii="Century Gothic" w:eastAsia="Times New Roman" w:hAnsi="Century Gothic" w:cs="Arial"/>
          <w:color w:val="000000"/>
          <w:lang w:eastAsia="en-CA"/>
        </w:rPr>
        <w:br/>
        <w:t>Research has shown that learning and memory are enhanced by active study. The SQ3R study method – survey, question, read, rehearse, and review – applies the principles derived from this research.</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lastRenderedPageBreak/>
        <w:br/>
        <w:t>HINDSIGHT BIAS – the tendency to believe, after learning an outcome, that one would have foreseen it (also known as the I-knew-it-all-along phenomenon).</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CRITICAL THINKING – thinking that does not blindly accept arguments and conclusions. Rather, it examines assumptions, discerns hidden values, evaluates evidence, and assesses conclusions.</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THEORY – an explanation using an integrated set of principles that organizes observations and predicts behaviours or events.</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HYPOTHESIS – a testable prediction, often implied by a theory.</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OPERATIONAL DEFINITION – a statement of procedures (operations) used to define research variables. For example, human intelligence may be operationally defined as what an intelligence test measures.</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REPLICATION – repeating the essence of a research study, usually with different participants in different situations, to see whether the basic finding extends to other participants and circumstances.</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r>
      <w:proofErr w:type="gramStart"/>
      <w:r w:rsidRPr="004C24FE">
        <w:rPr>
          <w:rFonts w:ascii="Century Gothic" w:eastAsia="Times New Roman" w:hAnsi="Century Gothic" w:cs="Arial"/>
          <w:color w:val="000000"/>
          <w:lang w:eastAsia="en-CA"/>
        </w:rPr>
        <w:t>THE SCIENTIFIC METHOD – a self-correcting process for asking questions and observing nature’s answers.</w:t>
      </w:r>
      <w:proofErr w:type="gramEnd"/>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Good theories explain by (1) organizing and linking observed facts, (2) implying hypotheses that offer testable predictions, and sometimes, practical applications.</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CASE STUDY – an observation technique in which one person is studied in depth in the hope of revealing universal principles.</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SURVEY – a technique for ascertaining the self-reported attitudes or behaviours of a particular group, usually by questioning a representative, random sample of the group.</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r>
      <w:proofErr w:type="gramStart"/>
      <w:r w:rsidRPr="004C24FE">
        <w:rPr>
          <w:rFonts w:ascii="Century Gothic" w:eastAsia="Times New Roman" w:hAnsi="Century Gothic" w:cs="Arial"/>
          <w:color w:val="000000"/>
          <w:lang w:eastAsia="en-CA"/>
        </w:rPr>
        <w:t>POPULATION – all the cases in a group being studied, from which samples may be drawn.</w:t>
      </w:r>
      <w:proofErr w:type="gramEnd"/>
      <w:r w:rsidRPr="004C24FE">
        <w:rPr>
          <w:rFonts w:ascii="Century Gothic" w:eastAsia="Times New Roman" w:hAnsi="Century Gothic" w:cs="Arial"/>
          <w:color w:val="000000"/>
          <w:lang w:eastAsia="en-CA"/>
        </w:rPr>
        <w:t xml:space="preserve"> (Note: except for national studies, this does not refer to a country’s whole population.)</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r>
      <w:proofErr w:type="gramStart"/>
      <w:r w:rsidRPr="004C24FE">
        <w:rPr>
          <w:rFonts w:ascii="Century Gothic" w:eastAsia="Times New Roman" w:hAnsi="Century Gothic" w:cs="Arial"/>
          <w:color w:val="000000"/>
          <w:lang w:eastAsia="en-CA"/>
        </w:rPr>
        <w:t>RANDOM SAMPLE – a sample that fairly represents a population because each member has an equal chance of inclusion.</w:t>
      </w:r>
      <w:proofErr w:type="gramEnd"/>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NATURALISTIC OBSERVATION – observing and recording behaviour in naturally occurring situations without trying to manipulate and control the situation.</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CORRELATION – a measure of the extent to which two factors vary together, and thus of how well either factor predicts the other.</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r>
      <w:proofErr w:type="gramStart"/>
      <w:r w:rsidRPr="004C24FE">
        <w:rPr>
          <w:rFonts w:ascii="Century Gothic" w:eastAsia="Times New Roman" w:hAnsi="Century Gothic" w:cs="Arial"/>
          <w:color w:val="000000"/>
          <w:lang w:eastAsia="en-CA"/>
        </w:rPr>
        <w:t>CORRELATION COEFFICIENT – a statistical index of the relationship between two things (from -1 to +1).</w:t>
      </w:r>
      <w:proofErr w:type="gramEnd"/>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SCATTERPLOTS – a graphed cluster of dots, each of which represents the values of two variables. The slope of the point suggests the direction of the relationship between the two variables. The amount of scatter suggests the strength of the correlation (little scatter indicates high correlation).</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r>
      <w:proofErr w:type="gramStart"/>
      <w:r w:rsidRPr="004C24FE">
        <w:rPr>
          <w:rFonts w:ascii="Century Gothic" w:eastAsia="Times New Roman" w:hAnsi="Century Gothic" w:cs="Arial"/>
          <w:color w:val="000000"/>
          <w:lang w:eastAsia="en-CA"/>
        </w:rPr>
        <w:lastRenderedPageBreak/>
        <w:t>ILLUSORY CORRELATION – the perception of a relationship where none exists.</w:t>
      </w:r>
      <w:proofErr w:type="gramEnd"/>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INDEPENDENT VARIABLE – the experimental factor that is manipulated; the variable whose effect is being studied.</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DEPENDENT VARIABLE – the outcome factor; the variable that may change in response to manipulations of the independent variable.</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EXPERIMENT – a research method in which an investigator manipulated one or more factors (independent variables) to observe the effect on some behaviour or mental process (the dependent variable). By random assignment of participants, the experimenter aims to control other relevant factors.</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RANDOM ASSIGNMENT</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MODE – the most frequently occurring score(s) in a distribution.</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MEAN – the arithmetic average of a distribution, obtained by adding the scores and then dividing by the number of scores.</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RANGE – the difference between the highest and lowest scores in a distribution.</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STANDARD DEVIATION – a computed measure of how much scores vary around the mean score.</w:t>
      </w:r>
      <w:r w:rsidRPr="004C24FE">
        <w:rPr>
          <w:rFonts w:ascii="Century Gothic" w:eastAsia="Times New Roman" w:hAnsi="Century Gothic" w:cs="Arial"/>
          <w:color w:val="000000"/>
          <w:lang w:eastAsia="en-CA"/>
        </w:rPr>
        <w:br/>
      </w:r>
      <w:r w:rsidRPr="004C24FE">
        <w:rPr>
          <w:rFonts w:ascii="Century Gothic" w:eastAsia="Times New Roman" w:hAnsi="Century Gothic" w:cs="Arial"/>
          <w:color w:val="000000"/>
          <w:lang w:eastAsia="en-CA"/>
        </w:rPr>
        <w:br/>
        <w:t>NORMAL CURVE – (normal distribution) a symmetrical, bell-shaped curve that describes the distribution of many types of data; most scores fall near the mean (68 percent fall within one standard deviation of it) and fewer and fewer near the extremes).</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CULTURE - the enduring behaviors, ideas, attitudes, and traditions shared by a group of people and transmitted from one generation to the next.</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br/>
        <w:t>WHY ARE THE ANSWERS THAT FLOW FROM THE SCIENTIFIC APPROACH MORE RELIABLE THAN THOSE ON INTUITION AND COMMON SENSE?</w:t>
      </w:r>
      <w:r w:rsidRPr="004C24FE">
        <w:rPr>
          <w:rFonts w:ascii="Century Gothic" w:eastAsia="Times New Roman" w:hAnsi="Century Gothic" w:cs="Arial"/>
          <w:color w:val="000000"/>
          <w:lang w:eastAsia="en-CA"/>
        </w:rPr>
        <w:br/>
        <w:t>Although common senses often serves us well, we are prone to hindsight bias (also called the “I-knew-it-all-along phenomenon”), the tendency to believe, after learning an outcome, that we would have foreseen it. We also are routinely overconfident of our judgments, thanks partly to our bias to seek information that confirms them. Although limited by the testable questions it can address, scientific inquiry can help us sift reality from illusion and restrain the biases of our unaided intuition.</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WHAT ARE THREE MAIN COMPONENTS OF THE SCIENTIFIC ATTITUDE?</w:t>
      </w:r>
      <w:r w:rsidRPr="004C24FE">
        <w:rPr>
          <w:rFonts w:ascii="Century Gothic" w:eastAsia="Times New Roman" w:hAnsi="Century Gothic" w:cs="Arial"/>
          <w:color w:val="000000"/>
          <w:lang w:eastAsia="en-CA"/>
        </w:rPr>
        <w:br/>
        <w:t>The three components of scientific attitude are (1) a curious eagerness to (2) skeptically scrutinize competing ideas and (3) an open-minded humility before nature. This attitude carries into everyday life as critical thinking, which examines assumptions, discerns hidden values, evaluated evidence, and assesses outcomes. Putting ideas, even crazy-sounding ideas, to the test helps us winnow sense from nonsense. </w:t>
      </w:r>
      <w:r w:rsidRPr="004C24FE">
        <w:rPr>
          <w:rFonts w:ascii="Century Gothic" w:eastAsia="Times New Roman" w:hAnsi="Century Gothic" w:cs="Arial"/>
          <w:color w:val="000000"/>
          <w:lang w:eastAsia="en-CA"/>
        </w:rPr>
        <w:br/>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HOW DO THESE THEORIES ADVANCE PSYCHOLOGICAL SCIENCE?</w:t>
      </w:r>
      <w:r w:rsidRPr="004C24FE">
        <w:rPr>
          <w:rFonts w:ascii="Century Gothic" w:eastAsia="Times New Roman" w:hAnsi="Century Gothic" w:cs="Arial"/>
          <w:color w:val="000000"/>
          <w:lang w:eastAsia="en-CA"/>
        </w:rPr>
        <w:br/>
        <w:t xml:space="preserve">Psychological theories organize observations and imply predictive hypotheses. After constructing precise operational definitions of their procedures, researchers test their hypotheses, validate and refine the theory, and, sometimes, suggest practical applications. </w:t>
      </w:r>
      <w:proofErr w:type="gramStart"/>
      <w:r w:rsidRPr="004C24FE">
        <w:rPr>
          <w:rFonts w:ascii="Century Gothic" w:eastAsia="Times New Roman" w:hAnsi="Century Gothic" w:cs="Arial"/>
          <w:color w:val="000000"/>
          <w:lang w:eastAsia="en-CA"/>
        </w:rPr>
        <w:t>if</w:t>
      </w:r>
      <w:proofErr w:type="gramEnd"/>
      <w:r w:rsidRPr="004C24FE">
        <w:rPr>
          <w:rFonts w:ascii="Century Gothic" w:eastAsia="Times New Roman" w:hAnsi="Century Gothic" w:cs="Arial"/>
          <w:color w:val="000000"/>
          <w:lang w:eastAsia="en-CA"/>
        </w:rPr>
        <w:t xml:space="preserve"> </w:t>
      </w:r>
      <w:r w:rsidRPr="004C24FE">
        <w:rPr>
          <w:rFonts w:ascii="Century Gothic" w:eastAsia="Times New Roman" w:hAnsi="Century Gothic" w:cs="Arial"/>
          <w:color w:val="000000"/>
          <w:lang w:eastAsia="en-CA"/>
        </w:rPr>
        <w:lastRenderedPageBreak/>
        <w:t>other researchers can replicate the study with similar results, we can then place greater confidence in the solution.</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HOW DO PSYCHOLOGISTS OBSERVE AND DESCRIBE BEHAVIOUR?</w:t>
      </w:r>
      <w:r w:rsidRPr="004C24FE">
        <w:rPr>
          <w:rFonts w:ascii="Century Gothic" w:eastAsia="Times New Roman" w:hAnsi="Century Gothic" w:cs="Arial"/>
          <w:color w:val="000000"/>
          <w:lang w:eastAsia="en-CA"/>
        </w:rPr>
        <w:br/>
        <w:t>Psychologists observe and describe behavior using individual case studies, surveys among random samples of a population, and naturalistic observations. In generalizing from observations, remember: representative samples are a better guide than vivid anecdotes.</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WHAT ARE POSITIVE AND NEGATIVE CORRELATIONS, AND WHY DO THEY ENABLE PREDICTION BUT NOT CAUSE-EFFECT EXPLANATION?</w:t>
      </w:r>
      <w:r w:rsidRPr="004C24FE">
        <w:rPr>
          <w:rFonts w:ascii="Century Gothic" w:eastAsia="Times New Roman" w:hAnsi="Century Gothic" w:cs="Arial"/>
          <w:color w:val="000000"/>
          <w:lang w:eastAsia="en-CA"/>
        </w:rPr>
        <w:br/>
        <w:t>Scatterplots help us to see correlations. A positive correlation (ranging from 0 to +1.00) indicated the extent to which two factors rise together. In a negative correlation (ranging from 0 to -1.00), one item rises as the other falls. An association (sometimes stated as a correlation coefficient) indicates the possibility of a cause-effect relationship, but does not prove the direction of the influence, or whether an underlying third factor may explain the correlation.</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WHAT ARE ILLUSORY CORRRELATIONS?</w:t>
      </w:r>
      <w:r w:rsidRPr="004C24FE">
        <w:rPr>
          <w:rFonts w:ascii="Century Gothic" w:eastAsia="Times New Roman" w:hAnsi="Century Gothic" w:cs="Arial"/>
          <w:color w:val="000000"/>
          <w:lang w:eastAsia="en-CA"/>
        </w:rPr>
        <w:br/>
        <w:t>Illusory correlations are random events that we notice and falsely assume are related. Patterns or sequences occur naturally in sets of random data, but we tend to interpret these patterns as meaningful connections, perhaps in an attempt to make sense of the world around us.</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HOW DO EXPERIMENTS, POWERED BY RANDOM ASSIGNMENT, CLARIFY CAUSE AND EFFECT?</w:t>
      </w:r>
      <w:r w:rsidRPr="004C24FE">
        <w:rPr>
          <w:rFonts w:ascii="Century Gothic" w:eastAsia="Times New Roman" w:hAnsi="Century Gothic" w:cs="Arial"/>
          <w:color w:val="000000"/>
          <w:lang w:eastAsia="en-CA"/>
        </w:rPr>
        <w:br/>
        <w:t xml:space="preserve">To discover cause-effect relationships, psychologists conduct experiments, manipulating one of more factors of interest and controlling other factors. Random assignment minimizes </w:t>
      </w:r>
      <w:proofErr w:type="spellStart"/>
      <w:r w:rsidRPr="004C24FE">
        <w:rPr>
          <w:rFonts w:ascii="Century Gothic" w:eastAsia="Times New Roman" w:hAnsi="Century Gothic" w:cs="Arial"/>
          <w:color w:val="000000"/>
          <w:lang w:eastAsia="en-CA"/>
        </w:rPr>
        <w:t>preexisting</w:t>
      </w:r>
      <w:proofErr w:type="spellEnd"/>
      <w:r w:rsidRPr="004C24FE">
        <w:rPr>
          <w:rFonts w:ascii="Century Gothic" w:eastAsia="Times New Roman" w:hAnsi="Century Gothic" w:cs="Arial"/>
          <w:color w:val="000000"/>
          <w:lang w:eastAsia="en-CA"/>
        </w:rPr>
        <w:t xml:space="preserve"> differences between the experimental group (exposed to the treatment) and the control group (given placebo or different version of the treatment). The independent variable is the factor you manipulate to study its effect. The dependent variable is the factor you measure to discover any changes that occur in response to these manipulations. Studies may use a double-blind procedure to avoid the placebo effect and researcher’s bias.</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HOW CAN WE DESCRIBE DATA WITH MEASURES OF CENTRAL TENDENCY AND VARIATION?</w:t>
      </w:r>
      <w:r w:rsidRPr="004C24FE">
        <w:rPr>
          <w:rFonts w:ascii="Century Gothic" w:eastAsia="Times New Roman" w:hAnsi="Century Gothic" w:cs="Arial"/>
          <w:color w:val="000000"/>
          <w:lang w:eastAsia="en-CA"/>
        </w:rPr>
        <w:br/>
        <w:t>Three measures of central tendency are the median, the mode, and the mean. Measures of variation tell us how similar or diverse data are. A range describes the gap between the highest and lowest scores. The most useful measure, the standard deviation, states how much scores vary around the mean, or average, score. The normal curve is a bell-shaped curve that describes the distribution of many types of data.</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WHAT PRINCIPLES CAN GUIDE OUR MAKING GENERALIZATIONS FROM SAMPLES AND DECIDING WHETHER DIFFERENCES ARE SIGNIFICANT?</w:t>
      </w:r>
      <w:r w:rsidRPr="004C24FE">
        <w:rPr>
          <w:rFonts w:ascii="Century Gothic" w:eastAsia="Times New Roman" w:hAnsi="Century Gothic" w:cs="Arial"/>
          <w:color w:val="000000"/>
          <w:lang w:eastAsia="en-CA"/>
        </w:rPr>
        <w:br/>
        <w:t xml:space="preserve">Three principles are worth remembering: (1) representative samples are better than biased </w:t>
      </w:r>
      <w:proofErr w:type="gramStart"/>
      <w:r w:rsidRPr="004C24FE">
        <w:rPr>
          <w:rFonts w:ascii="Century Gothic" w:eastAsia="Times New Roman" w:hAnsi="Century Gothic" w:cs="Arial"/>
          <w:color w:val="000000"/>
          <w:lang w:eastAsia="en-CA"/>
        </w:rPr>
        <w:t>samples,</w:t>
      </w:r>
      <w:proofErr w:type="gramEnd"/>
      <w:r w:rsidRPr="004C24FE">
        <w:rPr>
          <w:rFonts w:ascii="Century Gothic" w:eastAsia="Times New Roman" w:hAnsi="Century Gothic" w:cs="Arial"/>
          <w:color w:val="000000"/>
          <w:lang w:eastAsia="en-CA"/>
        </w:rPr>
        <w:t xml:space="preserve"> (2) less-variable observations are more reliable than those that are more variable, (3) more cases are better than fewer.</w:t>
      </w:r>
      <w:r w:rsidRPr="004C24FE">
        <w:rPr>
          <w:rFonts w:ascii="Century Gothic" w:eastAsia="Times New Roman" w:hAnsi="Century Gothic" w:cs="Arial"/>
          <w:color w:val="000000"/>
          <w:lang w:eastAsia="en-CA"/>
        </w:rPr>
        <w:br/>
        <w:t>When averages from two samples are each reliable measures of their own populations, and the difference between them is relatively large, we can assume that the result is statistically significant- that it did not occur by chance alone.</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CAN LABORATORY EXPERIMENTS ILLUMINATE EVERYDAY LIFE?</w:t>
      </w:r>
      <w:r w:rsidRPr="004C24FE">
        <w:rPr>
          <w:rFonts w:ascii="Century Gothic" w:eastAsia="Times New Roman" w:hAnsi="Century Gothic" w:cs="Arial"/>
          <w:color w:val="000000"/>
          <w:lang w:eastAsia="en-CA"/>
        </w:rPr>
        <w:br/>
        <w:t>By intentionally creating a controlled, artificial environment in the lab, researchers aim to test theoretical principles. These general principles help explain everyday behaviors.</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DOES BEHAVIOUR DEPEND ON ONE’S CULTURE AND GENDER?</w:t>
      </w:r>
      <w:r w:rsidRPr="004C24FE">
        <w:rPr>
          <w:rFonts w:ascii="Century Gothic" w:eastAsia="Times New Roman" w:hAnsi="Century Gothic" w:cs="Arial"/>
          <w:color w:val="000000"/>
          <w:lang w:eastAsia="en-CA"/>
        </w:rPr>
        <w:br/>
        <w:t xml:space="preserve">Attitudes and behaviors vary across cultures, but the underlying principles vary much less </w:t>
      </w:r>
      <w:r w:rsidRPr="004C24FE">
        <w:rPr>
          <w:rFonts w:ascii="Century Gothic" w:eastAsia="Times New Roman" w:hAnsi="Century Gothic" w:cs="Arial"/>
          <w:color w:val="000000"/>
          <w:lang w:eastAsia="en-CA"/>
        </w:rPr>
        <w:lastRenderedPageBreak/>
        <w:t>because of our human kinship. Although gender differences tend to capture attention, it is important to remember our greater gender similarities.</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WHY DO PSYCHOLOGISTS STUDY ANIMALS, AND IS IT ETHICAL TO EXPERIMENT ON ANIMALS?</w:t>
      </w:r>
      <w:r w:rsidRPr="004C24FE">
        <w:rPr>
          <w:rFonts w:ascii="Century Gothic" w:eastAsia="Times New Roman" w:hAnsi="Century Gothic" w:cs="Arial"/>
          <w:color w:val="000000"/>
          <w:lang w:eastAsia="en-CA"/>
        </w:rPr>
        <w:br/>
        <w:t>Some psychologists are primarily interested in animal behaviors. Others study animals to better understand the physiological and psychological processes shared by humans. Under ethical and legal guidelines, animals used in experiments rarely experience pain. Nevertheless, animal rights groups raise an important issue: even if it leads to the relief of human suffering, is an animal’s temporary suffering justified?</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IS IT ETHICAL TO EXPERIMENT ON PEOPLE?</w:t>
      </w:r>
      <w:r w:rsidRPr="004C24FE">
        <w:rPr>
          <w:rFonts w:ascii="Century Gothic" w:eastAsia="Times New Roman" w:hAnsi="Century Gothic" w:cs="Arial"/>
          <w:color w:val="000000"/>
          <w:lang w:eastAsia="en-CA"/>
        </w:rPr>
        <w:br/>
        <w:t>Researchers may temporarily stress or deceive people in order to learn something important. Professional ethical standards provide guidelines concerning the treatment of both human and animal participants.</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IS PSYCHOLOGY FREE OF VALUE JUDGMENTS?</w:t>
      </w:r>
      <w:r w:rsidRPr="004C24FE">
        <w:rPr>
          <w:rFonts w:ascii="Century Gothic" w:eastAsia="Times New Roman" w:hAnsi="Century Gothic" w:cs="Arial"/>
          <w:color w:val="000000"/>
          <w:lang w:eastAsia="en-CA"/>
        </w:rPr>
        <w:br/>
        <w:t>Psychologists’ values influence their choice of research topics, their theories and observations, their labels for behavior, and their professional advice. Applications of psychology’s principles have been used mainly in the service of humanity.</w:t>
      </w:r>
    </w:p>
    <w:p w:rsidR="003432B6" w:rsidRPr="004C24FE" w:rsidRDefault="003432B6" w:rsidP="003432B6">
      <w:pPr>
        <w:spacing w:after="0" w:line="240" w:lineRule="auto"/>
        <w:rPr>
          <w:rFonts w:ascii="Century Gothic" w:eastAsia="Times New Roman" w:hAnsi="Century Gothic" w:cs="Arial"/>
          <w:color w:val="000000"/>
          <w:lang w:eastAsia="en-CA"/>
        </w:rPr>
      </w:pP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Despite initial acceptance of Franz Gall’s speculations, bumps on the skull tell us nothing about the brain’s underlying functions. Nevertheless, some of Gall’s assumptions have held true. Different parts of the brain do control different aspects of behaviour, as you will see throughout this chapter.</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xml:space="preserve">BIOLOGICAL PSYCHOLOGY – a branch of psychology concerned with the links between biology and behaviour. (Some biological psychologists call themselves behavioural neuroscientists, neuropsychologists, behaviour geneticists, physiological psychologists, or </w:t>
      </w:r>
      <w:proofErr w:type="spellStart"/>
      <w:r w:rsidRPr="004C24FE">
        <w:rPr>
          <w:rFonts w:ascii="Century Gothic" w:eastAsia="Times New Roman" w:hAnsi="Century Gothic" w:cs="Arial"/>
          <w:color w:val="000000"/>
          <w:lang w:eastAsia="en-CA"/>
        </w:rPr>
        <w:t>biopsychologists</w:t>
      </w:r>
      <w:proofErr w:type="spellEnd"/>
      <w:r w:rsidRPr="004C24FE">
        <w:rPr>
          <w:rFonts w:ascii="Century Gothic" w:eastAsia="Times New Roman" w:hAnsi="Century Gothic" w:cs="Arial"/>
          <w:color w:val="000000"/>
          <w:lang w:eastAsia="en-CA"/>
        </w:rPr>
        <w:t>.)</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NEURON – a nerve cell; the basic building block of the nervous system.</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proofErr w:type="gramStart"/>
      <w:r w:rsidRPr="004C24FE">
        <w:rPr>
          <w:rFonts w:ascii="Century Gothic" w:eastAsia="Times New Roman" w:hAnsi="Century Gothic" w:cs="Arial"/>
          <w:color w:val="000000"/>
          <w:lang w:eastAsia="en-CA"/>
        </w:rPr>
        <w:t>SENSORY NEURONS – neurons that carry incoming information from the sensory receptors to the brain and spinal cord.</w:t>
      </w:r>
      <w:proofErr w:type="gramEnd"/>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proofErr w:type="gramStart"/>
      <w:r w:rsidRPr="004C24FE">
        <w:rPr>
          <w:rFonts w:ascii="Century Gothic" w:eastAsia="Times New Roman" w:hAnsi="Century Gothic" w:cs="Arial"/>
          <w:color w:val="000000"/>
          <w:lang w:eastAsia="en-CA"/>
        </w:rPr>
        <w:t>MOTOR NEURONS – neurons that carry outgoing information from the brain and spinal cord to the muscles and glands.</w:t>
      </w:r>
      <w:proofErr w:type="gramEnd"/>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INTERNEURONS – neurons within the brain and spinal cord that communicate internally and intervene between the sensory inputs and motor outputs.</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DENDRITE – the bushy, branching extensions of a neuron that receive messages and conduct impulses toward the cell body.</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AXON – the extension of a neuron, ending in branching terminal fibers, through which messages pass to other neurons or to muscles or glands.</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MYELIN SHEATH – a layer of fatty tissue segmentally encasing the fibers of many neurons; enables vastly greater transmission speed of neural impulses as the impulse hops from one node to the next.</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ACTION POTENTIAL – a neural impulse; a brief electrical charge that travels down an axon.</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lastRenderedPageBreak/>
        <w:t>THRESHOLD – the level of stimulation required to trigger a neural impulse.</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xml:space="preserve">SYNAPSE – the junction between the axon tip of the sending neuron and the dendrite </w:t>
      </w:r>
      <w:proofErr w:type="gramStart"/>
      <w:r w:rsidRPr="004C24FE">
        <w:rPr>
          <w:rFonts w:ascii="Century Gothic" w:eastAsia="Times New Roman" w:hAnsi="Century Gothic" w:cs="Arial"/>
          <w:color w:val="000000"/>
          <w:lang w:eastAsia="en-CA"/>
        </w:rPr>
        <w:t>or</w:t>
      </w:r>
      <w:proofErr w:type="gramEnd"/>
      <w:r w:rsidRPr="004C24FE">
        <w:rPr>
          <w:rFonts w:ascii="Century Gothic" w:eastAsia="Times New Roman" w:hAnsi="Century Gothic" w:cs="Arial"/>
          <w:color w:val="000000"/>
          <w:lang w:eastAsia="en-CA"/>
        </w:rPr>
        <w:t xml:space="preserve"> cell body of the receiving neuron. The tiny gap at this junction is called the </w:t>
      </w:r>
      <w:r w:rsidRPr="004C24FE">
        <w:rPr>
          <w:rFonts w:ascii="Century Gothic" w:eastAsia="Times New Roman" w:hAnsi="Century Gothic" w:cs="Arial"/>
          <w:i/>
          <w:iCs/>
          <w:color w:val="000000"/>
          <w:lang w:eastAsia="en-CA"/>
        </w:rPr>
        <w:t>synaptic gap </w:t>
      </w:r>
      <w:r w:rsidRPr="004C24FE">
        <w:rPr>
          <w:rFonts w:ascii="Century Gothic" w:eastAsia="Times New Roman" w:hAnsi="Century Gothic" w:cs="Arial"/>
          <w:color w:val="000000"/>
          <w:lang w:eastAsia="en-CA"/>
        </w:rPr>
        <w:t>or </w:t>
      </w:r>
      <w:r w:rsidRPr="004C24FE">
        <w:rPr>
          <w:rFonts w:ascii="Century Gothic" w:eastAsia="Times New Roman" w:hAnsi="Century Gothic" w:cs="Arial"/>
          <w:i/>
          <w:iCs/>
          <w:color w:val="000000"/>
          <w:lang w:eastAsia="en-CA"/>
        </w:rPr>
        <w:t>synaptic cleft</w:t>
      </w: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NEUROTRANSMITTERS – chemical messengers that cross the synaptic gaps between neurons. When released by the sending neuron, neurotransmitters travel across the synapse and bind to receptor sites on the receiving neuron, thereby influencing whether that neuron will generate a neural impulse.</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REUPTAKE – a neurotransmitter’s reabsorption by the sending neuron.</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xml:space="preserve">ENDORPHINS – “morphine within” – natural, </w:t>
      </w:r>
      <w:proofErr w:type="spellStart"/>
      <w:r w:rsidRPr="004C24FE">
        <w:rPr>
          <w:rFonts w:ascii="Century Gothic" w:eastAsia="Times New Roman" w:hAnsi="Century Gothic" w:cs="Arial"/>
          <w:color w:val="000000"/>
          <w:lang w:eastAsia="en-CA"/>
        </w:rPr>
        <w:t>opiatelike</w:t>
      </w:r>
      <w:proofErr w:type="spellEnd"/>
      <w:r w:rsidRPr="004C24FE">
        <w:rPr>
          <w:rFonts w:ascii="Century Gothic" w:eastAsia="Times New Roman" w:hAnsi="Century Gothic" w:cs="Arial"/>
          <w:color w:val="000000"/>
          <w:lang w:eastAsia="en-CA"/>
        </w:rPr>
        <w:t xml:space="preserve"> neurotransmitters linked to pain control and pleasure.</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proofErr w:type="gramStart"/>
      <w:r w:rsidRPr="004C24FE">
        <w:rPr>
          <w:rFonts w:ascii="Century Gothic" w:eastAsia="Times New Roman" w:hAnsi="Century Gothic" w:cs="Arial"/>
          <w:color w:val="000000"/>
          <w:lang w:eastAsia="en-CA"/>
        </w:rPr>
        <w:t>NERVOUS SYSTEM – the body’s speedy, electrochemical communication network, consisting of all the nerve cells of the peripheral and central nervous system.</w:t>
      </w:r>
      <w:proofErr w:type="gramEnd"/>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CENTRAL NERVOUS SYSTEM – the brain and the spinal cord.</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PERIPHERAL NERVOUS SYSTEM – the sensory and motor neurons that connect the central nervous system to the rest of the body.</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NERVES – bundled axons that form neural “cables” connecting the central nervous system with muscles, glands, and sense organs.</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proofErr w:type="gramStart"/>
      <w:r w:rsidRPr="004C24FE">
        <w:rPr>
          <w:rFonts w:ascii="Century Gothic" w:eastAsia="Times New Roman" w:hAnsi="Century Gothic" w:cs="Arial"/>
          <w:color w:val="000000"/>
          <w:lang w:eastAsia="en-CA"/>
        </w:rPr>
        <w:t>SOMATIC NERVOUS SYSTEM – the division of the peripheral nervous system that controls the body’s skeletal muscles.</w:t>
      </w:r>
      <w:proofErr w:type="gramEnd"/>
      <w:r w:rsidRPr="004C24FE">
        <w:rPr>
          <w:rFonts w:ascii="Century Gothic" w:eastAsia="Times New Roman" w:hAnsi="Century Gothic" w:cs="Arial"/>
          <w:color w:val="000000"/>
          <w:lang w:eastAsia="en-CA"/>
        </w:rPr>
        <w:t xml:space="preserve"> </w:t>
      </w:r>
      <w:proofErr w:type="gramStart"/>
      <w:r w:rsidRPr="004C24FE">
        <w:rPr>
          <w:rFonts w:ascii="Century Gothic" w:eastAsia="Times New Roman" w:hAnsi="Century Gothic" w:cs="Arial"/>
          <w:color w:val="000000"/>
          <w:lang w:eastAsia="en-CA"/>
        </w:rPr>
        <w:t>Also called the </w:t>
      </w:r>
      <w:r w:rsidRPr="004C24FE">
        <w:rPr>
          <w:rFonts w:ascii="Century Gothic" w:eastAsia="Times New Roman" w:hAnsi="Century Gothic" w:cs="Arial"/>
          <w:i/>
          <w:iCs/>
          <w:color w:val="000000"/>
          <w:lang w:eastAsia="en-CA"/>
        </w:rPr>
        <w:t>skeletal nervous system.</w:t>
      </w:r>
      <w:proofErr w:type="gramEnd"/>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AUTONOMIC NERVOUS SYSTEM – the part of the peripheral nervous system that controls the glands and the muscles of the internal organs (such as the heart). Its sympathetic division arouses; its parasympathetic division calms.</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SYMPATHETIC NERVOUS SYSTEM – the division of the autonomic nervous system that arouses the body, mobilizing its energy in stressful situations.</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PARASYMPATHETIC NERVOUS SYSTEM – the division of the autonomic nervous system that calms the body, conserving its energy.</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REFLEX – a simple, automatic response to a sensory stimulus, such as the knee-jerk response.</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proofErr w:type="gramStart"/>
      <w:r w:rsidRPr="004C24FE">
        <w:rPr>
          <w:rFonts w:ascii="Century Gothic" w:eastAsia="Times New Roman" w:hAnsi="Century Gothic" w:cs="Arial"/>
          <w:color w:val="000000"/>
          <w:lang w:eastAsia="en-CA"/>
        </w:rPr>
        <w:t>ENDOCRINE SYSTEM – the body’s “slow” chemical communication system; a set of glands secrete hormones into the bloodstream.</w:t>
      </w:r>
      <w:proofErr w:type="gramEnd"/>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HORMONES – chemical messengers that are manufactured by the endocrine glands, travel through the bloodstream and affect other tissues.</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ADRENAL GLANDS – a pair of endocrine glands that sit just above the kidneys and secrete hormones (epinephrine and norepinephrine) that help arouse the body in times of stress.</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proofErr w:type="gramStart"/>
      <w:r w:rsidRPr="004C24FE">
        <w:rPr>
          <w:rFonts w:ascii="Century Gothic" w:eastAsia="Times New Roman" w:hAnsi="Century Gothic" w:cs="Arial"/>
          <w:color w:val="000000"/>
          <w:lang w:eastAsia="en-CA"/>
        </w:rPr>
        <w:t>PITUITARY GLAND – the endocrine system’s most influential gland.</w:t>
      </w:r>
      <w:proofErr w:type="gramEnd"/>
      <w:r w:rsidRPr="004C24FE">
        <w:rPr>
          <w:rFonts w:ascii="Century Gothic" w:eastAsia="Times New Roman" w:hAnsi="Century Gothic" w:cs="Arial"/>
          <w:color w:val="000000"/>
          <w:lang w:eastAsia="en-CA"/>
        </w:rPr>
        <w:t xml:space="preserve"> Under the influence of the hypothalamus, the pituitary regulates growth and controls other endocrine glands.</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lastRenderedPageBreak/>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LESION – tissue destruction. A brain lesion is a naturally or experimentally caused destruction of brain tissue.</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ELECTROENCEPHALOGRAM – an amplified recording of the waves of electrical activity that sweep across the brain’s surface. These waves are measured by electrodes placed on the scalp.</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PET (POSITRON EMISSION TOMOGRAPHY) SCAN – a visual display of brain activity that detects where a radioactive form of glucose does while the brain performs a given task.</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MRI (MAGNETIC RESONANCE IMAGING) – a technique that uses magnetic fields and radio waves to produce computer-generated images of soft tissue. MRI scans show brain anatomy.</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proofErr w:type="gramStart"/>
      <w:r w:rsidRPr="004C24FE">
        <w:rPr>
          <w:rFonts w:ascii="Century Gothic" w:eastAsia="Times New Roman" w:hAnsi="Century Gothic" w:cs="Arial"/>
          <w:color w:val="000000"/>
          <w:lang w:eastAsia="en-CA"/>
        </w:rPr>
        <w:t>fMRI</w:t>
      </w:r>
      <w:proofErr w:type="gramEnd"/>
      <w:r w:rsidRPr="004C24FE">
        <w:rPr>
          <w:rFonts w:ascii="Century Gothic" w:eastAsia="Times New Roman" w:hAnsi="Century Gothic" w:cs="Arial"/>
          <w:color w:val="000000"/>
          <w:lang w:eastAsia="en-CA"/>
        </w:rPr>
        <w:t xml:space="preserve"> (functional MRI) – a technique for revealing blood flow and, therefore, brain activity by comparing successive MRI scans. </w:t>
      </w:r>
      <w:proofErr w:type="gramStart"/>
      <w:r w:rsidRPr="004C24FE">
        <w:rPr>
          <w:rFonts w:ascii="Century Gothic" w:eastAsia="Times New Roman" w:hAnsi="Century Gothic" w:cs="Arial"/>
          <w:color w:val="000000"/>
          <w:lang w:eastAsia="en-CA"/>
        </w:rPr>
        <w:t>fMRI</w:t>
      </w:r>
      <w:proofErr w:type="gramEnd"/>
      <w:r w:rsidRPr="004C24FE">
        <w:rPr>
          <w:rFonts w:ascii="Century Gothic" w:eastAsia="Times New Roman" w:hAnsi="Century Gothic" w:cs="Arial"/>
          <w:color w:val="000000"/>
          <w:lang w:eastAsia="en-CA"/>
        </w:rPr>
        <w:t xml:space="preserve"> scans show brain function.</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BRAINSTEM – the oldest part and central core of the brain, beginning where the spinal cord swells as it enters the skull; the brainstem is responsible for automatic survival functions.</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MEDULLA – the base of the brainstem; controls heartbeat and breathing.</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proofErr w:type="gramStart"/>
      <w:r w:rsidRPr="004C24FE">
        <w:rPr>
          <w:rFonts w:ascii="Century Gothic" w:eastAsia="Times New Roman" w:hAnsi="Century Gothic" w:cs="Arial"/>
          <w:color w:val="000000"/>
          <w:lang w:eastAsia="en-CA"/>
        </w:rPr>
        <w:t>RETICULAR FORMATION – a nerve network in the brainstem that plays an important role in controlling arousal.</w:t>
      </w:r>
      <w:proofErr w:type="gramEnd"/>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THALAMUS – the brain’s sensory switchboard, located on top of the brainstem; it directs messages to the sensory receiving areas in the cortex and transmits replies to the cerebellum and medulla.</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CEREBELLUM – the “little brain” at the rear of the brainstem; functions include processing sensory input and coordinating movement output and balance.</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LIMBIC SYSTEM – neural system (including the hippocampus, amygdala, and hypothalamus) located below the cerebral hemispheres; associated with emotions and drives.</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AMYGDALA – two lima bean-sized neural clusters in the limbic system; linked to emotion.</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HYPOTHALAMUS – a neural structure lying below the thalamus; it directs several maintenance activities (eating, drinking, body temperature), helps govern the endocrine system via the pituitary gland, and is linked to emotion and reward.</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CEREBRAL CORTEX – the intricate fabric of interconnected neural cells covering the cerebral hemispheres; the body’s ultimate control and information-processing center.</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GLIAL CELLS (GLIA) – cells in the nervous system that support, nourish, and protect neurons.</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FRONTAL LOBES – portion of the cerebral cortex lying just behind the forehead; involved in speaking and muscle movements and in making plans and judgments.</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PARIETAL LOBES – portion of the cerebral cortex lying at the top of the head and toward the rear; receives sensory input for touch and body position.</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lastRenderedPageBreak/>
        <w:t>OCCIPITAL LOBES – portion of the cerebral cortex lying at the back of the head; includes areas that receive information from the visual fields.</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TEMPORAL LOBES – portion of the cerebral cortex lying roughly above the ears; includes auditory areas, each receiving information primarily from the opposite ear.</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MOTOR CORTEX – an area at the rear of the frontal lobes that controls voluntary movements.</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proofErr w:type="gramStart"/>
      <w:r w:rsidRPr="004C24FE">
        <w:rPr>
          <w:rFonts w:ascii="Century Gothic" w:eastAsia="Times New Roman" w:hAnsi="Century Gothic" w:cs="Arial"/>
          <w:color w:val="000000"/>
          <w:lang w:eastAsia="en-CA"/>
        </w:rPr>
        <w:t>SENSORY CORTEX – area in front of the parietal lobe that registers and processes body touch and movement sensations.</w:t>
      </w:r>
      <w:proofErr w:type="gramEnd"/>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ASSOCIATION AREAS – areas in the cerebral cortex that are not involved in primary motor or sensory functions; rather, they are involved in higher mental functions such as learning, remembering, thinking, and speaking.</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More intelligent animals have increased “uncommitted” or association areas of the cortex. These vast areas of the brain are responsible for integrating and acting on information received and processed by sensory areas.</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PLASTICITY – the brain’s ability to change, especially during childhood, by reorganizing after damage or by building new pathways based on experience.</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proofErr w:type="gramStart"/>
      <w:r w:rsidRPr="004C24FE">
        <w:rPr>
          <w:rFonts w:ascii="Century Gothic" w:eastAsia="Times New Roman" w:hAnsi="Century Gothic" w:cs="Arial"/>
          <w:color w:val="000000"/>
          <w:lang w:eastAsia="en-CA"/>
        </w:rPr>
        <w:t>CORPUS CALLOSUM – the large band of neural fibers connecting the two brain hemispheres and carrying messages between them.</w:t>
      </w:r>
      <w:proofErr w:type="gramEnd"/>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SPLIT BRAIN – a condition resulting from surgery that isolates the brain’s two hemispheres by cutting the fibers (mainly those of the corpus callosum) connecting them.</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WHAT ARE NEURONS, AND HOW DO THEY TRANSMIT INFORMATION?</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Neurons are the elementary components of the nervous system, the body’s speedy electrochemical information system. Sensory neurons carry incoming information from sense receptors to the brain and spinal cord out to the muscle and glands. Interneurons communicate within the brain and spinal cord and between sensory and motor neurons. A neuron sends signals through its axons, and receives signals through its branching dendrites. If the combined signals are strong enough, the neuron fires, transmitting an electrical impulse (the action potential) down its axon by means of a chemistry-to-electricity process. The neuron’s reaction is an all-or-none process.</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HOW DO NERVE CELLS COMMUNICATE WITH OTHER NERVE CELLS?</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When action potentials reach the end of an axon (the axon terminals), they stimulate the release the neurotransmitters. These chemical messengers carry a message from the sending neuron across a synapse to receptor sites on a receiving neuron. The sending neuron, in a process called reuptake, then normally absorbs the excess neurotransmitter molecules in the synaptic gap. The receiving neuron, if the signals from the neuron and the other are strong enough, generates its own action potential and relays the message to other cells.</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HOW DO NEUROTRANSMITTERS INFLUENCE BEHAVIOUR, AND HOW DO DRUGS AND OTHER CHEMICALS AFFECT NEUROTRANSMISSION?</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xml:space="preserve">Each neurotransmitter travels a designated path in the brain and has a particular effect on behaviour and emotions. Acetylcholine affects muscle action, learning, and memory. Endorphins are natural opiates released in response to pain and exercise. Drugs and other chemicals affect communication at the synapse. Agonists excite by mimicking particular </w:t>
      </w:r>
      <w:r w:rsidRPr="004C24FE">
        <w:rPr>
          <w:rFonts w:ascii="Century Gothic" w:eastAsia="Times New Roman" w:hAnsi="Century Gothic" w:cs="Arial"/>
          <w:color w:val="000000"/>
          <w:lang w:eastAsia="en-CA"/>
        </w:rPr>
        <w:lastRenderedPageBreak/>
        <w:t>neurotransmitters or by blocking their reuptake. Antagonists inhibit a particular neurotransmitter’s release or block its effect.</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WHAT ARE THE FUNCTIONS OF THE NERVOUS SYSTEM’S MAIN DIVISIONS?</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One major division of the nervous system is the central nervous system (CNS), the brain and spinal cord. The other is the peripheral nervous system (PNS), which connects the CNS to the rest of the body by means of nerves. The peripheral nervous system has two main divisions. The somatic nervous system enables voluntary control of the skeletal muscles. The autonomic nervous system, through its sympathetic and parasympathetic divisions, controls involuntary muscles and glands. Neurons cluster into working network.</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HOW DOES THE ENDOCRINE SYSTEM—THE BODY’S SLOWER INFORMATION SYSTEM—TRANSMIT THE MESSAGES?</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The endocrine system is a set of glands that secrete hormones into the bloodstream, where they travel through the body and affect other tissues, including the brain. The endocrine system’s master gland, the pituitary, influences hormone release by other glands. In an intricate feedback system, the brain’s hypothalamus influences the pituitary gland, which influences other glands, which release hormones, which in turn influence the brain.</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HOW DO NEUROSCIENTISTS STUDY THE BRAIN’S CONNECTIONS TO BEHAVIOUR AND MIND?</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xml:space="preserve">Clinical observations and </w:t>
      </w:r>
      <w:proofErr w:type="spellStart"/>
      <w:r w:rsidRPr="004C24FE">
        <w:rPr>
          <w:rFonts w:ascii="Century Gothic" w:eastAsia="Times New Roman" w:hAnsi="Century Gothic" w:cs="Arial"/>
          <w:color w:val="000000"/>
          <w:lang w:eastAsia="en-CA"/>
        </w:rPr>
        <w:t>lesioning</w:t>
      </w:r>
      <w:proofErr w:type="spellEnd"/>
      <w:r w:rsidRPr="004C24FE">
        <w:rPr>
          <w:rFonts w:ascii="Century Gothic" w:eastAsia="Times New Roman" w:hAnsi="Century Gothic" w:cs="Arial"/>
          <w:color w:val="000000"/>
          <w:lang w:eastAsia="en-CA"/>
        </w:rPr>
        <w:t xml:space="preserve"> reveal the general effects of brain damage. MRI scans now reveal brain structures, and EEG, PET, and fMRI recording reveal brain activity.</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WHAT ARE THE FUNCTIONS OF IMPORTANT LOWER-LEVEL BRAIN STRUCTURES?</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The brainstem is the oldest part of the brain and is responsible for automatic survival functions. Its components are the medulla (which controls heartbeat and breathing), the pons (which helps coordinate movements), and the reticular formation (which affects arousal). The thalamus, the brain’s sensory switchboard, sits above the brainstem. The cerebellum, attached to the rear of the brainstem, coordinates muscle movement and helps process sensory information.</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The limbic system is linked to emotions, memory, and drives. Its neural centers include the amygdala (involved in responses of aggression and fear) and the hypothalamus (involved in various bodily maintenance functions, pleasurable rewards, and the control of the hormonal system). The pituitary (the “master gland”) controls the hypothalamus by stimulating it to trigger the release of hormones. The hippocampus processes memory.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WHAT FUNCTIONS ARE SERVED BY THE VARIOUS CEREBRAL CORTEX REGIONS?</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In each hemisphere the cerebral cortex has four lobes, the frontal, parietal, occipital, and temporal. Each lobe performs many functions and interacts with other areas of the cortex. The motor cortex controls voluntary movements. The sensory cortex registers and processes body sensations. Body parts requiring precise control (in the motor cortex) or those that are especially sensitive (in the sensory cortex) occupy the greatest amount of space. Most of the brain’s cortex—the major portion of each of the four lobes—is devoted to uncommitted association areas, which integrate information involved in learning, remembering, thinking, and other higher-level functions.</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TO WHAT EXTENT CAN A DAMAGED BRAIN REORGANIZE ITSELF?</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If one hemisphere is damaged in early life, the other will pick up many of its functions. The plasticity diminishes later in life. Some brain areas are capable of neurogenesis (forming new neurons).</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WHAT DO SPLIT BRAINS REVEAL ABOUT THE FUNCTION OF OUR TWO BRAIN HEMISPHERES?</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lastRenderedPageBreak/>
        <w:t>Split-brain research (experiments on people with a severed corpus callosum) has confirmed that in most people, the left hemisphere is the more verbal, and that the right hemisphere excels in visual perception and the recognition of emotion. Studies of healthy people with intact brains confirm that each hemisphere makes unique contributions to the integrated functioning of the brain.</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HOW DOES HANDEDNESS RELATE TO BRAIN ORGANIZATION?</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About 10 percent of us are left-handed. Almost all right-handers process speech in the left hemisphere, as do more than half of all left-handers.</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CONSCIOUSNESS – our awareness of ourselves and our environment.</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COGNITIVE NEUROSCIENCE – the interdisciplinary study of the brain activity linked with cognition (including perception, thinking, memory, and language).</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DUAL PROCESSING – the principle that information is often simultaneously processed on separate conscious and unconscious tracks.</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proofErr w:type="gramStart"/>
      <w:r w:rsidRPr="004C24FE">
        <w:rPr>
          <w:rFonts w:ascii="Century Gothic" w:eastAsia="Times New Roman" w:hAnsi="Century Gothic" w:cs="Arial"/>
          <w:color w:val="000000"/>
          <w:lang w:eastAsia="en-CA"/>
        </w:rPr>
        <w:t>SELECTIVE ATTENTION – the focusing of conscious awareness on a particular stimulus.</w:t>
      </w:r>
      <w:proofErr w:type="gramEnd"/>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INATTENTIONAL BLINDNESS – failing to see visible objects when our attention is directed elsewhere.</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CHANGE BLINDNESS – failing to notice changes in the environment.</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proofErr w:type="gramStart"/>
      <w:r w:rsidRPr="004C24FE">
        <w:rPr>
          <w:rFonts w:ascii="Century Gothic" w:eastAsia="Times New Roman" w:hAnsi="Century Gothic" w:cs="Arial"/>
          <w:color w:val="000000"/>
          <w:lang w:eastAsia="en-CA"/>
        </w:rPr>
        <w:t>CIRCADIAN RHYTHM – the biological clock; regular bodily rhythms (for example, of temperature and wakefulness) that occur on a 24-hour cycle.</w:t>
      </w:r>
      <w:proofErr w:type="gramEnd"/>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REM sleep – rapid eye movement sleep, a recurring sleep stage during which vivid dreams </w:t>
      </w:r>
    </w:p>
    <w:p w:rsidR="003432B6" w:rsidRPr="004C24FE" w:rsidRDefault="003432B6" w:rsidP="003432B6">
      <w:pPr>
        <w:spacing w:after="0" w:line="240" w:lineRule="auto"/>
        <w:rPr>
          <w:rFonts w:ascii="Century Gothic" w:eastAsia="Times New Roman" w:hAnsi="Century Gothic" w:cs="Arial"/>
          <w:color w:val="000000"/>
          <w:lang w:eastAsia="en-CA"/>
        </w:rPr>
      </w:pPr>
      <w:proofErr w:type="gramStart"/>
      <w:r w:rsidRPr="004C24FE">
        <w:rPr>
          <w:rFonts w:ascii="Century Gothic" w:eastAsia="Times New Roman" w:hAnsi="Century Gothic" w:cs="Arial"/>
          <w:color w:val="000000"/>
          <w:lang w:eastAsia="en-CA"/>
        </w:rPr>
        <w:t>commonly</w:t>
      </w:r>
      <w:proofErr w:type="gramEnd"/>
      <w:r w:rsidRPr="004C24FE">
        <w:rPr>
          <w:rFonts w:ascii="Century Gothic" w:eastAsia="Times New Roman" w:hAnsi="Century Gothic" w:cs="Arial"/>
          <w:color w:val="000000"/>
          <w:lang w:eastAsia="en-CA"/>
        </w:rPr>
        <w:t xml:space="preserve"> occur. Also known as </w:t>
      </w:r>
      <w:r w:rsidRPr="004C24FE">
        <w:rPr>
          <w:rFonts w:ascii="Century Gothic" w:eastAsia="Times New Roman" w:hAnsi="Century Gothic" w:cs="Arial"/>
          <w:i/>
          <w:iCs/>
          <w:color w:val="000000"/>
          <w:lang w:eastAsia="en-CA"/>
        </w:rPr>
        <w:t>paradoxical sleep, </w:t>
      </w:r>
      <w:r w:rsidRPr="004C24FE">
        <w:rPr>
          <w:rFonts w:ascii="Century Gothic" w:eastAsia="Times New Roman" w:hAnsi="Century Gothic" w:cs="Arial"/>
          <w:color w:val="000000"/>
          <w:lang w:eastAsia="en-CA"/>
        </w:rPr>
        <w:t>because the muscles are relaxed (except for minor twitches) but other body systems are active.</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ALPHA WAVES – the relatively slow brain waves of a relaxed, awake state.</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SLEEP – periodic, natural, reversible loss of consciousness-as distinct from unconsciousness resulting from a coma, general anesthesia, or hibernation.</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HALLUCINATIONS – false sensory experiences, such as seeing something in the absence of an external visual stimulus.</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DELTA WAVES – the large, slow brain waves associated with deep sleep.</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xml:space="preserve">INSOMNIA – </w:t>
      </w:r>
      <w:proofErr w:type="gramStart"/>
      <w:r w:rsidRPr="004C24FE">
        <w:rPr>
          <w:rFonts w:ascii="Century Gothic" w:eastAsia="Times New Roman" w:hAnsi="Century Gothic" w:cs="Arial"/>
          <w:color w:val="000000"/>
          <w:lang w:eastAsia="en-CA"/>
        </w:rPr>
        <w:t>recurring</w:t>
      </w:r>
      <w:proofErr w:type="gramEnd"/>
      <w:r w:rsidRPr="004C24FE">
        <w:rPr>
          <w:rFonts w:ascii="Century Gothic" w:eastAsia="Times New Roman" w:hAnsi="Century Gothic" w:cs="Arial"/>
          <w:color w:val="000000"/>
          <w:lang w:eastAsia="en-CA"/>
        </w:rPr>
        <w:t xml:space="preserve"> problems in falling or staying asleep.</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NARCOLEPSY – a sleep disorder characterized by uncontrollable sleep attacks. The sufferer may lapse directly into REM sleep, often at inopportune times.</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xml:space="preserve">SLEEP APNEA – a sleep disorder characterized by temporary cessations </w:t>
      </w:r>
      <w:proofErr w:type="gramStart"/>
      <w:r w:rsidRPr="004C24FE">
        <w:rPr>
          <w:rFonts w:ascii="Century Gothic" w:eastAsia="Times New Roman" w:hAnsi="Century Gothic" w:cs="Arial"/>
          <w:color w:val="000000"/>
          <w:lang w:eastAsia="en-CA"/>
        </w:rPr>
        <w:t>od</w:t>
      </w:r>
      <w:proofErr w:type="gramEnd"/>
      <w:r w:rsidRPr="004C24FE">
        <w:rPr>
          <w:rFonts w:ascii="Century Gothic" w:eastAsia="Times New Roman" w:hAnsi="Century Gothic" w:cs="Arial"/>
          <w:color w:val="000000"/>
          <w:lang w:eastAsia="en-CA"/>
        </w:rPr>
        <w:t xml:space="preserve"> breathing during sleep and repeated momentary awakenings.</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NIGHT TERRORS – a sleep disorder characterized by high arousal and an appearance of being terrified; unlike nightmares, night terrors could occur during stage 4 sleep, within two or three hours of falling asleep, and are seldom remembered.</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lastRenderedPageBreak/>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DREAM – a sequence of images, emotions, and thoughts passing through a sleeping person’s mind. Dreams are notable for their hallucinatory imagery, discontinuities, and incongruities, and for the dreamer’s delusional acceptance of the content and later difficulties remembering it.</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MANIFEST CONTENT – according to Freud, the remembered story line of a dream (as distinct from its latent, or hidden, content).</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LATENT CONTENT – according to Freud, the underlying meaning of a dream (as distinct from its manifest content).</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REM REBOUND – the tendency for REM sleep to increase following REM sleep deprivation (created by repeated awakenings during REM sleep).</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HYPNOSIS – a social interaction in which one person (the hypnotist) suggests to another (the subject) that certain perceptions, feelings, thoughts, or behaviours will spontaneously occur.</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POSTHYPNOTIC SUGGESTION – a suggestion, made during a hypnosis session, to be carried out after the subject is no longer hypnotized; used by some clinicians to help control undesired symptoms and behaviours.</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DISSOCIATION – a split in consciousness, which allows some thoughts and behaviours to occur simultaneously with others.</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proofErr w:type="gramStart"/>
      <w:r w:rsidRPr="004C24FE">
        <w:rPr>
          <w:rFonts w:ascii="Century Gothic" w:eastAsia="Times New Roman" w:hAnsi="Century Gothic" w:cs="Arial"/>
          <w:color w:val="000000"/>
          <w:lang w:eastAsia="en-CA"/>
        </w:rPr>
        <w:t>PSYCHOACTIVE DRUG – a chemical substance that alters perceptions and moods.</w:t>
      </w:r>
      <w:proofErr w:type="gramEnd"/>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TOLERANCE – the diminishing effect with regular use of the same dose of a drug, requiring the user to take larger and larger doses before experiencing the drug’s effect.</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WITHDRAWAL – the discomfort and distress that follow discontinuing the use of an addictive drug.</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proofErr w:type="gramStart"/>
      <w:r w:rsidRPr="004C24FE">
        <w:rPr>
          <w:rFonts w:ascii="Century Gothic" w:eastAsia="Times New Roman" w:hAnsi="Century Gothic" w:cs="Arial"/>
          <w:color w:val="000000"/>
          <w:lang w:eastAsia="en-CA"/>
        </w:rPr>
        <w:t>PHYSICAL DEPENDENCE – a physiological need for a drug, marked by unpleasant withdrawal symptoms when the drug is discontinued.</w:t>
      </w:r>
      <w:proofErr w:type="gramEnd"/>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proofErr w:type="gramStart"/>
      <w:r w:rsidRPr="004C24FE">
        <w:rPr>
          <w:rFonts w:ascii="Century Gothic" w:eastAsia="Times New Roman" w:hAnsi="Century Gothic" w:cs="Arial"/>
          <w:color w:val="000000"/>
          <w:lang w:eastAsia="en-CA"/>
        </w:rPr>
        <w:t>PSYCHOLOGICAL DEPENDENCE – a psychological need to use a drug, such as to relieve negative emotions.</w:t>
      </w:r>
      <w:proofErr w:type="gramEnd"/>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ADDICTION – compulsive drug craving and use, despite adverse consequences.</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DEPRESSANTS – drugs (such as alcohol, barbiturates, and opiates) that reduce neural activity as slow body functions.</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BARBITURATES – drugs that depress the activity of the central nervous system, reducing anxiety but impairing memory and judgment.</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OPIATES – opium and its derivatives, such as morphine and heroin; they depress neural activity, temporarily lessening pain and anxiety.</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STIMULANTS – drugs (such as caffeine, nicotine, and more powerful amphetamines, cocaine and Ecstasy) that excite neural activity and speed up body functions.</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lastRenderedPageBreak/>
        <w:t>AMPHETAMINES – drugs that stimulate neural activity, causing sped-up body functions and associated energy and mood changes.</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METAMPHETAMINES – a powerfully addictive drug that stimulated the central nervous system, with sped up body functions and associated energy and mood changes; over time, appears to reduce baseline dopamine levels.</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xml:space="preserve">ECSTASY (MDMA) – a synthetic stimulant and mild hallucinogen. </w:t>
      </w:r>
      <w:proofErr w:type="gramStart"/>
      <w:r w:rsidRPr="004C24FE">
        <w:rPr>
          <w:rFonts w:ascii="Century Gothic" w:eastAsia="Times New Roman" w:hAnsi="Century Gothic" w:cs="Arial"/>
          <w:color w:val="000000"/>
          <w:lang w:eastAsia="en-CA"/>
        </w:rPr>
        <w:t>Produces euphoria and social intimacy, but with short-term health risks and longer-term harm to serotonin-producing neurons and to mood and cognition.</w:t>
      </w:r>
      <w:proofErr w:type="gramEnd"/>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xml:space="preserve">HALLUCINOGENS – psychedelic (“mind-manifesting”) drugs such as </w:t>
      </w:r>
      <w:proofErr w:type="gramStart"/>
      <w:r w:rsidRPr="004C24FE">
        <w:rPr>
          <w:rFonts w:ascii="Century Gothic" w:eastAsia="Times New Roman" w:hAnsi="Century Gothic" w:cs="Arial"/>
          <w:color w:val="000000"/>
          <w:lang w:eastAsia="en-CA"/>
        </w:rPr>
        <w:t>LSD, that</w:t>
      </w:r>
      <w:proofErr w:type="gramEnd"/>
      <w:r w:rsidRPr="004C24FE">
        <w:rPr>
          <w:rFonts w:ascii="Century Gothic" w:eastAsia="Times New Roman" w:hAnsi="Century Gothic" w:cs="Arial"/>
          <w:color w:val="000000"/>
          <w:lang w:eastAsia="en-CA"/>
        </w:rPr>
        <w:t xml:space="preserve"> distort perceptions and evoke sensory images in the absence of sensory input.</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LSD – a powerful hallucinogenic drug; also known as acid (lysergic acid diethylamide).</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THC – the major active ingredient in marijuana; triggers a variety of effect, including mild hallucinations.</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NEAR-DEATH EXPERIENCE – an altered state of consciousness reported after a close brush with death (such as through cardiac arrest); often similar to drug-induced hallucinations.</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WHAT IS THE “DUAL PROCESSING” BEING REVEALED BY TODAY’S COGNITIVE NEUROSCIENCE?</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Cognitive neuroscientists and others studying the brain mechanisms underlying consciousness and cognition have discovered a two-track human mind, each with its own neural processing. The dual processing affects our perception, memory, and attitudes at an explicit, conscious level and at an implicit, unconscious level.</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HOW MUCH INFORMATION DO WE CONSCIOUSLY ATTEND TO AT ONCE?</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xml:space="preserve">We selectively attend to, and process, a very limited aspect of incoming information, blocking out most, often shifting the spotlight of our attention from one thing to another. The limits of our attention contribute to car and pedestrian accidents. We even display </w:t>
      </w:r>
      <w:proofErr w:type="spellStart"/>
      <w:r w:rsidRPr="004C24FE">
        <w:rPr>
          <w:rFonts w:ascii="Century Gothic" w:eastAsia="Times New Roman" w:hAnsi="Century Gothic" w:cs="Arial"/>
          <w:color w:val="000000"/>
          <w:lang w:eastAsia="en-CA"/>
        </w:rPr>
        <w:t>inattentional</w:t>
      </w:r>
      <w:proofErr w:type="spellEnd"/>
      <w:r w:rsidRPr="004C24FE">
        <w:rPr>
          <w:rFonts w:ascii="Century Gothic" w:eastAsia="Times New Roman" w:hAnsi="Century Gothic" w:cs="Arial"/>
          <w:color w:val="000000"/>
          <w:lang w:eastAsia="en-CA"/>
        </w:rPr>
        <w:t xml:space="preserve"> blindness to events and changes in our visual worlds.</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HOW DO OUR BIOLOGICAL RHYTHMS INFLUENCE OUR DAILY FUNCTIONING AND OUR SLEEP AND DREAMS?</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Our internal biological rhythms create periodic physiological fluctuations. The circadian rhythm’s 24-hour cycle regulates our daily schedule of sleeping and waking, in part in response to light on the retina, triggering alterations in the level of sleep-inducing melatonin. Shifts in schedules can reset our biological clock.</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WHAT IS THE BIOLOGICAL RHYTHM OF OUR SLEEP?</w:t>
      </w:r>
    </w:p>
    <w:p w:rsidR="003432B6"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xml:space="preserve">We cycle through five sleep stages in about 90 minutes. Leaving the alpha waves of the awake, relaxed stage, we descend into transitional stage 1 sleep, often with the sensation of falling or floating. Stage 2 </w:t>
      </w:r>
      <w:proofErr w:type="gramStart"/>
      <w:r w:rsidRPr="004C24FE">
        <w:rPr>
          <w:rFonts w:ascii="Century Gothic" w:eastAsia="Times New Roman" w:hAnsi="Century Gothic" w:cs="Arial"/>
          <w:color w:val="000000"/>
          <w:lang w:eastAsia="en-CA"/>
        </w:rPr>
        <w:t>sleep</w:t>
      </w:r>
      <w:proofErr w:type="gramEnd"/>
      <w:r w:rsidRPr="004C24FE">
        <w:rPr>
          <w:rFonts w:ascii="Century Gothic" w:eastAsia="Times New Roman" w:hAnsi="Century Gothic" w:cs="Arial"/>
          <w:color w:val="000000"/>
          <w:lang w:eastAsia="en-CA"/>
        </w:rPr>
        <w:t xml:space="preserve"> (in which we spend the most time) follows about 20 minutes later, with its characteristic sleep spindles. Then follow stages 3 and 4, together lasting about 30 minutes, with large, slow delta waves. Reversing course, we retrace our path but with one difference: about an hour after falling asleep, we being periods of REM sleep. Most dreaming occurs in this fifth stage (also known as paradoxical sleep) of internal arousal but outward paralysis. During a normal night’s sleep, periods of stages 3 and 4 shorten and REM sleep lengthens.</w:t>
      </w:r>
    </w:p>
    <w:p w:rsidR="004C24FE" w:rsidRPr="004C24FE" w:rsidRDefault="004C24FE" w:rsidP="003432B6">
      <w:pPr>
        <w:shd w:val="clear" w:color="auto" w:fill="FFFFFF"/>
        <w:spacing w:after="0" w:line="240" w:lineRule="auto"/>
        <w:rPr>
          <w:rFonts w:ascii="Century Gothic" w:eastAsia="Times New Roman" w:hAnsi="Century Gothic" w:cs="Arial"/>
          <w:color w:val="000000"/>
          <w:lang w:eastAsia="en-CA"/>
        </w:rPr>
      </w:pP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lastRenderedPageBreak/>
        <w:t>HOW DOES SLEEP LOSS AFFECT US?</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Sleep deprivation causes fatigue and impairs concentration, creativity, and communication. It also can lead to obesity, hypertension, a supressed immune system, irritability, and slowed performance (with greater vulnerability to accidents).</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WHAT IS SLEEP’S FUNCTION?</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Sleep may have played a protective role in human evolution by keeping people safe during potentially dangerous periods. Sleep also gives the brain time to heal, as it restores and repairs damaged neurons. During sleep, we restore and rebuild memories of the day’s experiences. A good night’s sleep promotes creative problem-solving the next day. Finally, sleep encourages growth; the pituitary gland secretes a growth hormone in stage 4 sleep.</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WHAT ARE THE MAJOR SLEEP DISORDERS?</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xml:space="preserve">The disorders of sleep include insomnia (recurring wakefulness), narcolepsy (sudden uncontrollable sleepiness or lapsing into REM sleep), sleep apnea (the stopping of breathing while asleep), night terrors (high arousal and the appearance of being terrified), sleepwalking, and </w:t>
      </w:r>
      <w:proofErr w:type="spellStart"/>
      <w:r w:rsidRPr="004C24FE">
        <w:rPr>
          <w:rFonts w:ascii="Century Gothic" w:eastAsia="Times New Roman" w:hAnsi="Century Gothic" w:cs="Arial"/>
          <w:color w:val="000000"/>
          <w:lang w:eastAsia="en-CA"/>
        </w:rPr>
        <w:t>sleeptalking</w:t>
      </w:r>
      <w:proofErr w:type="spellEnd"/>
      <w:r w:rsidRPr="004C24FE">
        <w:rPr>
          <w:rFonts w:ascii="Century Gothic" w:eastAsia="Times New Roman" w:hAnsi="Century Gothic" w:cs="Arial"/>
          <w:color w:val="000000"/>
          <w:lang w:eastAsia="en-CA"/>
        </w:rPr>
        <w:t xml:space="preserve">. Sleep apnea mainly targets older overweight men. Children are most prone to night terrors, sleepwalking, and </w:t>
      </w:r>
      <w:proofErr w:type="spellStart"/>
      <w:r w:rsidRPr="004C24FE">
        <w:rPr>
          <w:rFonts w:ascii="Century Gothic" w:eastAsia="Times New Roman" w:hAnsi="Century Gothic" w:cs="Arial"/>
          <w:color w:val="000000"/>
          <w:lang w:eastAsia="en-CA"/>
        </w:rPr>
        <w:t>sleeptalking</w:t>
      </w:r>
      <w:proofErr w:type="spellEnd"/>
      <w:r w:rsidRPr="004C24FE">
        <w:rPr>
          <w:rFonts w:ascii="Century Gothic" w:eastAsia="Times New Roman" w:hAnsi="Century Gothic" w:cs="Arial"/>
          <w:color w:val="000000"/>
          <w:lang w:eastAsia="en-CA"/>
        </w:rPr>
        <w:t>.</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 </w:t>
      </w:r>
    </w:p>
    <w:p w:rsidR="003432B6" w:rsidRPr="004C24FE" w:rsidRDefault="003432B6" w:rsidP="003432B6">
      <w:pPr>
        <w:shd w:val="clear" w:color="auto" w:fill="FFFFFF"/>
        <w:spacing w:after="0"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WHAT DO WE DREAM?</w:t>
      </w:r>
    </w:p>
    <w:p w:rsidR="003432B6" w:rsidRPr="004C24FE" w:rsidRDefault="003432B6" w:rsidP="003432B6">
      <w:pPr>
        <w:shd w:val="clear" w:color="auto" w:fill="FFFFFF"/>
        <w:spacing w:line="240" w:lineRule="auto"/>
        <w:rPr>
          <w:rFonts w:ascii="Century Gothic" w:eastAsia="Times New Roman" w:hAnsi="Century Gothic" w:cs="Arial"/>
          <w:color w:val="000000"/>
          <w:lang w:eastAsia="en-CA"/>
        </w:rPr>
      </w:pPr>
      <w:r w:rsidRPr="004C24FE">
        <w:rPr>
          <w:rFonts w:ascii="Century Gothic" w:eastAsia="Times New Roman" w:hAnsi="Century Gothic" w:cs="Arial"/>
          <w:color w:val="000000"/>
          <w:lang w:eastAsia="en-CA"/>
        </w:rPr>
        <w:t>We usually dream of ordinary events and everyday experiences, most involving some anxiety or misfortune. Fewer than 10 percent (and less among women) of dreams have any sexual content. Most dreams occur during REM sleep; those that happen during non-REM sleep tend to be vague fleeting images.</w:t>
      </w:r>
    </w:p>
    <w:p w:rsidR="003432B6" w:rsidRPr="004C24FE" w:rsidRDefault="003432B6" w:rsidP="003432B6">
      <w:pPr>
        <w:spacing w:after="0"/>
        <w:rPr>
          <w:rFonts w:ascii="Century Gothic" w:hAnsi="Century Gothic" w:cs="Arial"/>
        </w:rPr>
      </w:pPr>
      <w:r w:rsidRPr="004C24FE">
        <w:rPr>
          <w:rFonts w:ascii="Century Gothic" w:hAnsi="Century Gothic" w:cs="Arial"/>
        </w:rPr>
        <w:t>WHAT IS THE FUNCTION OF DREAMS?</w:t>
      </w:r>
    </w:p>
    <w:p w:rsidR="003432B6" w:rsidRPr="004C24FE" w:rsidRDefault="003432B6" w:rsidP="003432B6">
      <w:pPr>
        <w:spacing w:after="0"/>
        <w:rPr>
          <w:rFonts w:ascii="Century Gothic" w:hAnsi="Century Gothic" w:cs="Arial"/>
        </w:rPr>
      </w:pPr>
      <w:r w:rsidRPr="004C24FE">
        <w:rPr>
          <w:rFonts w:ascii="Century Gothic" w:hAnsi="Century Gothic" w:cs="Arial"/>
        </w:rPr>
        <w:t>There are five major views of the function of dreams. (1) Freudian:  to provide a safety valve, with manifest content (or story line) acting as a censored version of the latent content (some underlying meaning that gratifies our unconscious wishes). (2) The information-processing perspective: to sort out the day’s experiences and fix them in memory. (3) Brain stimulation: to preserve neural pathways in the brain. (4) The activation-synthesis explanation: to make sense of neural static our brain tries to weave into a story line. (5) The brain-maturation/cognitive-development perspective: dreams represent the dreamer’s level of development, knowledge, and understanding. Most sleep theorists agree that REM sleep and its associated dreams serve an important function, as shown by the REM rebound that occurs following REM deprivation.</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WHAT IS HYPNOSIS, AND WHAT POWERS DOES A HYPNOSIS HAVE OVER A HYPNOTIZED SUBJECT?</w:t>
      </w:r>
    </w:p>
    <w:p w:rsidR="003432B6" w:rsidRPr="004C24FE" w:rsidRDefault="003432B6" w:rsidP="003432B6">
      <w:pPr>
        <w:tabs>
          <w:tab w:val="left" w:pos="8931"/>
        </w:tabs>
        <w:spacing w:after="0"/>
        <w:rPr>
          <w:rFonts w:ascii="Century Gothic" w:hAnsi="Century Gothic" w:cs="Arial"/>
        </w:rPr>
      </w:pPr>
      <w:r w:rsidRPr="004C24FE">
        <w:rPr>
          <w:rFonts w:ascii="Century Gothic" w:hAnsi="Century Gothic" w:cs="Arial"/>
        </w:rPr>
        <w:t xml:space="preserve">Hypnosis is a social interaction in which one person suggests to another that certain perception, feelings, thoughts, or behaviours will spontaneously occur. Hypnotized people are no more vulnerable to acting against their will than </w:t>
      </w:r>
      <w:proofErr w:type="spellStart"/>
      <w:r w:rsidRPr="004C24FE">
        <w:rPr>
          <w:rFonts w:ascii="Century Gothic" w:hAnsi="Century Gothic" w:cs="Arial"/>
        </w:rPr>
        <w:t>unhypnotized</w:t>
      </w:r>
      <w:proofErr w:type="spellEnd"/>
      <w:r w:rsidRPr="004C24FE">
        <w:rPr>
          <w:rFonts w:ascii="Century Gothic" w:hAnsi="Century Gothic" w:cs="Arial"/>
        </w:rPr>
        <w:t xml:space="preserve"> people are, and hypnosis does not enhance recall of forgotten events (it may even evoke false memories). Hypnotized people, like </w:t>
      </w:r>
      <w:proofErr w:type="spellStart"/>
      <w:r w:rsidRPr="004C24FE">
        <w:rPr>
          <w:rFonts w:ascii="Century Gothic" w:hAnsi="Century Gothic" w:cs="Arial"/>
        </w:rPr>
        <w:t>unhypnotized</w:t>
      </w:r>
      <w:proofErr w:type="spellEnd"/>
      <w:r w:rsidRPr="004C24FE">
        <w:rPr>
          <w:rFonts w:ascii="Century Gothic" w:hAnsi="Century Gothic" w:cs="Arial"/>
        </w:rPr>
        <w:t xml:space="preserve"> people, may perform unlikely acts when told to do so by an authoritative person. Posthypnotic suggestions have helped people harness their own healing powers but have not been very effective in treating addiction. Hypnosis can help relieve pain.</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IS HYPNOSIS AN EXTENSION OF NORMAL CONSCIOUSNESS OR AN ALTERED STATE?</w:t>
      </w:r>
    </w:p>
    <w:p w:rsidR="003432B6" w:rsidRPr="004C24FE" w:rsidRDefault="003432B6" w:rsidP="003432B6">
      <w:pPr>
        <w:spacing w:after="0"/>
        <w:rPr>
          <w:rFonts w:ascii="Century Gothic" w:hAnsi="Century Gothic" w:cs="Arial"/>
        </w:rPr>
      </w:pPr>
      <w:r w:rsidRPr="004C24FE">
        <w:rPr>
          <w:rFonts w:ascii="Century Gothic" w:hAnsi="Century Gothic" w:cs="Arial"/>
        </w:rPr>
        <w:t xml:space="preserve">Many psychologists believe that hypnosis is a form of normal influence and that hypnotized people act out the role of “good subject”. Other psychologists view hypnosis as a dissociation—a split between normal sensation and consciousness awareness. A unified </w:t>
      </w:r>
      <w:r w:rsidRPr="004C24FE">
        <w:rPr>
          <w:rFonts w:ascii="Century Gothic" w:hAnsi="Century Gothic" w:cs="Arial"/>
        </w:rPr>
        <w:lastRenderedPageBreak/>
        <w:t xml:space="preserve">account of hypnosis melds these two views and studies how brain activity, attention, and social influences interact in hypnosis. </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WHAT ARE TOLERANCE, DEPENDENCE, AND ADDICTION, AND WHAT RE SOME COMMON MISCONCEPTIONS ABOUT ADDICTION?</w:t>
      </w:r>
    </w:p>
    <w:p w:rsidR="003432B6" w:rsidRPr="004C24FE" w:rsidRDefault="003432B6" w:rsidP="003432B6">
      <w:pPr>
        <w:spacing w:after="0"/>
        <w:rPr>
          <w:rFonts w:ascii="Century Gothic" w:hAnsi="Century Gothic" w:cs="Arial"/>
        </w:rPr>
      </w:pPr>
      <w:r w:rsidRPr="004C24FE">
        <w:rPr>
          <w:rFonts w:ascii="Century Gothic" w:hAnsi="Century Gothic" w:cs="Arial"/>
        </w:rPr>
        <w:t>Psychoactive drugs alter perceptions and moods. Their continued use produces tolerance (requiring larger doses to achieve the same effect) and may lead to physical or psychological dependence. Addiction is compulsive drug craving and use. Three common misconceptions about addiction are: (1) addictive drugs quickly corruptive; (2) therapy is always required to overcome addiction; and (3) the concept of addiction can meaningfully be extended beyond chemical dependence to a wide of other behaviours.</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WHAT ARE DEPRESSANTS AND WHAT ARE THEIR EFFECTS?</w:t>
      </w:r>
    </w:p>
    <w:p w:rsidR="003432B6" w:rsidRPr="004C24FE" w:rsidRDefault="003432B6" w:rsidP="003432B6">
      <w:pPr>
        <w:spacing w:after="0"/>
        <w:rPr>
          <w:rFonts w:ascii="Century Gothic" w:hAnsi="Century Gothic" w:cs="Arial"/>
        </w:rPr>
      </w:pPr>
      <w:r w:rsidRPr="004C24FE">
        <w:rPr>
          <w:rFonts w:ascii="Century Gothic" w:hAnsi="Century Gothic" w:cs="Arial"/>
        </w:rPr>
        <w:t>Depressants, such as alcohol, barbiturates, and opiates, dampen neural activity and slow body functions. Alcohol tends to disinhibit—it increases the likelihood that we will act on our impulses, whether harmful or helpful. Alcohol also slows nervous system activity and impairs judgment, disrupts memory processes by suppressing REM sleep, and reduces self-awareness. User expectations strongly influence alcohol’s behavioural effects.</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WHAT ARE STIMULANTS AND WHAT ARE THEIR EFFECTS?</w:t>
      </w:r>
    </w:p>
    <w:p w:rsidR="003432B6" w:rsidRPr="004C24FE" w:rsidRDefault="003432B6" w:rsidP="003432B6">
      <w:pPr>
        <w:spacing w:after="0"/>
        <w:rPr>
          <w:rFonts w:ascii="Century Gothic" w:hAnsi="Century Gothic" w:cs="Arial"/>
        </w:rPr>
      </w:pPr>
      <w:r w:rsidRPr="004C24FE">
        <w:rPr>
          <w:rFonts w:ascii="Century Gothic" w:hAnsi="Century Gothic" w:cs="Arial"/>
        </w:rPr>
        <w:t>Stimulants—caffeine, nicotine, the amphetamines, cocaine, and ecstasy—excite neural activity and speed up body functions. All are highly addictive. Nicotine’s effects make smoking a difficult habit to kick, but the percentage of Americans who smoke is nevertheless decreasing. Continued use of methamphetamine may permanently reduce dopamine production. Cocaine gives users a 15- to 30-minute high, followed by a crash. Its risks include cardiovascular stress and suspiciousness. Ecstasy is a combined stimulant and mild hallucinogen that produces euphoric high and feelings of intimacy. Its users risk immune system suppression, permanent damage to mood and memory, and (if taken during physical activity) dehydration and escalating body temperatures.</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WHAT ARE HALLUCINOGENS, AND WHAT ARE THEIR EFFECTS?</w:t>
      </w:r>
    </w:p>
    <w:p w:rsidR="003432B6" w:rsidRPr="004C24FE" w:rsidRDefault="003432B6" w:rsidP="003432B6">
      <w:pPr>
        <w:spacing w:after="0"/>
        <w:rPr>
          <w:rFonts w:ascii="Century Gothic" w:hAnsi="Century Gothic" w:cs="Arial"/>
        </w:rPr>
      </w:pPr>
      <w:r w:rsidRPr="004C24FE">
        <w:rPr>
          <w:rFonts w:ascii="Century Gothic" w:hAnsi="Century Gothic" w:cs="Arial"/>
        </w:rPr>
        <w:t xml:space="preserve">Hallucinogens—such as LSD and marijuana—distort perceptions and evoke hallucinations—sensory images in the absence of sensory input. The user’s mood and expectations influence the effects of </w:t>
      </w:r>
      <w:proofErr w:type="gramStart"/>
      <w:r w:rsidRPr="004C24FE">
        <w:rPr>
          <w:rFonts w:ascii="Century Gothic" w:hAnsi="Century Gothic" w:cs="Arial"/>
        </w:rPr>
        <w:t>LSD,</w:t>
      </w:r>
      <w:proofErr w:type="gramEnd"/>
      <w:r w:rsidRPr="004C24FE">
        <w:rPr>
          <w:rFonts w:ascii="Century Gothic" w:hAnsi="Century Gothic" w:cs="Arial"/>
        </w:rPr>
        <w:t xml:space="preserve"> common experiences are hallucinations and emotions varying from euphoria to panic. Marijuana’s main ingredient, THC, may trigger feelings of </w:t>
      </w:r>
      <w:proofErr w:type="spellStart"/>
      <w:r w:rsidRPr="004C24FE">
        <w:rPr>
          <w:rFonts w:ascii="Century Gothic" w:hAnsi="Century Gothic" w:cs="Arial"/>
        </w:rPr>
        <w:t>disinhibition</w:t>
      </w:r>
      <w:proofErr w:type="spellEnd"/>
      <w:r w:rsidRPr="004C24FE">
        <w:rPr>
          <w:rFonts w:ascii="Century Gothic" w:hAnsi="Century Gothic" w:cs="Arial"/>
        </w:rPr>
        <w:t>, euphoria, relaxation, relief from pain, and intense sensitivity to sensory stimuli. It may also increase feelings of depression or anxiety, impair motor coordination and reaction time, disrupt memory formation, and damage lung tissue (because of inhaled smoke).</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WHY DO SOME PEOPLE BECOME REGULAR USERS OF CONSCIOUSNESS-ALTERING DRUGS?</w:t>
      </w:r>
    </w:p>
    <w:p w:rsidR="003432B6" w:rsidRPr="004C24FE" w:rsidRDefault="003432B6" w:rsidP="003432B6">
      <w:pPr>
        <w:spacing w:after="0"/>
        <w:rPr>
          <w:rFonts w:ascii="Century Gothic" w:hAnsi="Century Gothic" w:cs="Arial"/>
        </w:rPr>
      </w:pPr>
      <w:r w:rsidRPr="004C24FE">
        <w:rPr>
          <w:rFonts w:ascii="Century Gothic" w:hAnsi="Century Gothic" w:cs="Arial"/>
        </w:rPr>
        <w:t>Psychological factors (such as stress, depression, and hopelessness) and social factors (such as peer pressure) combine to lead many people to experiment with—and sometimes become dependent on—drugs. Cultural and ethnic groups have different rates of drug use. Some people may be biologically more likely to become dependent on drugs such as alcohol. Each type of influence—biological, psychological, and socio-cultural—offers a possible path for drug prevention and treatment programs.</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WHAT ARE NEAR-DEATH EXPERIENCES AND WHAT IS THE CONTROVERSY OVER THEIR EXPLANATION?</w:t>
      </w:r>
    </w:p>
    <w:p w:rsidR="003432B6" w:rsidRPr="004C24FE" w:rsidRDefault="003432B6" w:rsidP="003432B6">
      <w:pPr>
        <w:spacing w:after="0"/>
        <w:rPr>
          <w:rFonts w:ascii="Century Gothic" w:hAnsi="Century Gothic" w:cs="Arial"/>
        </w:rPr>
      </w:pPr>
      <w:r w:rsidRPr="004C24FE">
        <w:rPr>
          <w:rFonts w:ascii="Century Gothic" w:hAnsi="Century Gothic" w:cs="Arial"/>
        </w:rPr>
        <w:t>Many people who have survived a brush with death, such as cardiac arrest, report near-death experiences. These sometimes involve out-of-body sensations and seeing or travelling toward a bright light. Some researchers believe such experiences closely parallel reports of hallucinations and may be products of brain under stress. Others reject this analysis.</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SENSATION – the process by which our sensory receptors and nervous system receive and represent stimulus energies from our environment.</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PERCEPTION – the process of organizing and interpreting sensory information, enabling us to recognize meaningful objects and events.</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BOTTOM-UP PROCESSING – analysis that begins with the sensory receptors and works up to the brain’s integration of sensory information.</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TOP-DOWN PROCESSING – information processing guided by higher-level mental processes, as when we construct perceptions drawing on our experience and expectations.</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PSYCHOPHYSICS – the study of relationships between the physical characteristics of stimuli, such as their intensity, and our psychological experience of them.</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ABSOLUTE THRESHOLD – the minimum stimulation needed to detect a particular stimulus 50 percent of the time.</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SIGNAL DETECTION THEORY – a theory predicting how and when we detect the presence of a faint stimulus (signal) amid background stimulation (noise). Assumes there is no single absolute threshold and that detection depends partly on a person’s experience, expectations, motivation, and level of fatigue.</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SUBLIMINAL – below one’s absolute threshold for conscious awareness.</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PRIMING – the activation, often unconsciously, of certain associations, thus predisposing one’s perception, memory, or response.</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 xml:space="preserve">DIFFERENCE THRESHOLD – the minimum difference between two stimuli required for detection 50 percent of the time. We experience the difference threshold as a </w:t>
      </w:r>
      <w:r w:rsidRPr="004C24FE">
        <w:rPr>
          <w:rFonts w:ascii="Century Gothic" w:hAnsi="Century Gothic" w:cs="Arial"/>
          <w:i/>
        </w:rPr>
        <w:t>just noticeable difference (JND)</w:t>
      </w:r>
      <w:r w:rsidRPr="004C24FE">
        <w:rPr>
          <w:rFonts w:ascii="Century Gothic" w:hAnsi="Century Gothic" w:cs="Arial"/>
        </w:rPr>
        <w:t>.</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WEBER’S LAW – the principle that, to be perceived as different, two stimuli must differ by a constant minimum percentage (rather than a constant amount).</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SENSORY ADAPTATION – diminished sensitivity as a consequence of constant stimulation.</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lastRenderedPageBreak/>
        <w:t>TRANSDUCTION – conversion of one form of energy into another. In sensation, the transforming of stimulus energies, such as sights, sounds, and smells, into neural impulses our brains can interpret.</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WAVELENGTH – the distance from the peak of one light or sound wave to the peak of the next. Electromagnetic wavelengths vary from the short blips of cosmic rays to the long pulses of radio transmission.</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HUE – the dimension of colour that is determined by the wavelength of light; what we now as the colour names blue, green, and so forth.</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INTENSITY – the amount of energy in a light or sound wave, which we perceive as brightness or loudness, as determined by the wave’s amplitude.</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PUPIL – the adjustable opening in the center of the eye through which light enters.</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IRIS – a ring of muscle tissue that forms the coloured portion of the eye around the pupil and controls the size of the pupil opening.</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 xml:space="preserve">LENS – the transparent structure behind the pupil that changes shape to help focus images on the retina. </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RETINA – light-sensitive inner surface of the eye, containing rods and cones plus players of neurons that begin the processing of visual information.</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ACCOMODATION – the process by which the eye’s lens changes shape to focus near or far objects on the retina.</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RODS – retinal receptors that detect black, white, and gray; necessary for peripheral ad twilight vision, when cones don’t respond.</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CONES – retinal receptor cells that are concentrated near the center of the retina and that function in daylight or in well-lit conditions. The cones detect fine detail and give rise to colour sensations.</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OPTIC NERVE – the nerve that carries neural impulses from the eye to the brain.</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BLIND SPOT – the point at which the optic nerve leaves the eye, creating a “blind” spot because no receptor cells are located there.</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 xml:space="preserve"> FOVEA – the central focal point in the retina, around which the eye’s cones cluster.</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FEATURE DETECTORS – nerve cells in the brain that respond to specific features of the stimulus, such as shape, angle, or movement.</w:t>
      </w:r>
    </w:p>
    <w:p w:rsidR="003432B6" w:rsidRPr="004C24FE" w:rsidRDefault="003432B6" w:rsidP="003432B6">
      <w:pPr>
        <w:spacing w:after="0"/>
        <w:rPr>
          <w:rFonts w:ascii="Century Gothic" w:hAnsi="Century Gothic" w:cs="Arial"/>
        </w:rPr>
      </w:pPr>
      <w:r w:rsidRPr="004C24FE">
        <w:rPr>
          <w:rFonts w:ascii="Century Gothic" w:hAnsi="Century Gothic" w:cs="Arial"/>
        </w:rPr>
        <w:lastRenderedPageBreak/>
        <w:t xml:space="preserve">PARALLEL PROCESSING – the processing of many aspects of a problem simultaneously; the brain’s natural mode of information processing for many functions, including vision. </w:t>
      </w:r>
      <w:proofErr w:type="gramStart"/>
      <w:r w:rsidRPr="004C24FE">
        <w:rPr>
          <w:rFonts w:ascii="Century Gothic" w:hAnsi="Century Gothic" w:cs="Arial"/>
        </w:rPr>
        <w:t>Contrasts with the step-by-step (serial) processing of most computers and of conscious problem solving.</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YOUNG-HELMHOLTZ TRICHROMATIC (THREE-COLOUR) THEORY – the theory that the retina contains three different colour receptors–one most sensitive to red, one to green, and one to blue–which when stimulated in combination, can produce the perception of any colour.</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OPPONENT PROCESSING THEORY – the theory that opposing retinal processes (red-green, yellow-blue, white-black) enable colour vision. For example, some cells are stimulated by green and inhibited by red; others are stimulated by red and inhibited by green.</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 xml:space="preserve">AUDITION – the sense or act of hearing. </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FREQUENCY – the number of complete wavelengths that pass a point in a given time (for example, per second).</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PITCH – a tone’s experienced highness or lowness; depends on frequency.</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MIDDLE EAR – the chamber between the eardrum and cochlea containing three tiny bones (hammer, anvil, and stirrup) that concentrate the vibrations of the eardrum on the cochlea’s oval window.</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COCHLEA – a coiled, bony, fluid-filled tube in the inner ear through which sound waves trigger never impulses.</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INNER EAR – the innermost part of the ear, containing the cochlea, semicircular canals, and the vestibular canals.</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PLACE THEORY – in hearing, the theory that links the pitch we hear with the place where the cochlea’s membrane is stimulated.</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FREQUENCY THEORY – in hearing, the theory that the rate of nerve impulses travelling up the auditory nerve matches the frequency of a tome, thus enabling us to sense its pitch.</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 xml:space="preserve">CONDUCTION HEARING LOSS – hearing loss caused by damage to the mechanical system that conducts sound waves to the cochlea. </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SENSORINEURAL HEARING LOSS – hearing loss cause by damage to the cochlea’s receptor cells or the auditory nerves; also called nerve deafness.</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COCHLEAR IMPLANT – a device for converting sounds into electrical signals and stimulating the auditory nerve through electrodes threaded into the cochlea.</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 xml:space="preserve">KINESTHESIS – the system for sensing the position and movement of individual body parts. </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lastRenderedPageBreak/>
        <w:t>VESTIBULAR SENSE – the sense of body movement and position, including the sense of balance.</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GATE-CONTROL THEORY – the theory that the spinal cord contains a neurological “gate” that blocks pain signals or allows them to pass on to the brain. The “gate” is opened by the activity of pain signals travelling up small nerve fibers and is closed by activity in larger fibers or by information coming from the brain.</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SENSORY INTERACTION – the principle that one sense may influence another, as when the smell of food influences its taste.</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GESTALT – an organized whole.</w:t>
      </w:r>
      <w:proofErr w:type="gramEnd"/>
      <w:r w:rsidRPr="004C24FE">
        <w:rPr>
          <w:rFonts w:ascii="Century Gothic" w:hAnsi="Century Gothic" w:cs="Arial"/>
        </w:rPr>
        <w:t xml:space="preserve"> Gestalt psychologists emphasized our tendency to integrate pieces of information into meaningful wholes.</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FIGURE-GROUND – the organization of the visual field into objects (the figures) that stand out from their surroundings (the ground).</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GROUPING – the perceptual tendency to organize stimuli into coherent groups.</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 xml:space="preserve">DEPTH PERCEPTION – the ability to see objects in three dimension although the images strike the retina are two-dimensional; allows us to judge distance. </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VISUAL CLIFF – a laboratory device for testing depth perception in infants and young animals.</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BINOCULAR CUES – depth cues, such as retinal disparity, that depend on the use of two eyes.</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RETINAL DISPARITY – a binocular cues for perceiving depth; by comparing images from the retinas in the two eyes, the brain computes distance—the greater the disparity between the two images, the closer the image.</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MONOCULAR CUES – depth cues, such as interposition and linear perspective, available to either eye alone.</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PHI PHENOMENON – an illusion of movement created when two or more adjacent lights link on and off in quick succession.</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PERPETUAL CONSTANCY – perceiving object as unchanging (having consistent shapes, size, lightness, and colour) even as illumination and retinal images change.</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COLOR CONSTANCY – perceiving familiar objects as having consistent color, even if changing illumination alters the wavelengths reflected by the object.</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PERCEPTUAL ADAPTATION – in vision, the ability to adjust to an artificially displaced or even inverted visual field.</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PERCEPTUAL SET – a mental predisposition to perceive one thing and not another.</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lastRenderedPageBreak/>
        <w:t>HUMAN FACTORS PSYCHOLOGY – a branch of psychology that explores how people and machines interact and how machines and physical environments can be made safe and easy to use.</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EXTRASENSORY PERCEPTION (ESP) – the controversial claim that perception can occur apart from sensory input; includes telepathy, clairvoyance, and precognition.</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 xml:space="preserve">PARAPSYCHOLOGY – the study of paranormal phenomena, including ESP and </w:t>
      </w:r>
      <w:proofErr w:type="spellStart"/>
      <w:r w:rsidRPr="004C24FE">
        <w:rPr>
          <w:rFonts w:ascii="Century Gothic" w:hAnsi="Century Gothic" w:cs="Arial"/>
        </w:rPr>
        <w:t>psychokinesis</w:t>
      </w:r>
      <w:proofErr w:type="spellEnd"/>
      <w:r w:rsidRPr="004C24FE">
        <w:rPr>
          <w:rFonts w:ascii="Century Gothic" w:hAnsi="Century Gothic" w:cs="Arial"/>
        </w:rPr>
        <w:t>.</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ASSOCIATIVE LEARNING – learning that certain events occur together. The events may be two stimuli (as in classical conditioning) or a response and its consequences (as in operant conditioning).</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 xml:space="preserve">CLASSICAL CONDITIONING – a type of learning in which one learns to link two or more stimuli and anticipate events. </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BEHAVIOURISM – the view that psychology (1) should be an objective science that (2) studies behaviour without reference to mental processes. Most research psychologists today agree with (1) but not with (2).</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UNCONDITIONED RESPONSE (UR) – in classical conditioning, the unlearned, naturally occurring response to the unconditioned stimulus (US), such as salivation when food is in the mouth.</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 xml:space="preserve">UNCONDITIONED STIMULUS (US) – in classical conditioning, a stimulus that unconditionally—naturally and automatically—triggers a response. </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CONDITIONED RESPONSE (CR) – in classical conditioning, the learned response to a previously neutral (but now conditioned) stimulus (CS).</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 xml:space="preserve">CONDITIONED STIMULUS (CS) – in classical conditioning, an originally irrelevant stimulus that, after association with an unconditioned stimulus (US), comes to trigger a conditioned response. </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 xml:space="preserve">ACQUISITION – in classical conditioning, the initial stage, when one links a neutral stimulus and an unconditioned stimulus so that the neutral stimulus begins triggering the conditioned response. </w:t>
      </w:r>
      <w:proofErr w:type="gramStart"/>
      <w:r w:rsidRPr="004C24FE">
        <w:rPr>
          <w:rFonts w:ascii="Century Gothic" w:hAnsi="Century Gothic" w:cs="Arial"/>
        </w:rPr>
        <w:t>In operant conditioning, the strengthening of a reinforced response.</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HIGHER-ORDER CONDITIONING – a procedure in which the conditioned stimulus in one conditioning experience is paired with a new neutral stimulus, creating a second (often weaker) conditioned stimulus. For example, an animal that has learned that a tone predicts food might then learn that a light predicts the tone and begin responding to the light alone. (</w:t>
      </w:r>
      <w:proofErr w:type="gramStart"/>
      <w:r w:rsidRPr="004C24FE">
        <w:rPr>
          <w:rFonts w:ascii="Century Gothic" w:hAnsi="Century Gothic" w:cs="Arial"/>
        </w:rPr>
        <w:t>also</w:t>
      </w:r>
      <w:proofErr w:type="gramEnd"/>
      <w:r w:rsidRPr="004C24FE">
        <w:rPr>
          <w:rFonts w:ascii="Century Gothic" w:hAnsi="Century Gothic" w:cs="Arial"/>
        </w:rPr>
        <w:t xml:space="preserve"> called second-order conditioning).</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EXTINCTION – the diminishing of a conditioned response; occurs in classical conditioning when an unconditioned stimulus (US) does not follow a conditioned stimulus (CS); occurs in operant conditioning when a response is no longer reinforced.</w:t>
      </w: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lastRenderedPageBreak/>
        <w:t>SPONTANEOUS RECOVERY – the reappearance, after a long pause, of an extinguished conditioned response.</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GENERALIZATION – the tendency, once a response has been conditioned, for stimuli similar to the conditioned stimulus to elicit similar responses.</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DISCRIMINATION – in classical conditioning, the learned ability to distinguish between a conditioned stimulus and stimuli that do not signal an unconditioned stimulus.</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RESPONDENT BEHAVIOUR – behaviour that occurs as an automatic response to some stimulus.</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OPERANT CONDITIONING – a type of learning in which behaviour is strengthened if followed by a reinforcer or diminished if followed by a punisher.</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OPERANT BEHAVIOUR – behaviour that operates on the environment, producing consequences.</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LAW OF EFFECT – Thorndike’s principle that behaviours followed by favourable consequences become more likely, and that behaviours followed by unfavourable consequence become less likely.</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OPERANT CHAMBER – in operant conditioning research, a chamber (also known as a Skinner box) containing a bar or key that an animal can manipulate to obtain a food or water reinforce; attached devices record the animal’s rate of bar pressing or key pecking.</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SHAPING – an operant conditioning procedure in which reinforcers guide behaviour toward closer and closer approximations of the desired behaviour.</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REINFORCER – in operant conditioning, any event that strengthens the behaviour it follows.</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POSITIVE REINFORCEMENT – increasing behaviours by presenting positive stimuli, such as food. A positive reinforcer is any stimulus that, when presented after a response, strengthens the response.</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NEGATIVE REINFORCEMENT – increasing behaviours by stopping or reducing negative stimuli, such as shock. A negative reinforcer is any stimulus that, when removed after a response, strengthens the response. (Note: negative reinforcement is not punishment.)</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PRIMARY REINFORCER – an innately reinforcing stimulus, such as one that satisfies a biological need.</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 xml:space="preserve"> CONDITIONED REINFORCER – a stimulus that gains its reinforcing power through its association with a primary reinforcer; also known </w:t>
      </w:r>
      <w:proofErr w:type="spellStart"/>
      <w:r w:rsidRPr="004C24FE">
        <w:rPr>
          <w:rFonts w:ascii="Century Gothic" w:hAnsi="Century Gothic" w:cs="Arial"/>
        </w:rPr>
        <w:t>s</w:t>
      </w:r>
      <w:proofErr w:type="spellEnd"/>
      <w:r w:rsidRPr="004C24FE">
        <w:rPr>
          <w:rFonts w:ascii="Century Gothic" w:hAnsi="Century Gothic" w:cs="Arial"/>
        </w:rPr>
        <w:t xml:space="preserve"> secondary reinforcer.</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CONTINUOUS REINFORCEMENT – reinforcing the desired response every time it occurs.</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lastRenderedPageBreak/>
        <w:t>PARTIAL (INTERMITTENT) REINFORCEMENT – reinforcing a response only part of the time; results in slower acquisition of a response but much greater resistance to extinction than does continuous reinforcement.</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FIXED-RATIO SCHEDULE – in operant conditioning, reinforcement schedule that reinforces a response after a specified number of responses.</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VARIABLE-RATIO SCHEDULE – in operant conditioning, a reinforcement schedule that reinforces a response after an unpredictable number of responses.</w:t>
      </w:r>
      <w:proofErr w:type="gramEnd"/>
      <w:r w:rsidRPr="004C24FE">
        <w:rPr>
          <w:rFonts w:ascii="Century Gothic" w:hAnsi="Century Gothic" w:cs="Arial"/>
        </w:rPr>
        <w:t xml:space="preserve"> </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FIXED-INTERVAL SCHEDULE – in operant conditioning, a reinforcing schedule that reinforces a response only after a specified time has elapsed.</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VARIABLE-INTERVAL SCHEDULE – in operant conditioning, a reinforcement schedule that reinforces a response at unpredictable time intervals.</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PUNISHMENT –an event that decreases the behaviour that it follows.</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COGITIVE MAP – a mental representation of the layout of one’s environment.</w:t>
      </w:r>
      <w:proofErr w:type="gramEnd"/>
      <w:r w:rsidRPr="004C24FE">
        <w:rPr>
          <w:rFonts w:ascii="Century Gothic" w:hAnsi="Century Gothic" w:cs="Arial"/>
        </w:rPr>
        <w:t xml:space="preserve"> For example, after exploring a maze, rats act as if they have learned a cognitive map of it.</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 xml:space="preserve">LATETN LEARNING – learning that occurs but is not apparent until there is an incentive to demonstrate it. </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INTRINSIC MOTIVATION – a desire to perform behaviour effectively for its own sake.</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 xml:space="preserve">EXTRINSIC MOTIVATION – </w:t>
      </w:r>
      <w:proofErr w:type="gramStart"/>
      <w:r w:rsidRPr="004C24FE">
        <w:rPr>
          <w:rFonts w:ascii="Century Gothic" w:hAnsi="Century Gothic" w:cs="Arial"/>
        </w:rPr>
        <w:t>a desire to perform behaviour to receive promised rewards or avoid</w:t>
      </w:r>
      <w:proofErr w:type="gramEnd"/>
      <w:r w:rsidRPr="004C24FE">
        <w:rPr>
          <w:rFonts w:ascii="Century Gothic" w:hAnsi="Century Gothic" w:cs="Arial"/>
        </w:rPr>
        <w:t xml:space="preserve"> threatened punishment.</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OBSERVATIONAL LEARNING – learning by observing others.</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MODELLING – the process of observing and imitating a specific behaviour.</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MIRROR NEURONS – frontal lobe neurons that fire when performing certain actions or when observing another doing so. The brain’s mirroring of another’s action may enable imitation and empathy.</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PROSOCIAL BEHAVIOUR – positive, constructive, helpful behaviour.</w:t>
      </w:r>
      <w:proofErr w:type="gramEnd"/>
      <w:r w:rsidRPr="004C24FE">
        <w:rPr>
          <w:rFonts w:ascii="Century Gothic" w:hAnsi="Century Gothic" w:cs="Arial"/>
        </w:rPr>
        <w:t xml:space="preserve"> </w:t>
      </w:r>
      <w:proofErr w:type="gramStart"/>
      <w:r w:rsidRPr="004C24FE">
        <w:rPr>
          <w:rFonts w:ascii="Century Gothic" w:hAnsi="Century Gothic" w:cs="Arial"/>
        </w:rPr>
        <w:t>The opposite of antisocial behaviour.</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MEMORY – the persistence of learning over time through the storage and retrieval of information.</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ENCODING – the processing of information into the memory system—for example, by extracting meaning.</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lastRenderedPageBreak/>
        <w:t>STORAGE – the retention of encoded information over time.</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RETRIEVAL – the process of getting information out of memory storage.</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SENSORY MEMORY – the immediate, very brief recording of sensory information in the memory system.</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SHORT-TERM MEMORY – activated memory that holds a few items briefly, such as the seven digits of a phone number while dialing, before the information is stored or forgotten.</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 xml:space="preserve">LONG-TERM MEMORY – the relatively permanent and limitless storehouse of the memory system includes knowledge, skills, and experiences. </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WORKING MEMORY – a newer understanding of short-term memory that focuses on conscious, active processing of incoming auditory and visual-spatial information, and of information retrieved from long-term memory.</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AUTOMATIC PROCESSING – unconscious encoding of incidental information, such as space, time, and frequency, and of well-learned information, such as word meanings.</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EFFORTFULL PROCESSING – encoding that requires attention and conscious effort.</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REHEARSAL – the conscious repetition of information, either to maintain it in consciousness or to encode it for storage.</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SPACING EFFECT – the tendency for distributed study or practice to yield better long-term retention than is achieved through massed study or practice.</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SERIAL POSITION EFFECT – our tendency to recall best the last and first items in a list.</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VISUAL ENCODING – the encoding of picture images.</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ACOUSTIC ENCODING – the encoding of sound, especially the sound of words.</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SEMANTIC ENCODING – the encoding of meaning, including the meaning of words.</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IMAGERY – mental pictures, a powerful aid to effortful processing, especially when combined with semantic encoding.</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 xml:space="preserve">MNEMONICS – memory aids, especially those techniques that use vivid imagery and organizational devices. </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CHUNKING – organizing items into familiar, manageable units; often occurs automatically.</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ICONIC MEMORY – a momentary sensory memory of stimuli; a photographic or picture-image memory lasting no more than a few tenths of a second.</w:t>
      </w:r>
      <w:proofErr w:type="gramEnd"/>
    </w:p>
    <w:p w:rsidR="003432B6" w:rsidRPr="004C24FE" w:rsidRDefault="003432B6" w:rsidP="003432B6">
      <w:pPr>
        <w:spacing w:after="0"/>
        <w:rPr>
          <w:rFonts w:ascii="Century Gothic" w:hAnsi="Century Gothic" w:cs="Arial"/>
        </w:rPr>
      </w:pPr>
      <w:r w:rsidRPr="004C24FE">
        <w:rPr>
          <w:rFonts w:ascii="Century Gothic" w:hAnsi="Century Gothic" w:cs="Arial"/>
        </w:rPr>
        <w:lastRenderedPageBreak/>
        <w:t>ECHOIC MEMORY – a momentary sensory memory of auditory stimuli; if attention is elsewhere, sounds and words can still be recalled within 3 or 4 seconds.</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 xml:space="preserve">LONG-TERM POTENTIATION (LTP) – an increase in a synapse’s firing potential after brief, rapid stimulation. </w:t>
      </w:r>
      <w:proofErr w:type="gramStart"/>
      <w:r w:rsidRPr="004C24FE">
        <w:rPr>
          <w:rFonts w:ascii="Century Gothic" w:hAnsi="Century Gothic" w:cs="Arial"/>
        </w:rPr>
        <w:t>Believed to be a neural basis for learning and memory.</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FLASHBULB MEMORY – a clear memory of an emotionally significant moment or event.</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AMNESIA – the loss of memory.</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IMPLICIT MEMORY – retention independent of conscious recollection.</w:t>
      </w:r>
      <w:proofErr w:type="gramEnd"/>
      <w:r w:rsidRPr="004C24FE">
        <w:rPr>
          <w:rFonts w:ascii="Century Gothic" w:hAnsi="Century Gothic" w:cs="Arial"/>
        </w:rPr>
        <w:t xml:space="preserve"> </w:t>
      </w:r>
      <w:proofErr w:type="gramStart"/>
      <w:r w:rsidRPr="004C24FE">
        <w:rPr>
          <w:rFonts w:ascii="Century Gothic" w:hAnsi="Century Gothic" w:cs="Arial"/>
        </w:rPr>
        <w:t xml:space="preserve">(Also called </w:t>
      </w:r>
      <w:proofErr w:type="spellStart"/>
      <w:r w:rsidRPr="004C24FE">
        <w:rPr>
          <w:rFonts w:ascii="Century Gothic" w:hAnsi="Century Gothic" w:cs="Arial"/>
        </w:rPr>
        <w:t>nondeclarative</w:t>
      </w:r>
      <w:proofErr w:type="spellEnd"/>
      <w:r w:rsidRPr="004C24FE">
        <w:rPr>
          <w:rFonts w:ascii="Century Gothic" w:hAnsi="Century Gothic" w:cs="Arial"/>
        </w:rPr>
        <w:t xml:space="preserve"> memory.)</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EXPLICIT MEMORY – memory of facts and experiences that one can consciously know and “declare”.</w:t>
      </w:r>
      <w:proofErr w:type="gramEnd"/>
      <w:r w:rsidRPr="004C24FE">
        <w:rPr>
          <w:rFonts w:ascii="Century Gothic" w:hAnsi="Century Gothic" w:cs="Arial"/>
        </w:rPr>
        <w:t xml:space="preserve"> </w:t>
      </w:r>
      <w:proofErr w:type="gramStart"/>
      <w:r w:rsidRPr="004C24FE">
        <w:rPr>
          <w:rFonts w:ascii="Century Gothic" w:hAnsi="Century Gothic" w:cs="Arial"/>
        </w:rPr>
        <w:t>(Also called declarative memory.)</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HIPPOCAMPUS – a neural center that is located in the limbic system; helps process explicit memories for storage.</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RECALL – a measure of memory in which the person must retrieve information learned earlier, as on a fill-in-the-blank test.</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RECOGNITION – a measure of memory in which the person need only identify items previously learned, as on a multiple-choice test.</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RELEARNING – a measure of memory that assesses the amount of time saved when learning material for a second time.</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PRIMING – the activation, often unconsciously, of particular associations in memory.</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DÉJÀ VU – that eerie sense that “I’ve experienced this before.”</w:t>
      </w:r>
      <w:proofErr w:type="gramEnd"/>
      <w:r w:rsidRPr="004C24FE">
        <w:rPr>
          <w:rFonts w:ascii="Century Gothic" w:hAnsi="Century Gothic" w:cs="Arial"/>
        </w:rPr>
        <w:t xml:space="preserve"> Cues from the current situation may subconsciously trigger retrieval of an earlier experience.</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MOOD-CONGRUENT MEMORY – the tendency to recall experiences that are consistent with one’s current good or bad mood.</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PROACTIVE INTERFERENCE – the disruptive effect of prior learning on the recall of new information.</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RETROACTIVE INTERFERENCE – the disruptive effect of new learning on the recall of old information.</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proofErr w:type="gramStart"/>
      <w:r w:rsidRPr="004C24FE">
        <w:rPr>
          <w:rFonts w:ascii="Century Gothic" w:hAnsi="Century Gothic" w:cs="Arial"/>
        </w:rPr>
        <w:t>REPRESSION – in psychoanalytic theory, the basic defense mechanism that banishes from consciousness anxiety-arousing thoughts, feelings, and memories.</w:t>
      </w:r>
      <w:proofErr w:type="gramEnd"/>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lastRenderedPageBreak/>
        <w:t>MISINFORMATION EFFECT – incorporating misleading information into one’s memory of an event.</w:t>
      </w:r>
    </w:p>
    <w:p w:rsidR="003432B6" w:rsidRPr="004C24FE" w:rsidRDefault="003432B6" w:rsidP="003432B6">
      <w:pPr>
        <w:spacing w:after="0"/>
        <w:rPr>
          <w:rFonts w:ascii="Century Gothic" w:hAnsi="Century Gothic" w:cs="Arial"/>
        </w:rPr>
      </w:pPr>
    </w:p>
    <w:p w:rsidR="003432B6" w:rsidRPr="004C24FE" w:rsidRDefault="003432B6" w:rsidP="003432B6">
      <w:pPr>
        <w:spacing w:after="0"/>
        <w:rPr>
          <w:rFonts w:ascii="Century Gothic" w:hAnsi="Century Gothic" w:cs="Arial"/>
        </w:rPr>
      </w:pPr>
      <w:r w:rsidRPr="004C24FE">
        <w:rPr>
          <w:rFonts w:ascii="Century Gothic" w:hAnsi="Century Gothic" w:cs="Arial"/>
        </w:rPr>
        <w:t xml:space="preserve">SOURCE AMNESIA – attributing to the wrong source an event we have experienced, heard about, read about, or imagined. </w:t>
      </w:r>
      <w:proofErr w:type="gramStart"/>
      <w:r w:rsidRPr="004C24FE">
        <w:rPr>
          <w:rFonts w:ascii="Century Gothic" w:hAnsi="Century Gothic" w:cs="Arial"/>
        </w:rPr>
        <w:t>(Also called source misattribution.)</w:t>
      </w:r>
      <w:proofErr w:type="gramEnd"/>
      <w:r w:rsidRPr="004C24FE">
        <w:rPr>
          <w:rFonts w:ascii="Century Gothic" w:hAnsi="Century Gothic" w:cs="Arial"/>
        </w:rPr>
        <w:t xml:space="preserve"> Source amnesia, along with the misinformation effect, is at the heart of many false memories.</w:t>
      </w:r>
    </w:p>
    <w:p w:rsidR="003432B6" w:rsidRPr="004C24FE" w:rsidRDefault="003432B6" w:rsidP="003432B6">
      <w:pPr>
        <w:spacing w:after="0"/>
        <w:rPr>
          <w:rFonts w:ascii="Century Gothic" w:hAnsi="Century Gothic" w:cs="Arial"/>
        </w:rPr>
      </w:pPr>
    </w:p>
    <w:p w:rsidR="004C24FE" w:rsidRPr="004C24FE" w:rsidRDefault="004C24FE" w:rsidP="004C24FE">
      <w:pPr>
        <w:spacing w:after="0"/>
        <w:rPr>
          <w:rFonts w:ascii="Century Gothic" w:hAnsi="Century Gothic"/>
        </w:rPr>
      </w:pPr>
      <w:r w:rsidRPr="004C24FE">
        <w:rPr>
          <w:rFonts w:ascii="Century Gothic" w:hAnsi="Century Gothic"/>
        </w:rPr>
        <w:t>TRANSDUCTION – conversion of one form of energy into another. In sensation, the transforming of stimulus energies, such as sights, sounds, and smells, into neural impulses our brains can interpret.</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WAVELENGTH – the distance from the peak of one light or sound wave to the peak of the next. Electromagnetic wavelengths vary from the short blips of cosmic rays to the long pulses of radio transmission.</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HUE – the dimension of colour that is determined by the wavelength of light; what we now as the colour names blue, green, and so forth.</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INTENSITY – the amount of energy in a light or sound wave, which we perceive as brightness or loudness, as determined by the wave’s amplitude.</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PUPIL – the adjustable opening in the center of the eye through which light enters.</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IRIS – a ring of muscle tissue that forms the coloured portion of the eye around the pupil and controls the size of the pupil opening.</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 xml:space="preserve">LENS – the transparent structure behind the pupil that changes shape to help focus images on the retina. </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RETINA – light-sensitive inner surface of the eye, containing rods and cones plus players of neurons that begin the processing of visual information.</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ACCOMODATION – the process by which the eye’s lens changes shape to focus near or far objects on the retina.</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RODS – retinal receptors that detect black, white, and gray; necessary for peripheral ad twilight vision, when cones don’t respond.</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CONES – retinal receptor cells that are concentrated near the center of the retina and that function in daylight or in well-lit conditions. The cones detect fine detail and give rise to colour sensations.</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OPTIC NERVE – the nerve that carries neural impulses from the eye to the brain.</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BLIND SPOT – the point at which the optic nerve leaves the eye, creating a “blind” spot because no receptor cells are located there.</w:t>
      </w:r>
    </w:p>
    <w:p w:rsidR="004C24FE" w:rsidRPr="004C24FE" w:rsidRDefault="004C24FE" w:rsidP="004C24FE">
      <w:pPr>
        <w:spacing w:after="0"/>
        <w:rPr>
          <w:rFonts w:ascii="Century Gothic" w:hAnsi="Century Gothic"/>
        </w:rPr>
      </w:pPr>
      <w:r w:rsidRPr="004C24FE">
        <w:rPr>
          <w:rFonts w:ascii="Century Gothic" w:hAnsi="Century Gothic"/>
        </w:rPr>
        <w:lastRenderedPageBreak/>
        <w:t xml:space="preserve"> FOVEA – the central focal point in the retina, around which the eye’s cones cluster.</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FEATURE DETECTORS – nerve cells in the brain that respond to specific features of the stimulus, such as shape, angle, or movement.</w:t>
      </w:r>
    </w:p>
    <w:p w:rsidR="004C24FE" w:rsidRPr="004C24FE" w:rsidRDefault="004C24FE" w:rsidP="004C24FE">
      <w:pPr>
        <w:spacing w:after="0"/>
        <w:rPr>
          <w:rFonts w:ascii="Century Gothic" w:hAnsi="Century Gothic"/>
        </w:rPr>
      </w:pPr>
      <w:r w:rsidRPr="004C24FE">
        <w:rPr>
          <w:rFonts w:ascii="Century Gothic" w:hAnsi="Century Gothic"/>
        </w:rPr>
        <w:t xml:space="preserve">PARALLEL PROCESSING – the processing of many aspects of a problem simultaneously; the brain’s natural mode of information processing for many functions, including vision. </w:t>
      </w:r>
      <w:proofErr w:type="gramStart"/>
      <w:r w:rsidRPr="004C24FE">
        <w:rPr>
          <w:rFonts w:ascii="Century Gothic" w:hAnsi="Century Gothic"/>
        </w:rPr>
        <w:t>Contrasts with the step-by-step (serial) processing of most computers and of conscious problem solving.</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YOUNG-HELMHOLTZ TRICHROMATIC (THREE-COLOUR) THEORY – the theory that the retina contains three different colour receptors–one most sensitive to red, one to green, and one to blue–which when stimulated in combination, can produce the perception of any colour.</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OPPONENT PROCESSING THEORY – the theory that opposing retinal processes (red-green, yellow-blue, white-black) enable colour vision. For example, some cells are stimulated by green and inhibited by red; others are stimulated by red and inhibited by green.</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 xml:space="preserve">AUDITION – the sense or act of hearing. </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FREQUENCY – the number of complete wavelengths that pass a point in a given time (for example, per second).</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PITCH – a tone’s experienced highness or lowness; depends on frequency.</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MIDDLE EAR – the chamber between the eardrum and cochlea containing three tiny bones (hammer, anvil, and stirrup) that concentrate the vibrations of the eardrum on the cochlea’s oval window.</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COCHLEA – a coiled, bony, fluid-filled tube in the inner ear through which sound waves trigger never impulses.</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INNER EAR – the innermost part of the ear, containing the cochlea, semicircular canals, and the vestibular canals.</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PLACE THEORY – in hearing, the theory that links the pitch we hear with the place where the cochlea’s membrane is stimulated.</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FREQUENCY THEORY – in hearing, the theory that the rate of nerve impulses travelling up the auditory nerve matches the frequency of a tome, thus enabling us to sense its pitch.</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 xml:space="preserve">CONDUCTION HEARING LOSS – hearing loss caused by damage to the mechanical system that conducts sound waves to the cochlea. </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SENSORINEURAL HEARING LOSS – hearing loss cause by damage to the cochlea’s receptor cells or the auditory nerves; also called nerve deafness.</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lastRenderedPageBreak/>
        <w:t>COCHLEAR IMPLANT – a device for converting sounds into electrical signals and stimulating the auditory nerve through electrodes threaded into the cochlea.</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 xml:space="preserve">KINESTHESIS – the system for sensing the position and movement of individual body parts. </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VESTIBULAR SENSE – the sense of body movement and position, including the sense of balance.</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GATE-CONTROL THEORY – the theory that the spinal cord contains a neurological “gate” that blocks pain signals or allows them to pass on to the brain. The “gate” is opened by the activity of pain signals travelling up small nerve fibers and is closed by activity in larger fibers or by information coming from the brain.</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SENSORY INTERACTION – the principle that one sense may influence another, as when the smell of food influences its taste.</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GESTALT – an organized whole.</w:t>
      </w:r>
      <w:proofErr w:type="gramEnd"/>
      <w:r w:rsidRPr="004C24FE">
        <w:rPr>
          <w:rFonts w:ascii="Century Gothic" w:hAnsi="Century Gothic"/>
        </w:rPr>
        <w:t xml:space="preserve"> Gestalt psychologists emphasized our tendency to integrate pieces of information into meaningful wholes.</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FIGURE-GROUND – the organization of the visual field into objects (the figures) that stand out from their surroundings (the ground).</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GROUPING – the perceptual tendency to organize stimuli into coherent groups.</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 xml:space="preserve">DEPTH PERCEPTION – the ability to see objects in three dimension although the images strike the retina are two-dimensional; allows us to judge distance. </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VISUAL CLIFF – a laboratory device for testing depth perception in infants and young animals.</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BINOCULAR CUES – depth cues, such as retinal disparity, that depend on the use of two eyes.</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RETINAL DISPARITY – a binocular cues for perceiving depth; by comparing images from the retinas in the two eyes, the brain computes distance—the greater the disparity between the two images, the closer the image.</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MONOCULAR CUES – depth cues, such as interposition and linear perspective, available to either eye alone.</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PHI PHENOMENON – an illusion of movement created when two or more adjacent lights link on and off in quick succession.</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PERPETUAL CONSTANCY – perceiving object as unchanging (having consistent shapes, size, lightness, and colour) even as illumination and retinal images change.</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COLOR CONSTANCY – perceiving familiar objects as having consistent color, even if changing illumination alters the wavelengths reflected by the object.</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lastRenderedPageBreak/>
        <w:t>PERCEPTUAL ADAPTATION – in vision, the ability to adjust to an artificially displaced or even inverted visual field.</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PERCEPTUAL SET – a mental predisposition to perceive one thing and not another.</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HUMAN FACTORS PSYCHOLOGY – a branch of psychology that explores how people and machines interact and how machines and physical environments can be made safe and easy to use.</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EXTRASENSORY PERCEPTION (ESP) – the controversial claim that perception can occur apart from sensory input; includes telepathy, clairvoyance, and precognition.</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 xml:space="preserve">PARAPSYCHOLOGY – the study of paranormal phenomena, including ESP and </w:t>
      </w:r>
      <w:proofErr w:type="spellStart"/>
      <w:r w:rsidRPr="004C24FE">
        <w:rPr>
          <w:rFonts w:ascii="Century Gothic" w:hAnsi="Century Gothic"/>
        </w:rPr>
        <w:t>psychokinesis</w:t>
      </w:r>
      <w:proofErr w:type="spellEnd"/>
      <w:r w:rsidRPr="004C24FE">
        <w:rPr>
          <w:rFonts w:ascii="Century Gothic" w:hAnsi="Century Gothic"/>
        </w:rPr>
        <w:t>.</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ASSOCIATIVE LEARNING – learning that certain events occur together. The events may be two stimuli (as in classical conditioning) or a response and its consequences (as in operant conditioning).</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 xml:space="preserve">CLASSICAL CONDITIONING – a type of learning in which one learns to link two or more stimuli and anticipate events. </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BEHAVIOURISM – the view that psychology (1) should be an objective science that (2) studies behaviour without reference to mental processes. Most research psychologists today agree with (1) but not with (2).</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UNCONDITIONED RESPONSE (UR) – in classical conditioning, the unlearned, naturally occurring response to the unconditioned stimulus (US), such as salivation when food is in the mouth.</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 xml:space="preserve">UNCONDITIONED STIMULUS (US) – in classical conditioning, a stimulus that unconditionally—naturally and automatically—triggers a response. </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CONDITIONED RESPONSE (CR) – in classical conditioning, the learned response to a previously neutral (but now conditioned) stimulus (CS).</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 xml:space="preserve">CONDITIONED STIMULUS (CS) – in classical conditioning, an originally irrelevant stimulus that, after association with an unconditioned stimulus (US), comes to trigger a conditioned response. </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 xml:space="preserve">ACQUISITION – in classical conditioning, the initial stage, when one links a neutral stimulus and an unconditioned stimulus so that the neutral stimulus begins triggering the conditioned response. </w:t>
      </w:r>
      <w:proofErr w:type="gramStart"/>
      <w:r w:rsidRPr="004C24FE">
        <w:rPr>
          <w:rFonts w:ascii="Century Gothic" w:hAnsi="Century Gothic"/>
        </w:rPr>
        <w:t>In operant conditioning, the strengthening of a reinforced response.</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 xml:space="preserve">HIGHER-ORDER CONDITIONING – a procedure in which the conditioned stimulus in one conditioning experience is paired with a new neutral stimulus, creating a second (often weaker) conditioned stimulus. For example, an animal that has learned that a tone predicts </w:t>
      </w:r>
      <w:r w:rsidRPr="004C24FE">
        <w:rPr>
          <w:rFonts w:ascii="Century Gothic" w:hAnsi="Century Gothic"/>
        </w:rPr>
        <w:lastRenderedPageBreak/>
        <w:t>food might then learn that a light predicts the tone and begin responding to the light alone. (</w:t>
      </w:r>
      <w:proofErr w:type="gramStart"/>
      <w:r w:rsidRPr="004C24FE">
        <w:rPr>
          <w:rFonts w:ascii="Century Gothic" w:hAnsi="Century Gothic"/>
        </w:rPr>
        <w:t>also</w:t>
      </w:r>
      <w:proofErr w:type="gramEnd"/>
      <w:r w:rsidRPr="004C24FE">
        <w:rPr>
          <w:rFonts w:ascii="Century Gothic" w:hAnsi="Century Gothic"/>
        </w:rPr>
        <w:t xml:space="preserve"> called second-order conditioning).</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EXTINCTION – the diminishing of a conditioned response; occurs in classical conditioning when an unconditioned stimulus (US) does not follow a conditioned stimulus (CS); occurs in operant conditioning when a response is no longer reinforced.</w:t>
      </w:r>
    </w:p>
    <w:p w:rsidR="004C24FE" w:rsidRPr="004C24FE" w:rsidRDefault="004C24FE" w:rsidP="004C24FE">
      <w:pPr>
        <w:spacing w:after="0"/>
        <w:rPr>
          <w:rFonts w:ascii="Century Gothic" w:hAnsi="Century Gothic"/>
        </w:rPr>
      </w:pPr>
      <w:proofErr w:type="gramStart"/>
      <w:r w:rsidRPr="004C24FE">
        <w:rPr>
          <w:rFonts w:ascii="Century Gothic" w:hAnsi="Century Gothic"/>
        </w:rPr>
        <w:t>SPONTANEOUS RECOVERY – the reappearance, after a long pause, of an extinguished conditioned response.</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GENERALIZATION – the tendency, once a response has been conditioned, for stimuli similar to the conditioned stimulus to elicit similar responses.</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DISCRIMINATION – in classical conditioning, the learned ability to distinguish between a conditioned stimulus and stimuli that do not signal an unconditioned stimulus.</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RESPONDENT BEHAVIOUR – behaviour that occurs as an automatic response to some stimulus.</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OPERANT CONDITIONING – a type of learning in which behaviour is strengthened if followed by a reinforcer or diminished if followed by a punisher.</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OPERANT BEHAVIOUR – behaviour that operates on the environment, producing consequences.</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LAW OF EFFECT – Thorndike’s principle that behaviours followed by favourable consequences become more likely, and that behaviours followed by unfavourable consequence become less likely.</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OPERANT CHAMBER – in operant conditioning research, a chamber (also known as a Skinner box) containing a bar or key that an animal can manipulate to obtain a food or water reinforce; attached devices record the animal’s rate of bar pressing or key pecking.</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SHAPING – an operant conditioning procedure in which reinforcers guide behaviour toward closer and closer approximations of the desired behaviour.</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REINFORCER – in operant conditioning, any event that strengthens the behaviour it follows.</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POSITIVE REINFORCEMENT – increasing behaviours by presenting positive stimuli, such as food. A positive reinforcer is any stimulus that, when presented after a response, strengthens the response.</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NEGATIVE REINFORCEMENT – increasing behaviours by stopping or reducing negative stimuli, such as shock. A negative reinforcer is any stimulus that, when removed after a response, strengthens the response. (Note: negative reinforcement is not punishment.)</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PRIMARY REINFORCER – an innately reinforcing stimulus, such as one that satisfies a biological need.</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 xml:space="preserve">CONDITIONED REINFORCER – a stimulus that gains its reinforcing power through its association with a primary reinforcer; also known </w:t>
      </w:r>
      <w:proofErr w:type="spellStart"/>
      <w:r w:rsidRPr="004C24FE">
        <w:rPr>
          <w:rFonts w:ascii="Century Gothic" w:hAnsi="Century Gothic"/>
        </w:rPr>
        <w:t>s</w:t>
      </w:r>
      <w:proofErr w:type="spellEnd"/>
      <w:r w:rsidRPr="004C24FE">
        <w:rPr>
          <w:rFonts w:ascii="Century Gothic" w:hAnsi="Century Gothic"/>
        </w:rPr>
        <w:t xml:space="preserve"> secondary reinforcer.</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CONTINUOUS REINFORCEMENT – reinforcing the desired response every time it occurs.</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PARTIAL (INTERMITTENT) REINFORCEMENT – reinforcing a response only part of the time; results in slower acquisition of a response but much greater resistance to extinction than does continuous reinforcement.</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FIXED-RATIO SCHEDULE – in operant conditioning, reinforcement schedule that reinforces a response after a specified number of responses.</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VARIABLE-RATIO SCHEDULE – in operant conditioning, a reinforcement schedule that reinforces a response after an unpredictable number of responses.</w:t>
      </w:r>
      <w:proofErr w:type="gramEnd"/>
      <w:r w:rsidRPr="004C24FE">
        <w:rPr>
          <w:rFonts w:ascii="Century Gothic" w:hAnsi="Century Gothic"/>
        </w:rPr>
        <w:t xml:space="preserve"> </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FIXED-INTERVAL SCHEDULE – in operant conditioning, a reinforcing schedule that reinforces a response only after a specified time has elapsed.</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VARIABLE-INTERVAL SCHEDULE – in operant conditioning, a reinforcement schedule that reinforces a response at unpredictable time intervals.</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PUNISHMENT –an event that decreases the behaviour that it follows.</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COGITIVE MAP – a mental representation of the layout of one’s environment.</w:t>
      </w:r>
      <w:proofErr w:type="gramEnd"/>
      <w:r w:rsidRPr="004C24FE">
        <w:rPr>
          <w:rFonts w:ascii="Century Gothic" w:hAnsi="Century Gothic"/>
        </w:rPr>
        <w:t xml:space="preserve"> For example, after exploring a maze, rats act as if they have learned a cognitive map of it.</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 xml:space="preserve">LATETN LEARNING – learning that occurs but is not apparent until there is an incentive to demonstrate it. </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INTRINSIC MOTIVATION – a desire to perform behaviour effectively for its own sake.</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 xml:space="preserve">EXTRINSIC MOTIVATION – </w:t>
      </w:r>
      <w:proofErr w:type="gramStart"/>
      <w:r w:rsidRPr="004C24FE">
        <w:rPr>
          <w:rFonts w:ascii="Century Gothic" w:hAnsi="Century Gothic"/>
        </w:rPr>
        <w:t>a desire to perform behaviour to receive promised rewards or avoid</w:t>
      </w:r>
      <w:proofErr w:type="gramEnd"/>
      <w:r w:rsidRPr="004C24FE">
        <w:rPr>
          <w:rFonts w:ascii="Century Gothic" w:hAnsi="Century Gothic"/>
        </w:rPr>
        <w:t xml:space="preserve"> threatened punishment.</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OBSERVATIONAL LEARNING – learning by observing others.</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MODELLING – the process of observing and imitating a specific behaviour.</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MIRROR NEURONS – frontal lobe neurons that fire when performing certain actions or when observing another doing so. The brain’s mirroring of another’s action may enable imitation and empathy.</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PROSOCIAL BEHAVIOUR – positive, constructive, helpful behaviour.</w:t>
      </w:r>
      <w:proofErr w:type="gramEnd"/>
      <w:r w:rsidRPr="004C24FE">
        <w:rPr>
          <w:rFonts w:ascii="Century Gothic" w:hAnsi="Century Gothic"/>
        </w:rPr>
        <w:t xml:space="preserve"> </w:t>
      </w:r>
      <w:proofErr w:type="gramStart"/>
      <w:r w:rsidRPr="004C24FE">
        <w:rPr>
          <w:rFonts w:ascii="Century Gothic" w:hAnsi="Century Gothic"/>
        </w:rPr>
        <w:t>The opposite of antisocial behaviour.</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lastRenderedPageBreak/>
        <w:t>MEMORY – the persistence of learning over time through the storage and retrieval of information.</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ENCODING – the processing of information into the memory system—for example, by extracting meaning.</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STORAGE – the retention of encoded information over time.</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RETRIEVAL – the process of getting information out of memory storage.</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SENSORY MEMORY – the immediate, very brief recording of sensory information in the memory system.</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SHORT-TERM MEMORY – activated memory that holds a few items briefly, such as the seven digits of a phone number while dialing, before the information is stored or forgotten.</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 xml:space="preserve">LONG-TERM MEMORY – the relatively permanent and limitless storehouse of the memory system includes knowledge, skills, and experiences. </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WORKING MEMORY – a newer understanding of short-term memory that focuses on conscious, active processing of incoming auditory and visual-spatial information, and of information retrieved from long-term memory.</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AUTOMATIC PROCESSING – unconscious encoding of incidental information, such as space, time, and frequency, and of well-learned information, such as word meanings.</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EFFORTFULL PROCESSING – encoding that requires attention and conscious effort.</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REHEARSAL – the conscious repetition of information, either to maintain it in consciousness or to encode it for storage.</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SPACING EFFECT – the tendency for distributed study or practice to yield better long-term retention than is achieved through massed study or practice.</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SERIAL POSITION EFFECT – our tendency to recall best the last and first items in a list.</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VISUAL ENCODING – the encoding of picture images.</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ACOUSTIC ENCODING – the encoding of sound, especially the sound of words.</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SEMANTIC ENCODING – the encoding of meaning, including the meaning of words.</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IMAGERY – mental pictures, a powerful aid to effortful processing, especially when combined with semantic encoding.</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lastRenderedPageBreak/>
        <w:t xml:space="preserve">MNEMONICS – memory aids, especially those techniques that use vivid imagery and organizational devices. </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CHUNKING – organizing items into familiar, manageable units; often occurs automatically.</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ICONIC MEMORY – a momentary sensory memory of stimuli; a photographic or picture-image memory lasting no more than a few tenths of a second.</w:t>
      </w:r>
      <w:proofErr w:type="gramEnd"/>
    </w:p>
    <w:p w:rsidR="004C24FE" w:rsidRPr="004C24FE" w:rsidRDefault="004C24FE" w:rsidP="004C24FE">
      <w:pPr>
        <w:spacing w:after="0"/>
        <w:rPr>
          <w:rFonts w:ascii="Century Gothic" w:hAnsi="Century Gothic"/>
        </w:rPr>
      </w:pPr>
      <w:r w:rsidRPr="004C24FE">
        <w:rPr>
          <w:rFonts w:ascii="Century Gothic" w:hAnsi="Century Gothic"/>
        </w:rPr>
        <w:t>ECHOIC MEMORY – a momentary sensory memory of auditory stimuli; if attention is elsewhere, sounds and words can still be recalled within 3 or 4 seconds.</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 xml:space="preserve">LONG-TERM POTENTIATION (LTP) – an increase in a synapse’s firing potential after brief, rapid stimulation. </w:t>
      </w:r>
      <w:proofErr w:type="gramStart"/>
      <w:r w:rsidRPr="004C24FE">
        <w:rPr>
          <w:rFonts w:ascii="Century Gothic" w:hAnsi="Century Gothic"/>
        </w:rPr>
        <w:t>Believed to be a neural basis for learning and memory.</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FLASHBULB MEMORY – a clear memory of an emotionally significant moment or event.</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AMNESIA – the loss of memory.</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IMPLICIT MEMORY – retention independent of conscious recollection.</w:t>
      </w:r>
      <w:proofErr w:type="gramEnd"/>
      <w:r w:rsidRPr="004C24FE">
        <w:rPr>
          <w:rFonts w:ascii="Century Gothic" w:hAnsi="Century Gothic"/>
        </w:rPr>
        <w:t xml:space="preserve"> </w:t>
      </w:r>
      <w:proofErr w:type="gramStart"/>
      <w:r w:rsidRPr="004C24FE">
        <w:rPr>
          <w:rFonts w:ascii="Century Gothic" w:hAnsi="Century Gothic"/>
        </w:rPr>
        <w:t xml:space="preserve">(Also called </w:t>
      </w:r>
      <w:proofErr w:type="spellStart"/>
      <w:r w:rsidRPr="004C24FE">
        <w:rPr>
          <w:rFonts w:ascii="Century Gothic" w:hAnsi="Century Gothic"/>
        </w:rPr>
        <w:t>nondeclarative</w:t>
      </w:r>
      <w:proofErr w:type="spellEnd"/>
      <w:r w:rsidRPr="004C24FE">
        <w:rPr>
          <w:rFonts w:ascii="Century Gothic" w:hAnsi="Century Gothic"/>
        </w:rPr>
        <w:t xml:space="preserve"> memory.)</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EXPLICIT MEMORY – memory of facts and experiences that one can consciously know and “declare”.</w:t>
      </w:r>
      <w:proofErr w:type="gramEnd"/>
      <w:r w:rsidRPr="004C24FE">
        <w:rPr>
          <w:rFonts w:ascii="Century Gothic" w:hAnsi="Century Gothic"/>
        </w:rPr>
        <w:t xml:space="preserve"> </w:t>
      </w:r>
      <w:proofErr w:type="gramStart"/>
      <w:r w:rsidRPr="004C24FE">
        <w:rPr>
          <w:rFonts w:ascii="Century Gothic" w:hAnsi="Century Gothic"/>
        </w:rPr>
        <w:t>(Also called declarative memory.)</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HIPPOCAMPUS – a neural center that is located in the limbic system; helps process explicit memories for storage.</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RECALL – a measure of memory in which the person must retrieve information learned earlier, as on a fill-in-the-blank test.</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RECOGNITION – a measure of memory in which the person need only identify items previously learned, as on a multiple-choice test.</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RELEARNING – a measure of memory that assesses the amount of time saved when learning material for a second time.</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PRIMING – the activation, often unconsciously, of particular associations in memory.</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DÉJÀ VU – that eerie sense that “I’ve experienced this before.”</w:t>
      </w:r>
      <w:proofErr w:type="gramEnd"/>
      <w:r w:rsidRPr="004C24FE">
        <w:rPr>
          <w:rFonts w:ascii="Century Gothic" w:hAnsi="Century Gothic"/>
        </w:rPr>
        <w:t xml:space="preserve"> Cues from the current situation may subconsciously trigger retrieval of an earlier experience.</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MOOD-CONGRUENT MEMORY – the tendency to recall experiences that are consistent with one’s current good or bad mood.</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PROACTIVE INTERFERENCE – the disruptive effect of prior learning on the recall of new information.</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lastRenderedPageBreak/>
        <w:t>RETROACTIVE INTERFERENCE – the disruptive effect of new learning on the recall of old information.</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REPRESSION – in psychoanalytic theory, the basic defense mechanism that banishes from consciousness anxiety-arousing thoughts, feelings, and memories.</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MISINFORMATION EFFECT – incorporating misleading information into one’s memory of an event.</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 xml:space="preserve">SOURCE AMNESIA – attributing to the wrong source an event we have experienced, heard about, read about, or imagined. </w:t>
      </w:r>
      <w:proofErr w:type="gramStart"/>
      <w:r w:rsidRPr="004C24FE">
        <w:rPr>
          <w:rFonts w:ascii="Century Gothic" w:hAnsi="Century Gothic"/>
        </w:rPr>
        <w:t>(Also called source misattribution.)</w:t>
      </w:r>
      <w:proofErr w:type="gramEnd"/>
      <w:r w:rsidRPr="004C24FE">
        <w:rPr>
          <w:rFonts w:ascii="Century Gothic" w:hAnsi="Century Gothic"/>
        </w:rPr>
        <w:t xml:space="preserve"> Source amnesia, along </w:t>
      </w:r>
      <w:proofErr w:type="gramStart"/>
      <w:r w:rsidRPr="004C24FE">
        <w:rPr>
          <w:rFonts w:ascii="Century Gothic" w:hAnsi="Century Gothic"/>
        </w:rPr>
        <w:t>with</w:t>
      </w:r>
      <w:proofErr w:type="gramEnd"/>
      <w:r w:rsidRPr="004C24FE">
        <w:rPr>
          <w:rFonts w:ascii="Century Gothic" w:hAnsi="Century Gothic"/>
        </w:rPr>
        <w:t xml:space="preserve"> the misinformation effect, is at the heart of many false memories.</w:t>
      </w:r>
    </w:p>
    <w:p w:rsidR="004C24FE" w:rsidRPr="004C24FE" w:rsidRDefault="004C24FE" w:rsidP="004C24FE">
      <w:pPr>
        <w:spacing w:after="0"/>
        <w:rPr>
          <w:rFonts w:ascii="Century Gothic" w:hAnsi="Century Gothic"/>
        </w:rPr>
      </w:pPr>
    </w:p>
    <w:p w:rsidR="004C24FE" w:rsidRPr="004C24FE" w:rsidRDefault="004C24FE" w:rsidP="004C24FE">
      <w:pPr>
        <w:rPr>
          <w:rFonts w:ascii="Century Gothic" w:hAnsi="Century Gothic"/>
        </w:rPr>
      </w:pPr>
      <w:r w:rsidRPr="004C24FE">
        <w:rPr>
          <w:rFonts w:ascii="Century Gothic" w:hAnsi="Century Gothic"/>
        </w:rPr>
        <w:t>MOTIVATION - A need or desire that energizes and directs behaviors</w:t>
      </w:r>
    </w:p>
    <w:p w:rsidR="004C24FE" w:rsidRPr="004C24FE" w:rsidRDefault="004C24FE" w:rsidP="004C24FE">
      <w:pPr>
        <w:rPr>
          <w:rFonts w:ascii="Century Gothic" w:hAnsi="Century Gothic"/>
        </w:rPr>
      </w:pPr>
      <w:r w:rsidRPr="004C24FE">
        <w:rPr>
          <w:rFonts w:ascii="Century Gothic" w:hAnsi="Century Gothic"/>
        </w:rPr>
        <w:t>INSTIINCT - a complex behavior that is rigidly patterned throughout a species and is unlearned</w:t>
      </w:r>
    </w:p>
    <w:p w:rsidR="004C24FE" w:rsidRPr="004C24FE" w:rsidRDefault="004C24FE" w:rsidP="004C24FE">
      <w:pPr>
        <w:rPr>
          <w:rFonts w:ascii="Century Gothic" w:hAnsi="Century Gothic"/>
        </w:rPr>
      </w:pPr>
      <w:r w:rsidRPr="004C24FE">
        <w:rPr>
          <w:rFonts w:ascii="Century Gothic" w:hAnsi="Century Gothic"/>
        </w:rPr>
        <w:t>DRIVE-REDUCTION THEORY - the idea that a physiological need creates an aroused tension state that motivates an organism to satisfy the need.</w:t>
      </w:r>
    </w:p>
    <w:p w:rsidR="004C24FE" w:rsidRPr="004C24FE" w:rsidRDefault="004C24FE" w:rsidP="004C24FE">
      <w:pPr>
        <w:rPr>
          <w:rFonts w:ascii="Century Gothic" w:hAnsi="Century Gothic"/>
        </w:rPr>
      </w:pPr>
      <w:r w:rsidRPr="004C24FE">
        <w:rPr>
          <w:rFonts w:ascii="Century Gothic" w:hAnsi="Century Gothic"/>
        </w:rPr>
        <w:t xml:space="preserve">HOMEOSTASIS - a tendency to maintain a balanced or constant internal state, the regulation of any aspect of body chemistry, such as blood glucose, around a particular level. </w:t>
      </w:r>
    </w:p>
    <w:p w:rsidR="004C24FE" w:rsidRPr="004C24FE" w:rsidRDefault="004C24FE" w:rsidP="004C24FE">
      <w:pPr>
        <w:rPr>
          <w:rFonts w:ascii="Century Gothic" w:hAnsi="Century Gothic"/>
        </w:rPr>
      </w:pPr>
      <w:r w:rsidRPr="004C24FE">
        <w:rPr>
          <w:rFonts w:ascii="Century Gothic" w:hAnsi="Century Gothic"/>
        </w:rPr>
        <w:t>INCENTIVE - a positive or negative environmental stimulus that motivates behavior</w:t>
      </w:r>
    </w:p>
    <w:p w:rsidR="004C24FE" w:rsidRPr="004C24FE" w:rsidRDefault="004C24FE" w:rsidP="004C24FE">
      <w:pPr>
        <w:rPr>
          <w:rFonts w:ascii="Century Gothic" w:hAnsi="Century Gothic"/>
        </w:rPr>
      </w:pPr>
      <w:r w:rsidRPr="004C24FE">
        <w:rPr>
          <w:rFonts w:ascii="Century Gothic" w:hAnsi="Century Gothic"/>
        </w:rPr>
        <w:t>HIERARCHY OF NEEDS - Maslow’s pyramid of human needs, beginning at the base with physiological needs that must first be satisfied before higher-level safety needs and then psychological needs become active.</w:t>
      </w:r>
    </w:p>
    <w:p w:rsidR="004C24FE" w:rsidRPr="004C24FE" w:rsidRDefault="004C24FE" w:rsidP="004C24FE">
      <w:pPr>
        <w:rPr>
          <w:rFonts w:ascii="Century Gothic" w:hAnsi="Century Gothic"/>
        </w:rPr>
      </w:pPr>
      <w:proofErr w:type="gramStart"/>
      <w:r w:rsidRPr="004C24FE">
        <w:rPr>
          <w:rFonts w:ascii="Century Gothic" w:hAnsi="Century Gothic"/>
        </w:rPr>
        <w:t>GLUCOSE- the form of sugar that circulates in the blood and provides the major source of energy for body tissues.</w:t>
      </w:r>
      <w:proofErr w:type="gramEnd"/>
      <w:r w:rsidRPr="004C24FE">
        <w:rPr>
          <w:rFonts w:ascii="Century Gothic" w:hAnsi="Century Gothic"/>
        </w:rPr>
        <w:t xml:space="preserve"> When its level is low, we feel hunger.</w:t>
      </w:r>
    </w:p>
    <w:p w:rsidR="004C24FE" w:rsidRPr="004C24FE" w:rsidRDefault="004C24FE" w:rsidP="004C24FE">
      <w:pPr>
        <w:rPr>
          <w:rFonts w:ascii="Century Gothic" w:hAnsi="Century Gothic"/>
        </w:rPr>
      </w:pPr>
      <w:r w:rsidRPr="004C24FE">
        <w:rPr>
          <w:rFonts w:ascii="Century Gothic" w:hAnsi="Century Gothic"/>
        </w:rPr>
        <w:t>SET POINT - the point at which an individual’s “weight thermostat: is supposedly set. When the body fails below this weight, and increase in hunger and a lowered metabolic rate may act to restore the lost weight.</w:t>
      </w:r>
    </w:p>
    <w:p w:rsidR="004C24FE" w:rsidRPr="004C24FE" w:rsidRDefault="004C24FE" w:rsidP="004C24FE">
      <w:pPr>
        <w:rPr>
          <w:rFonts w:ascii="Century Gothic" w:hAnsi="Century Gothic"/>
        </w:rPr>
      </w:pPr>
      <w:r w:rsidRPr="004C24FE">
        <w:rPr>
          <w:rFonts w:ascii="Century Gothic" w:hAnsi="Century Gothic"/>
        </w:rPr>
        <w:t>BASAL METABOLIC RATE - The body’s resting rate of energy expenditure.</w:t>
      </w:r>
    </w:p>
    <w:p w:rsidR="004C24FE" w:rsidRPr="004C24FE" w:rsidRDefault="004C24FE" w:rsidP="004C24FE">
      <w:pPr>
        <w:rPr>
          <w:rFonts w:ascii="Century Gothic" w:hAnsi="Century Gothic"/>
        </w:rPr>
      </w:pPr>
      <w:r w:rsidRPr="004C24FE">
        <w:rPr>
          <w:rFonts w:ascii="Century Gothic" w:hAnsi="Century Gothic"/>
        </w:rPr>
        <w:t xml:space="preserve">ANOREXIA NERVOSA - An eating disorder, in which a person diets and becomes underweight, yet, still feeling fat, continues to starve. </w:t>
      </w:r>
    </w:p>
    <w:p w:rsidR="004C24FE" w:rsidRPr="004C24FE" w:rsidRDefault="004C24FE" w:rsidP="004C24FE">
      <w:pPr>
        <w:rPr>
          <w:rFonts w:ascii="Century Gothic" w:hAnsi="Century Gothic"/>
        </w:rPr>
      </w:pPr>
      <w:r w:rsidRPr="004C24FE">
        <w:rPr>
          <w:rFonts w:ascii="Century Gothic" w:hAnsi="Century Gothic"/>
        </w:rPr>
        <w:t xml:space="preserve">BULIMIA NERVOSA - an eating disorder characterized by episodes of overeating usually of high-calorie foods, followed by vomiting, laxative use, fasting or excessive exercise. </w:t>
      </w:r>
    </w:p>
    <w:p w:rsidR="004C24FE" w:rsidRPr="004C24FE" w:rsidRDefault="004C24FE" w:rsidP="004C24FE">
      <w:pPr>
        <w:rPr>
          <w:rFonts w:ascii="Century Gothic" w:hAnsi="Century Gothic"/>
        </w:rPr>
      </w:pPr>
      <w:r w:rsidRPr="004C24FE">
        <w:rPr>
          <w:rFonts w:ascii="Century Gothic" w:hAnsi="Century Gothic"/>
        </w:rPr>
        <w:t xml:space="preserve">BINGE-EATING DISORDER - significant binge-eating episodes, followed by distress, disgust or guilt but without the compensatory purging, fasting or excessive exercise that marks bulimia nervosa.  </w:t>
      </w:r>
    </w:p>
    <w:p w:rsidR="004C24FE" w:rsidRPr="004C24FE" w:rsidRDefault="004C24FE" w:rsidP="004C24FE">
      <w:pPr>
        <w:rPr>
          <w:rFonts w:ascii="Century Gothic" w:hAnsi="Century Gothic"/>
        </w:rPr>
      </w:pPr>
      <w:r w:rsidRPr="004C24FE">
        <w:rPr>
          <w:rFonts w:ascii="Century Gothic" w:hAnsi="Century Gothic"/>
        </w:rPr>
        <w:t>SEXUAL RESPONSE CYCLE - the four stages of sexual responding described by Masters and Johnson-excitement, plateau, orgasm, and resolution</w:t>
      </w:r>
    </w:p>
    <w:p w:rsidR="004C24FE" w:rsidRPr="004C24FE" w:rsidRDefault="004C24FE" w:rsidP="004C24FE">
      <w:pPr>
        <w:rPr>
          <w:rFonts w:ascii="Century Gothic" w:hAnsi="Century Gothic"/>
        </w:rPr>
      </w:pPr>
      <w:r w:rsidRPr="004C24FE">
        <w:rPr>
          <w:rFonts w:ascii="Century Gothic" w:hAnsi="Century Gothic"/>
        </w:rPr>
        <w:lastRenderedPageBreak/>
        <w:t>REFRACTORY PERIOD - a resting period after orgasm, during which a man cannot achieve another orgasm,</w:t>
      </w:r>
    </w:p>
    <w:p w:rsidR="004C24FE" w:rsidRPr="004C24FE" w:rsidRDefault="004C24FE" w:rsidP="004C24FE">
      <w:pPr>
        <w:rPr>
          <w:rFonts w:ascii="Century Gothic" w:hAnsi="Century Gothic"/>
        </w:rPr>
      </w:pPr>
      <w:proofErr w:type="gramStart"/>
      <w:r w:rsidRPr="004C24FE">
        <w:rPr>
          <w:rFonts w:ascii="Century Gothic" w:hAnsi="Century Gothic"/>
        </w:rPr>
        <w:t>SEXUAL DISORDER - a problem that consistently impairs sexual arousal or functioning.</w:t>
      </w:r>
      <w:proofErr w:type="gramEnd"/>
      <w:r w:rsidRPr="004C24FE">
        <w:rPr>
          <w:rFonts w:ascii="Century Gothic" w:hAnsi="Century Gothic"/>
        </w:rPr>
        <w:t xml:space="preserve"> </w:t>
      </w:r>
    </w:p>
    <w:p w:rsidR="004C24FE" w:rsidRPr="004C24FE" w:rsidRDefault="004C24FE" w:rsidP="004C24FE">
      <w:pPr>
        <w:rPr>
          <w:rFonts w:ascii="Century Gothic" w:hAnsi="Century Gothic"/>
        </w:rPr>
      </w:pPr>
      <w:r w:rsidRPr="004C24FE">
        <w:rPr>
          <w:rFonts w:ascii="Century Gothic" w:hAnsi="Century Gothic"/>
        </w:rPr>
        <w:t>ESTROGENS - sex hormones, such as estradiol, secreted in greater amounts by females than by males and contributing to female sex characteristic. In non-human female mammals, estrogen levels peek during ovulation, promoting sexual receptivity.</w:t>
      </w:r>
    </w:p>
    <w:p w:rsidR="004C24FE" w:rsidRPr="004C24FE" w:rsidRDefault="004C24FE" w:rsidP="004C24FE">
      <w:pPr>
        <w:rPr>
          <w:rFonts w:ascii="Century Gothic" w:hAnsi="Century Gothic"/>
        </w:rPr>
      </w:pPr>
      <w:r w:rsidRPr="004C24FE">
        <w:rPr>
          <w:rFonts w:ascii="Century Gothic" w:hAnsi="Century Gothic"/>
        </w:rPr>
        <w:t xml:space="preserve">TESTOSTERONE - The most important of the male sex hormones. Both males and female have it but the additional testosterone in males stimulates the growth of the male sex organs in the fetus and the development of the male sex characteristics during puberty. </w:t>
      </w:r>
    </w:p>
    <w:p w:rsidR="004C24FE" w:rsidRPr="004C24FE" w:rsidRDefault="004C24FE" w:rsidP="004C24FE">
      <w:pPr>
        <w:rPr>
          <w:rFonts w:ascii="Century Gothic" w:hAnsi="Century Gothic"/>
        </w:rPr>
      </w:pPr>
      <w:r w:rsidRPr="004C24FE">
        <w:rPr>
          <w:rFonts w:ascii="Century Gothic" w:hAnsi="Century Gothic"/>
        </w:rPr>
        <w:t>SEXUAL ORIENTATION – an enduring sexual attraction toward members of either one’s own sex (homosexual orientation) or the other sex (heterosexual orientation).</w:t>
      </w:r>
    </w:p>
    <w:p w:rsidR="004C24FE" w:rsidRPr="004C24FE" w:rsidRDefault="004C24FE" w:rsidP="004C24FE">
      <w:pPr>
        <w:rPr>
          <w:rFonts w:ascii="Century Gothic" w:hAnsi="Century Gothic"/>
        </w:rPr>
      </w:pPr>
      <w:r w:rsidRPr="004C24FE">
        <w:rPr>
          <w:rFonts w:ascii="Century Gothic" w:hAnsi="Century Gothic"/>
        </w:rPr>
        <w:t>FLOW - a completely involved, focused state of consciousness, with diminished awareness of self and time, resulting from optimal engagement of one’s skills.</w:t>
      </w:r>
    </w:p>
    <w:p w:rsidR="004C24FE" w:rsidRPr="004C24FE" w:rsidRDefault="004C24FE" w:rsidP="004C24FE">
      <w:pPr>
        <w:rPr>
          <w:rFonts w:ascii="Century Gothic" w:hAnsi="Century Gothic"/>
        </w:rPr>
      </w:pPr>
      <w:r w:rsidRPr="004C24FE">
        <w:rPr>
          <w:rFonts w:ascii="Century Gothic" w:hAnsi="Century Gothic"/>
        </w:rPr>
        <w:t>INDUSTRIAL-ORGANIZATIONAL PSYCHOLOGY - The application of psychological concepts and methods to optimizing human behavior in workplaces.</w:t>
      </w:r>
    </w:p>
    <w:p w:rsidR="004C24FE" w:rsidRPr="004C24FE" w:rsidRDefault="004C24FE" w:rsidP="004C24FE">
      <w:pPr>
        <w:rPr>
          <w:rFonts w:ascii="Century Gothic" w:hAnsi="Century Gothic"/>
        </w:rPr>
      </w:pPr>
      <w:proofErr w:type="gramStart"/>
      <w:r w:rsidRPr="004C24FE">
        <w:rPr>
          <w:rFonts w:ascii="Century Gothic" w:hAnsi="Century Gothic"/>
        </w:rPr>
        <w:t>PERSONNEL PSYCHOLOGY - A subfield of I/O psychology that focuses on employee recruitment, selection, placement, training, appraisal and development.</w:t>
      </w:r>
      <w:proofErr w:type="gramEnd"/>
      <w:r w:rsidRPr="004C24FE">
        <w:rPr>
          <w:rFonts w:ascii="Century Gothic" w:hAnsi="Century Gothic"/>
        </w:rPr>
        <w:t xml:space="preserve"> </w:t>
      </w:r>
    </w:p>
    <w:p w:rsidR="004C24FE" w:rsidRPr="004C24FE" w:rsidRDefault="004C24FE" w:rsidP="004C24FE">
      <w:pPr>
        <w:rPr>
          <w:rFonts w:ascii="Century Gothic" w:hAnsi="Century Gothic"/>
        </w:rPr>
      </w:pPr>
      <w:proofErr w:type="gramStart"/>
      <w:r w:rsidRPr="004C24FE">
        <w:rPr>
          <w:rFonts w:ascii="Century Gothic" w:hAnsi="Century Gothic"/>
        </w:rPr>
        <w:t>ORGANIZATIONAL PSYCHOLOGY - A subfield of I/O psychology that examines organizational influences on worker satisfaction and productivity and facilities organizational change.</w:t>
      </w:r>
      <w:proofErr w:type="gramEnd"/>
    </w:p>
    <w:p w:rsidR="004C24FE" w:rsidRPr="004C24FE" w:rsidRDefault="004C24FE" w:rsidP="004C24FE">
      <w:pPr>
        <w:rPr>
          <w:rFonts w:ascii="Century Gothic" w:hAnsi="Century Gothic"/>
        </w:rPr>
      </w:pPr>
      <w:r w:rsidRPr="004C24FE">
        <w:rPr>
          <w:rFonts w:ascii="Century Gothic" w:hAnsi="Century Gothic"/>
        </w:rPr>
        <w:t xml:space="preserve">STRUCTURED INTERVIEWS - Interview process that asks the same job-relevant questions of all </w:t>
      </w:r>
      <w:proofErr w:type="gramStart"/>
      <w:r w:rsidRPr="004C24FE">
        <w:rPr>
          <w:rFonts w:ascii="Century Gothic" w:hAnsi="Century Gothic"/>
        </w:rPr>
        <w:t>applicant</w:t>
      </w:r>
      <w:proofErr w:type="gramEnd"/>
      <w:r w:rsidRPr="004C24FE">
        <w:rPr>
          <w:rFonts w:ascii="Century Gothic" w:hAnsi="Century Gothic"/>
        </w:rPr>
        <w:t>, each of whom is rated on established scales.</w:t>
      </w:r>
    </w:p>
    <w:p w:rsidR="004C24FE" w:rsidRPr="004C24FE" w:rsidRDefault="004C24FE" w:rsidP="004C24FE">
      <w:pPr>
        <w:rPr>
          <w:rFonts w:ascii="Century Gothic" w:hAnsi="Century Gothic"/>
        </w:rPr>
      </w:pPr>
      <w:proofErr w:type="gramStart"/>
      <w:r w:rsidRPr="004C24FE">
        <w:rPr>
          <w:rFonts w:ascii="Century Gothic" w:hAnsi="Century Gothic"/>
        </w:rPr>
        <w:t>ACHIEVEMENT MOTIVATION - A desire for significant accomplishment for mastery of things, people or ideas; for rapidly attaining a high standard.</w:t>
      </w:r>
      <w:proofErr w:type="gramEnd"/>
    </w:p>
    <w:p w:rsidR="004C24FE" w:rsidRPr="004C24FE" w:rsidRDefault="004C24FE" w:rsidP="004C24FE">
      <w:pPr>
        <w:rPr>
          <w:rFonts w:ascii="Century Gothic" w:hAnsi="Century Gothic"/>
        </w:rPr>
      </w:pPr>
      <w:r w:rsidRPr="004C24FE">
        <w:rPr>
          <w:rFonts w:ascii="Century Gothic" w:hAnsi="Century Gothic"/>
        </w:rPr>
        <w:t>TASK LEADERSHIP - goal-oriented leadership that sets standards, organizes work, and focuses attention on goals.</w:t>
      </w:r>
    </w:p>
    <w:p w:rsidR="004C24FE" w:rsidRPr="004C24FE" w:rsidRDefault="004C24FE" w:rsidP="004C24FE">
      <w:pPr>
        <w:rPr>
          <w:rFonts w:ascii="Century Gothic" w:hAnsi="Century Gothic"/>
        </w:rPr>
      </w:pPr>
      <w:r w:rsidRPr="004C24FE">
        <w:rPr>
          <w:rFonts w:ascii="Century Gothic" w:hAnsi="Century Gothic"/>
        </w:rPr>
        <w:t xml:space="preserve">SOCIAL LEADERSHIP - group-oriented leadership that builds teamwork mediates conflict and offers support. </w:t>
      </w:r>
    </w:p>
    <w:p w:rsidR="004C24FE" w:rsidRPr="004C24FE" w:rsidRDefault="004C24FE" w:rsidP="004C24FE">
      <w:pPr>
        <w:spacing w:after="0"/>
        <w:rPr>
          <w:rFonts w:ascii="Century Gothic" w:hAnsi="Century Gothic"/>
        </w:rPr>
      </w:pPr>
      <w:r w:rsidRPr="004C24FE">
        <w:rPr>
          <w:rFonts w:ascii="Century Gothic" w:hAnsi="Century Gothic"/>
        </w:rPr>
        <w:t>EMOTION – a response of the whole organism, involving physiological arousal, expressive behaviours, and conscious experience.</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JAMES-LANGE THEORY – the theory that our experience of emotion is our awareness of out physiological responses to emotion-arousing stimuli.</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CANNON-BARD THEORY – the theory that an emotion-arousing stimulus simultaneously triggers physiological responses and the subjective experience of emotion.</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 xml:space="preserve">TWO-FACTOR THEORY – the </w:t>
      </w:r>
      <w:proofErr w:type="spellStart"/>
      <w:r w:rsidRPr="004C24FE">
        <w:rPr>
          <w:rFonts w:ascii="Century Gothic" w:hAnsi="Century Gothic"/>
        </w:rPr>
        <w:t>Schachter</w:t>
      </w:r>
      <w:proofErr w:type="spellEnd"/>
      <w:r w:rsidRPr="004C24FE">
        <w:rPr>
          <w:rFonts w:ascii="Century Gothic" w:hAnsi="Century Gothic"/>
        </w:rPr>
        <w:t>-Singer theory that to experience emotion one must be physically aroused and cognitively label the arousal.</w:t>
      </w:r>
      <w:proofErr w:type="gramEnd"/>
      <w:r w:rsidRPr="004C24FE">
        <w:rPr>
          <w:rFonts w:ascii="Century Gothic" w:hAnsi="Century Gothic"/>
        </w:rPr>
        <w:t xml:space="preserve"> </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POLYGRAPH – a machine, commonly used in attempts to detect lies, that measures several physiological responses accompanying emotion (such as perspiration and cardiovascular and breathing changes).</w:t>
      </w:r>
    </w:p>
    <w:p w:rsidR="004C24FE" w:rsidRPr="004C24FE" w:rsidRDefault="004C24FE" w:rsidP="004C24FE">
      <w:pPr>
        <w:spacing w:after="0"/>
        <w:rPr>
          <w:rFonts w:ascii="Century Gothic" w:hAnsi="Century Gothic"/>
        </w:rPr>
      </w:pPr>
      <w:r w:rsidRPr="004C24FE">
        <w:rPr>
          <w:rFonts w:ascii="Century Gothic" w:hAnsi="Century Gothic"/>
        </w:rPr>
        <w:t>CATHARSIS – emotional release. In psychology, the catharsis hypothesis maintains that “releasing” aggressive energy (through action or fantasy) relieves aggressive urges.</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FEEL-GOOD, DO-GOOD PHENOMENON – people’s tendency to be helpful when already in good mood.</w:t>
      </w:r>
      <w:proofErr w:type="gramEnd"/>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SUBJECTIVE WELL-BEING – self-perceived happiness or satisfaction with life. Used along with measures of objective well-being (for example, physical and economic indicators) to evaluate people’s quality of life.</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r w:rsidRPr="004C24FE">
        <w:rPr>
          <w:rFonts w:ascii="Century Gothic" w:hAnsi="Century Gothic"/>
        </w:rPr>
        <w:t xml:space="preserve">ADAPTATION LEVEL PHENOMENON – our tendency to form judgments (of sounds, of lights, of income) relative to a neutral level defined by our prior experience. </w:t>
      </w:r>
    </w:p>
    <w:p w:rsidR="004C24FE" w:rsidRPr="004C24FE" w:rsidRDefault="004C24FE" w:rsidP="004C24FE">
      <w:pPr>
        <w:spacing w:after="0"/>
        <w:rPr>
          <w:rFonts w:ascii="Century Gothic" w:hAnsi="Century Gothic"/>
        </w:rPr>
      </w:pPr>
    </w:p>
    <w:p w:rsidR="004C24FE" w:rsidRPr="004C24FE" w:rsidRDefault="004C24FE" w:rsidP="004C24FE">
      <w:pPr>
        <w:spacing w:after="0"/>
        <w:rPr>
          <w:rFonts w:ascii="Century Gothic" w:hAnsi="Century Gothic"/>
        </w:rPr>
      </w:pPr>
      <w:proofErr w:type="gramStart"/>
      <w:r w:rsidRPr="004C24FE">
        <w:rPr>
          <w:rFonts w:ascii="Century Gothic" w:hAnsi="Century Gothic"/>
        </w:rPr>
        <w:t>RELATIVE DEPRIVATION – the perception that one is worse off relative to those with whom one compares oneself.</w:t>
      </w:r>
      <w:proofErr w:type="gramEnd"/>
    </w:p>
    <w:p w:rsidR="003432B6" w:rsidRPr="004C24FE" w:rsidRDefault="003432B6" w:rsidP="003432B6">
      <w:pPr>
        <w:rPr>
          <w:rFonts w:ascii="Century Gothic" w:hAnsi="Century Gothic" w:cs="Arial"/>
        </w:rPr>
      </w:pPr>
      <w:bookmarkStart w:id="0" w:name="_GoBack"/>
      <w:bookmarkEnd w:id="0"/>
    </w:p>
    <w:sectPr w:rsidR="003432B6" w:rsidRPr="004C24FE" w:rsidSect="003432B6">
      <w:pgSz w:w="12240" w:h="15840"/>
      <w:pgMar w:top="720" w:right="720" w:bottom="72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2B6"/>
    <w:rsid w:val="00075065"/>
    <w:rsid w:val="003432B6"/>
    <w:rsid w:val="004C24F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432B6"/>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3432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432B6"/>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343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8927736">
      <w:bodyDiv w:val="1"/>
      <w:marLeft w:val="0"/>
      <w:marRight w:val="0"/>
      <w:marTop w:val="0"/>
      <w:marBottom w:val="0"/>
      <w:divBdr>
        <w:top w:val="none" w:sz="0" w:space="0" w:color="auto"/>
        <w:left w:val="none" w:sz="0" w:space="0" w:color="auto"/>
        <w:bottom w:val="none" w:sz="0" w:space="0" w:color="auto"/>
        <w:right w:val="none" w:sz="0" w:space="0" w:color="auto"/>
      </w:divBdr>
    </w:div>
    <w:div w:id="882444354">
      <w:bodyDiv w:val="1"/>
      <w:marLeft w:val="0"/>
      <w:marRight w:val="0"/>
      <w:marTop w:val="0"/>
      <w:marBottom w:val="0"/>
      <w:divBdr>
        <w:top w:val="none" w:sz="0" w:space="0" w:color="auto"/>
        <w:left w:val="none" w:sz="0" w:space="0" w:color="auto"/>
        <w:bottom w:val="none" w:sz="0" w:space="0" w:color="auto"/>
        <w:right w:val="none" w:sz="0" w:space="0" w:color="auto"/>
      </w:divBdr>
      <w:divsChild>
        <w:div w:id="351692818">
          <w:marLeft w:val="435"/>
          <w:marRight w:val="360"/>
          <w:marTop w:val="375"/>
          <w:marBottom w:val="330"/>
          <w:divBdr>
            <w:top w:val="none" w:sz="0" w:space="0" w:color="auto"/>
            <w:left w:val="none" w:sz="0" w:space="0" w:color="auto"/>
            <w:bottom w:val="none" w:sz="0" w:space="0" w:color="auto"/>
            <w:right w:val="none" w:sz="0" w:space="0" w:color="auto"/>
          </w:divBdr>
          <w:divsChild>
            <w:div w:id="121270287">
              <w:marLeft w:val="0"/>
              <w:marRight w:val="0"/>
              <w:marTop w:val="0"/>
              <w:marBottom w:val="0"/>
              <w:divBdr>
                <w:top w:val="none" w:sz="0" w:space="0" w:color="auto"/>
                <w:left w:val="none" w:sz="0" w:space="0" w:color="auto"/>
                <w:bottom w:val="none" w:sz="0" w:space="0" w:color="auto"/>
                <w:right w:val="none" w:sz="0" w:space="0" w:color="auto"/>
              </w:divBdr>
              <w:divsChild>
                <w:div w:id="1071386772">
                  <w:marLeft w:val="0"/>
                  <w:marRight w:val="0"/>
                  <w:marTop w:val="0"/>
                  <w:marBottom w:val="0"/>
                  <w:divBdr>
                    <w:top w:val="none" w:sz="0" w:space="0" w:color="auto"/>
                    <w:left w:val="none" w:sz="0" w:space="0" w:color="auto"/>
                    <w:bottom w:val="none" w:sz="0" w:space="0" w:color="auto"/>
                    <w:right w:val="none" w:sz="0" w:space="0" w:color="auto"/>
                  </w:divBdr>
                  <w:divsChild>
                    <w:div w:id="34164860">
                      <w:marLeft w:val="0"/>
                      <w:marRight w:val="0"/>
                      <w:marTop w:val="0"/>
                      <w:marBottom w:val="0"/>
                      <w:divBdr>
                        <w:top w:val="none" w:sz="0" w:space="0" w:color="auto"/>
                        <w:left w:val="none" w:sz="0" w:space="0" w:color="auto"/>
                        <w:bottom w:val="none" w:sz="0" w:space="0" w:color="auto"/>
                        <w:right w:val="none" w:sz="0" w:space="0" w:color="auto"/>
                      </w:divBdr>
                      <w:divsChild>
                        <w:div w:id="145827149">
                          <w:marLeft w:val="0"/>
                          <w:marRight w:val="0"/>
                          <w:marTop w:val="0"/>
                          <w:marBottom w:val="0"/>
                          <w:divBdr>
                            <w:top w:val="none" w:sz="0" w:space="0" w:color="auto"/>
                            <w:left w:val="none" w:sz="0" w:space="0" w:color="auto"/>
                            <w:bottom w:val="none" w:sz="0" w:space="0" w:color="auto"/>
                            <w:right w:val="none" w:sz="0" w:space="0" w:color="auto"/>
                          </w:divBdr>
                          <w:divsChild>
                            <w:div w:id="1327975677">
                              <w:marLeft w:val="0"/>
                              <w:marRight w:val="0"/>
                              <w:marTop w:val="0"/>
                              <w:marBottom w:val="0"/>
                              <w:divBdr>
                                <w:top w:val="none" w:sz="0" w:space="0" w:color="auto"/>
                                <w:left w:val="none" w:sz="0" w:space="0" w:color="auto"/>
                                <w:bottom w:val="none" w:sz="0" w:space="0" w:color="auto"/>
                                <w:right w:val="none" w:sz="0" w:space="0" w:color="auto"/>
                              </w:divBdr>
                              <w:divsChild>
                                <w:div w:id="579758703">
                                  <w:marLeft w:val="0"/>
                                  <w:marRight w:val="0"/>
                                  <w:marTop w:val="0"/>
                                  <w:marBottom w:val="0"/>
                                  <w:divBdr>
                                    <w:top w:val="none" w:sz="0" w:space="0" w:color="auto"/>
                                    <w:left w:val="none" w:sz="0" w:space="0" w:color="auto"/>
                                    <w:bottom w:val="none" w:sz="0" w:space="0" w:color="auto"/>
                                    <w:right w:val="none" w:sz="0" w:space="0" w:color="auto"/>
                                  </w:divBdr>
                                </w:div>
                                <w:div w:id="994650538">
                                  <w:marLeft w:val="0"/>
                                  <w:marRight w:val="0"/>
                                  <w:marTop w:val="0"/>
                                  <w:marBottom w:val="0"/>
                                  <w:divBdr>
                                    <w:top w:val="none" w:sz="0" w:space="0" w:color="auto"/>
                                    <w:left w:val="none" w:sz="0" w:space="0" w:color="auto"/>
                                    <w:bottom w:val="none" w:sz="0" w:space="0" w:color="auto"/>
                                    <w:right w:val="none" w:sz="0" w:space="0" w:color="auto"/>
                                  </w:divBdr>
                                </w:div>
                                <w:div w:id="48113497">
                                  <w:marLeft w:val="0"/>
                                  <w:marRight w:val="0"/>
                                  <w:marTop w:val="150"/>
                                  <w:marBottom w:val="0"/>
                                  <w:divBdr>
                                    <w:top w:val="none" w:sz="0" w:space="0" w:color="auto"/>
                                    <w:left w:val="none" w:sz="0" w:space="0" w:color="auto"/>
                                    <w:bottom w:val="none" w:sz="0" w:space="0" w:color="auto"/>
                                    <w:right w:val="none" w:sz="0" w:space="0" w:color="auto"/>
                                  </w:divBdr>
                                </w:div>
                                <w:div w:id="341474360">
                                  <w:marLeft w:val="0"/>
                                  <w:marRight w:val="0"/>
                                  <w:marTop w:val="150"/>
                                  <w:marBottom w:val="0"/>
                                  <w:divBdr>
                                    <w:top w:val="none" w:sz="0" w:space="0" w:color="auto"/>
                                    <w:left w:val="none" w:sz="0" w:space="0" w:color="auto"/>
                                    <w:bottom w:val="none" w:sz="0" w:space="0" w:color="auto"/>
                                    <w:right w:val="none" w:sz="0" w:space="0" w:color="auto"/>
                                  </w:divBdr>
                                </w:div>
                                <w:div w:id="199629777">
                                  <w:marLeft w:val="0"/>
                                  <w:marRight w:val="0"/>
                                  <w:marTop w:val="150"/>
                                  <w:marBottom w:val="0"/>
                                  <w:divBdr>
                                    <w:top w:val="none" w:sz="0" w:space="0" w:color="auto"/>
                                    <w:left w:val="none" w:sz="0" w:space="0" w:color="auto"/>
                                    <w:bottom w:val="none" w:sz="0" w:space="0" w:color="auto"/>
                                    <w:right w:val="none" w:sz="0" w:space="0" w:color="auto"/>
                                  </w:divBdr>
                                </w:div>
                                <w:div w:id="684676910">
                                  <w:marLeft w:val="0"/>
                                  <w:marRight w:val="0"/>
                                  <w:marTop w:val="150"/>
                                  <w:marBottom w:val="0"/>
                                  <w:divBdr>
                                    <w:top w:val="none" w:sz="0" w:space="0" w:color="auto"/>
                                    <w:left w:val="none" w:sz="0" w:space="0" w:color="auto"/>
                                    <w:bottom w:val="none" w:sz="0" w:space="0" w:color="auto"/>
                                    <w:right w:val="none" w:sz="0" w:space="0" w:color="auto"/>
                                  </w:divBdr>
                                </w:div>
                                <w:div w:id="503977983">
                                  <w:marLeft w:val="0"/>
                                  <w:marRight w:val="0"/>
                                  <w:marTop w:val="150"/>
                                  <w:marBottom w:val="0"/>
                                  <w:divBdr>
                                    <w:top w:val="none" w:sz="0" w:space="0" w:color="auto"/>
                                    <w:left w:val="none" w:sz="0" w:space="0" w:color="auto"/>
                                    <w:bottom w:val="none" w:sz="0" w:space="0" w:color="auto"/>
                                    <w:right w:val="none" w:sz="0" w:space="0" w:color="auto"/>
                                  </w:divBdr>
                                </w:div>
                                <w:div w:id="317853827">
                                  <w:marLeft w:val="0"/>
                                  <w:marRight w:val="0"/>
                                  <w:marTop w:val="150"/>
                                  <w:marBottom w:val="0"/>
                                  <w:divBdr>
                                    <w:top w:val="none" w:sz="0" w:space="0" w:color="auto"/>
                                    <w:left w:val="none" w:sz="0" w:space="0" w:color="auto"/>
                                    <w:bottom w:val="none" w:sz="0" w:space="0" w:color="auto"/>
                                    <w:right w:val="none" w:sz="0" w:space="0" w:color="auto"/>
                                  </w:divBdr>
                                </w:div>
                                <w:div w:id="62608941">
                                  <w:marLeft w:val="0"/>
                                  <w:marRight w:val="0"/>
                                  <w:marTop w:val="150"/>
                                  <w:marBottom w:val="0"/>
                                  <w:divBdr>
                                    <w:top w:val="none" w:sz="0" w:space="0" w:color="auto"/>
                                    <w:left w:val="none" w:sz="0" w:space="0" w:color="auto"/>
                                    <w:bottom w:val="none" w:sz="0" w:space="0" w:color="auto"/>
                                    <w:right w:val="none" w:sz="0" w:space="0" w:color="auto"/>
                                  </w:divBdr>
                                </w:div>
                                <w:div w:id="794639659">
                                  <w:marLeft w:val="0"/>
                                  <w:marRight w:val="0"/>
                                  <w:marTop w:val="150"/>
                                  <w:marBottom w:val="0"/>
                                  <w:divBdr>
                                    <w:top w:val="none" w:sz="0" w:space="0" w:color="auto"/>
                                    <w:left w:val="none" w:sz="0" w:space="0" w:color="auto"/>
                                    <w:bottom w:val="none" w:sz="0" w:space="0" w:color="auto"/>
                                    <w:right w:val="none" w:sz="0" w:space="0" w:color="auto"/>
                                  </w:divBdr>
                                </w:div>
                                <w:div w:id="1123693663">
                                  <w:marLeft w:val="0"/>
                                  <w:marRight w:val="0"/>
                                  <w:marTop w:val="150"/>
                                  <w:marBottom w:val="0"/>
                                  <w:divBdr>
                                    <w:top w:val="none" w:sz="0" w:space="0" w:color="auto"/>
                                    <w:left w:val="none" w:sz="0" w:space="0" w:color="auto"/>
                                    <w:bottom w:val="none" w:sz="0" w:space="0" w:color="auto"/>
                                    <w:right w:val="none" w:sz="0" w:space="0" w:color="auto"/>
                                  </w:divBdr>
                                </w:div>
                                <w:div w:id="951472388">
                                  <w:marLeft w:val="0"/>
                                  <w:marRight w:val="0"/>
                                  <w:marTop w:val="150"/>
                                  <w:marBottom w:val="0"/>
                                  <w:divBdr>
                                    <w:top w:val="none" w:sz="0" w:space="0" w:color="auto"/>
                                    <w:left w:val="none" w:sz="0" w:space="0" w:color="auto"/>
                                    <w:bottom w:val="none" w:sz="0" w:space="0" w:color="auto"/>
                                    <w:right w:val="none" w:sz="0" w:space="0" w:color="auto"/>
                                  </w:divBdr>
                                </w:div>
                                <w:div w:id="653145779">
                                  <w:marLeft w:val="0"/>
                                  <w:marRight w:val="0"/>
                                  <w:marTop w:val="150"/>
                                  <w:marBottom w:val="0"/>
                                  <w:divBdr>
                                    <w:top w:val="none" w:sz="0" w:space="0" w:color="auto"/>
                                    <w:left w:val="none" w:sz="0" w:space="0" w:color="auto"/>
                                    <w:bottom w:val="none" w:sz="0" w:space="0" w:color="auto"/>
                                    <w:right w:val="none" w:sz="0" w:space="0" w:color="auto"/>
                                  </w:divBdr>
                                </w:div>
                                <w:div w:id="200898560">
                                  <w:marLeft w:val="0"/>
                                  <w:marRight w:val="0"/>
                                  <w:marTop w:val="150"/>
                                  <w:marBottom w:val="0"/>
                                  <w:divBdr>
                                    <w:top w:val="none" w:sz="0" w:space="0" w:color="auto"/>
                                    <w:left w:val="none" w:sz="0" w:space="0" w:color="auto"/>
                                    <w:bottom w:val="none" w:sz="0" w:space="0" w:color="auto"/>
                                    <w:right w:val="none" w:sz="0" w:space="0" w:color="auto"/>
                                  </w:divBdr>
                                </w:div>
                              </w:divsChild>
                            </w:div>
                            <w:div w:id="510032148">
                              <w:marLeft w:val="0"/>
                              <w:marRight w:val="0"/>
                              <w:marTop w:val="0"/>
                              <w:marBottom w:val="0"/>
                              <w:divBdr>
                                <w:top w:val="none" w:sz="0" w:space="0" w:color="auto"/>
                                <w:left w:val="none" w:sz="0" w:space="0" w:color="auto"/>
                                <w:bottom w:val="none" w:sz="0" w:space="0" w:color="auto"/>
                                <w:right w:val="none" w:sz="0" w:space="0" w:color="auto"/>
                              </w:divBdr>
                            </w:div>
                            <w:div w:id="865096616">
                              <w:marLeft w:val="0"/>
                              <w:marRight w:val="0"/>
                              <w:marTop w:val="0"/>
                              <w:marBottom w:val="0"/>
                              <w:divBdr>
                                <w:top w:val="none" w:sz="0" w:space="0" w:color="auto"/>
                                <w:left w:val="none" w:sz="0" w:space="0" w:color="auto"/>
                                <w:bottom w:val="none" w:sz="0" w:space="0" w:color="auto"/>
                                <w:right w:val="none" w:sz="0" w:space="0" w:color="auto"/>
                              </w:divBdr>
                              <w:divsChild>
                                <w:div w:id="499853184">
                                  <w:marLeft w:val="0"/>
                                  <w:marRight w:val="0"/>
                                  <w:marTop w:val="0"/>
                                  <w:marBottom w:val="0"/>
                                  <w:divBdr>
                                    <w:top w:val="none" w:sz="0" w:space="0" w:color="auto"/>
                                    <w:left w:val="none" w:sz="0" w:space="0" w:color="auto"/>
                                    <w:bottom w:val="none" w:sz="0" w:space="0" w:color="auto"/>
                                    <w:right w:val="none" w:sz="0" w:space="0" w:color="auto"/>
                                  </w:divBdr>
                                </w:div>
                                <w:div w:id="1558198423">
                                  <w:marLeft w:val="0"/>
                                  <w:marRight w:val="0"/>
                                  <w:marTop w:val="0"/>
                                  <w:marBottom w:val="0"/>
                                  <w:divBdr>
                                    <w:top w:val="none" w:sz="0" w:space="0" w:color="auto"/>
                                    <w:left w:val="none" w:sz="0" w:space="0" w:color="auto"/>
                                    <w:bottom w:val="none" w:sz="0" w:space="0" w:color="auto"/>
                                    <w:right w:val="none" w:sz="0" w:space="0" w:color="auto"/>
                                  </w:divBdr>
                                </w:div>
                                <w:div w:id="43337663">
                                  <w:marLeft w:val="0"/>
                                  <w:marRight w:val="0"/>
                                  <w:marTop w:val="0"/>
                                  <w:marBottom w:val="0"/>
                                  <w:divBdr>
                                    <w:top w:val="none" w:sz="0" w:space="0" w:color="auto"/>
                                    <w:left w:val="none" w:sz="0" w:space="0" w:color="auto"/>
                                    <w:bottom w:val="none" w:sz="0" w:space="0" w:color="auto"/>
                                    <w:right w:val="none" w:sz="0" w:space="0" w:color="auto"/>
                                  </w:divBdr>
                                </w:div>
                                <w:div w:id="28073949">
                                  <w:marLeft w:val="0"/>
                                  <w:marRight w:val="0"/>
                                  <w:marTop w:val="0"/>
                                  <w:marBottom w:val="0"/>
                                  <w:divBdr>
                                    <w:top w:val="none" w:sz="0" w:space="0" w:color="auto"/>
                                    <w:left w:val="none" w:sz="0" w:space="0" w:color="auto"/>
                                    <w:bottom w:val="none" w:sz="0" w:space="0" w:color="auto"/>
                                    <w:right w:val="none" w:sz="0" w:space="0" w:color="auto"/>
                                  </w:divBdr>
                                </w:div>
                                <w:div w:id="1454791908">
                                  <w:marLeft w:val="0"/>
                                  <w:marRight w:val="0"/>
                                  <w:marTop w:val="0"/>
                                  <w:marBottom w:val="0"/>
                                  <w:divBdr>
                                    <w:top w:val="none" w:sz="0" w:space="0" w:color="auto"/>
                                    <w:left w:val="none" w:sz="0" w:space="0" w:color="auto"/>
                                    <w:bottom w:val="none" w:sz="0" w:space="0" w:color="auto"/>
                                    <w:right w:val="none" w:sz="0" w:space="0" w:color="auto"/>
                                  </w:divBdr>
                                </w:div>
                                <w:div w:id="1162042941">
                                  <w:marLeft w:val="0"/>
                                  <w:marRight w:val="0"/>
                                  <w:marTop w:val="0"/>
                                  <w:marBottom w:val="0"/>
                                  <w:divBdr>
                                    <w:top w:val="none" w:sz="0" w:space="0" w:color="auto"/>
                                    <w:left w:val="none" w:sz="0" w:space="0" w:color="auto"/>
                                    <w:bottom w:val="none" w:sz="0" w:space="0" w:color="auto"/>
                                    <w:right w:val="none" w:sz="0" w:space="0" w:color="auto"/>
                                  </w:divBdr>
                                </w:div>
                                <w:div w:id="1573352071">
                                  <w:marLeft w:val="0"/>
                                  <w:marRight w:val="0"/>
                                  <w:marTop w:val="0"/>
                                  <w:marBottom w:val="0"/>
                                  <w:divBdr>
                                    <w:top w:val="none" w:sz="0" w:space="0" w:color="auto"/>
                                    <w:left w:val="none" w:sz="0" w:space="0" w:color="auto"/>
                                    <w:bottom w:val="none" w:sz="0" w:space="0" w:color="auto"/>
                                    <w:right w:val="none" w:sz="0" w:space="0" w:color="auto"/>
                                  </w:divBdr>
                                </w:div>
                                <w:div w:id="1460880739">
                                  <w:marLeft w:val="0"/>
                                  <w:marRight w:val="0"/>
                                  <w:marTop w:val="0"/>
                                  <w:marBottom w:val="0"/>
                                  <w:divBdr>
                                    <w:top w:val="none" w:sz="0" w:space="0" w:color="auto"/>
                                    <w:left w:val="none" w:sz="0" w:space="0" w:color="auto"/>
                                    <w:bottom w:val="none" w:sz="0" w:space="0" w:color="auto"/>
                                    <w:right w:val="none" w:sz="0" w:space="0" w:color="auto"/>
                                  </w:divBdr>
                                </w:div>
                                <w:div w:id="39213322">
                                  <w:marLeft w:val="0"/>
                                  <w:marRight w:val="0"/>
                                  <w:marTop w:val="0"/>
                                  <w:marBottom w:val="0"/>
                                  <w:divBdr>
                                    <w:top w:val="none" w:sz="0" w:space="0" w:color="auto"/>
                                    <w:left w:val="none" w:sz="0" w:space="0" w:color="auto"/>
                                    <w:bottom w:val="none" w:sz="0" w:space="0" w:color="auto"/>
                                    <w:right w:val="none" w:sz="0" w:space="0" w:color="auto"/>
                                  </w:divBdr>
                                </w:div>
                                <w:div w:id="2023556248">
                                  <w:marLeft w:val="0"/>
                                  <w:marRight w:val="0"/>
                                  <w:marTop w:val="0"/>
                                  <w:marBottom w:val="0"/>
                                  <w:divBdr>
                                    <w:top w:val="none" w:sz="0" w:space="0" w:color="auto"/>
                                    <w:left w:val="none" w:sz="0" w:space="0" w:color="auto"/>
                                    <w:bottom w:val="none" w:sz="0" w:space="0" w:color="auto"/>
                                    <w:right w:val="none" w:sz="0" w:space="0" w:color="auto"/>
                                  </w:divBdr>
                                </w:div>
                                <w:div w:id="868371894">
                                  <w:marLeft w:val="0"/>
                                  <w:marRight w:val="0"/>
                                  <w:marTop w:val="0"/>
                                  <w:marBottom w:val="0"/>
                                  <w:divBdr>
                                    <w:top w:val="none" w:sz="0" w:space="0" w:color="auto"/>
                                    <w:left w:val="none" w:sz="0" w:space="0" w:color="auto"/>
                                    <w:bottom w:val="none" w:sz="0" w:space="0" w:color="auto"/>
                                    <w:right w:val="none" w:sz="0" w:space="0" w:color="auto"/>
                                  </w:divBdr>
                                </w:div>
                                <w:div w:id="1286503975">
                                  <w:marLeft w:val="0"/>
                                  <w:marRight w:val="0"/>
                                  <w:marTop w:val="0"/>
                                  <w:marBottom w:val="0"/>
                                  <w:divBdr>
                                    <w:top w:val="none" w:sz="0" w:space="0" w:color="auto"/>
                                    <w:left w:val="none" w:sz="0" w:space="0" w:color="auto"/>
                                    <w:bottom w:val="none" w:sz="0" w:space="0" w:color="auto"/>
                                    <w:right w:val="none" w:sz="0" w:space="0" w:color="auto"/>
                                  </w:divBdr>
                                </w:div>
                                <w:div w:id="1532690467">
                                  <w:marLeft w:val="0"/>
                                  <w:marRight w:val="0"/>
                                  <w:marTop w:val="0"/>
                                  <w:marBottom w:val="0"/>
                                  <w:divBdr>
                                    <w:top w:val="none" w:sz="0" w:space="0" w:color="auto"/>
                                    <w:left w:val="none" w:sz="0" w:space="0" w:color="auto"/>
                                    <w:bottom w:val="none" w:sz="0" w:space="0" w:color="auto"/>
                                    <w:right w:val="none" w:sz="0" w:space="0" w:color="auto"/>
                                  </w:divBdr>
                                </w:div>
                                <w:div w:id="1084033802">
                                  <w:marLeft w:val="0"/>
                                  <w:marRight w:val="0"/>
                                  <w:marTop w:val="0"/>
                                  <w:marBottom w:val="0"/>
                                  <w:divBdr>
                                    <w:top w:val="none" w:sz="0" w:space="0" w:color="auto"/>
                                    <w:left w:val="none" w:sz="0" w:space="0" w:color="auto"/>
                                    <w:bottom w:val="none" w:sz="0" w:space="0" w:color="auto"/>
                                    <w:right w:val="none" w:sz="0" w:space="0" w:color="auto"/>
                                  </w:divBdr>
                                </w:div>
                                <w:div w:id="481852990">
                                  <w:marLeft w:val="0"/>
                                  <w:marRight w:val="0"/>
                                  <w:marTop w:val="0"/>
                                  <w:marBottom w:val="0"/>
                                  <w:divBdr>
                                    <w:top w:val="none" w:sz="0" w:space="0" w:color="auto"/>
                                    <w:left w:val="none" w:sz="0" w:space="0" w:color="auto"/>
                                    <w:bottom w:val="none" w:sz="0" w:space="0" w:color="auto"/>
                                    <w:right w:val="none" w:sz="0" w:space="0" w:color="auto"/>
                                  </w:divBdr>
                                </w:div>
                                <w:div w:id="894588734">
                                  <w:marLeft w:val="0"/>
                                  <w:marRight w:val="0"/>
                                  <w:marTop w:val="0"/>
                                  <w:marBottom w:val="0"/>
                                  <w:divBdr>
                                    <w:top w:val="none" w:sz="0" w:space="0" w:color="auto"/>
                                    <w:left w:val="none" w:sz="0" w:space="0" w:color="auto"/>
                                    <w:bottom w:val="none" w:sz="0" w:space="0" w:color="auto"/>
                                    <w:right w:val="none" w:sz="0" w:space="0" w:color="auto"/>
                                  </w:divBdr>
                                </w:div>
                                <w:div w:id="110979611">
                                  <w:marLeft w:val="0"/>
                                  <w:marRight w:val="0"/>
                                  <w:marTop w:val="0"/>
                                  <w:marBottom w:val="0"/>
                                  <w:divBdr>
                                    <w:top w:val="none" w:sz="0" w:space="0" w:color="auto"/>
                                    <w:left w:val="none" w:sz="0" w:space="0" w:color="auto"/>
                                    <w:bottom w:val="none" w:sz="0" w:space="0" w:color="auto"/>
                                    <w:right w:val="none" w:sz="0" w:space="0" w:color="auto"/>
                                  </w:divBdr>
                                </w:div>
                                <w:div w:id="1122041879">
                                  <w:marLeft w:val="0"/>
                                  <w:marRight w:val="0"/>
                                  <w:marTop w:val="0"/>
                                  <w:marBottom w:val="0"/>
                                  <w:divBdr>
                                    <w:top w:val="none" w:sz="0" w:space="0" w:color="auto"/>
                                    <w:left w:val="none" w:sz="0" w:space="0" w:color="auto"/>
                                    <w:bottom w:val="none" w:sz="0" w:space="0" w:color="auto"/>
                                    <w:right w:val="none" w:sz="0" w:space="0" w:color="auto"/>
                                  </w:divBdr>
                                </w:div>
                                <w:div w:id="112292501">
                                  <w:marLeft w:val="0"/>
                                  <w:marRight w:val="0"/>
                                  <w:marTop w:val="0"/>
                                  <w:marBottom w:val="0"/>
                                  <w:divBdr>
                                    <w:top w:val="none" w:sz="0" w:space="0" w:color="auto"/>
                                    <w:left w:val="none" w:sz="0" w:space="0" w:color="auto"/>
                                    <w:bottom w:val="none" w:sz="0" w:space="0" w:color="auto"/>
                                    <w:right w:val="none" w:sz="0" w:space="0" w:color="auto"/>
                                  </w:divBdr>
                                </w:div>
                                <w:div w:id="1585451785">
                                  <w:marLeft w:val="0"/>
                                  <w:marRight w:val="0"/>
                                  <w:marTop w:val="0"/>
                                  <w:marBottom w:val="0"/>
                                  <w:divBdr>
                                    <w:top w:val="none" w:sz="0" w:space="0" w:color="auto"/>
                                    <w:left w:val="none" w:sz="0" w:space="0" w:color="auto"/>
                                    <w:bottom w:val="none" w:sz="0" w:space="0" w:color="auto"/>
                                    <w:right w:val="none" w:sz="0" w:space="0" w:color="auto"/>
                                  </w:divBdr>
                                </w:div>
                                <w:div w:id="1567296678">
                                  <w:marLeft w:val="0"/>
                                  <w:marRight w:val="0"/>
                                  <w:marTop w:val="0"/>
                                  <w:marBottom w:val="0"/>
                                  <w:divBdr>
                                    <w:top w:val="none" w:sz="0" w:space="0" w:color="auto"/>
                                    <w:left w:val="none" w:sz="0" w:space="0" w:color="auto"/>
                                    <w:bottom w:val="none" w:sz="0" w:space="0" w:color="auto"/>
                                    <w:right w:val="none" w:sz="0" w:space="0" w:color="auto"/>
                                  </w:divBdr>
                                </w:div>
                                <w:div w:id="951395422">
                                  <w:marLeft w:val="0"/>
                                  <w:marRight w:val="0"/>
                                  <w:marTop w:val="0"/>
                                  <w:marBottom w:val="0"/>
                                  <w:divBdr>
                                    <w:top w:val="none" w:sz="0" w:space="0" w:color="auto"/>
                                    <w:left w:val="none" w:sz="0" w:space="0" w:color="auto"/>
                                    <w:bottom w:val="none" w:sz="0" w:space="0" w:color="auto"/>
                                    <w:right w:val="none" w:sz="0" w:space="0" w:color="auto"/>
                                  </w:divBdr>
                                </w:div>
                                <w:div w:id="908002145">
                                  <w:marLeft w:val="0"/>
                                  <w:marRight w:val="0"/>
                                  <w:marTop w:val="0"/>
                                  <w:marBottom w:val="0"/>
                                  <w:divBdr>
                                    <w:top w:val="none" w:sz="0" w:space="0" w:color="auto"/>
                                    <w:left w:val="none" w:sz="0" w:space="0" w:color="auto"/>
                                    <w:bottom w:val="none" w:sz="0" w:space="0" w:color="auto"/>
                                    <w:right w:val="none" w:sz="0" w:space="0" w:color="auto"/>
                                  </w:divBdr>
                                </w:div>
                                <w:div w:id="777257839">
                                  <w:marLeft w:val="0"/>
                                  <w:marRight w:val="0"/>
                                  <w:marTop w:val="0"/>
                                  <w:marBottom w:val="0"/>
                                  <w:divBdr>
                                    <w:top w:val="none" w:sz="0" w:space="0" w:color="auto"/>
                                    <w:left w:val="none" w:sz="0" w:space="0" w:color="auto"/>
                                    <w:bottom w:val="none" w:sz="0" w:space="0" w:color="auto"/>
                                    <w:right w:val="none" w:sz="0" w:space="0" w:color="auto"/>
                                  </w:divBdr>
                                </w:div>
                                <w:div w:id="988630578">
                                  <w:marLeft w:val="0"/>
                                  <w:marRight w:val="0"/>
                                  <w:marTop w:val="0"/>
                                  <w:marBottom w:val="0"/>
                                  <w:divBdr>
                                    <w:top w:val="none" w:sz="0" w:space="0" w:color="auto"/>
                                    <w:left w:val="none" w:sz="0" w:space="0" w:color="auto"/>
                                    <w:bottom w:val="none" w:sz="0" w:space="0" w:color="auto"/>
                                    <w:right w:val="none" w:sz="0" w:space="0" w:color="auto"/>
                                  </w:divBdr>
                                </w:div>
                                <w:div w:id="1891914296">
                                  <w:marLeft w:val="0"/>
                                  <w:marRight w:val="0"/>
                                  <w:marTop w:val="0"/>
                                  <w:marBottom w:val="0"/>
                                  <w:divBdr>
                                    <w:top w:val="none" w:sz="0" w:space="0" w:color="auto"/>
                                    <w:left w:val="none" w:sz="0" w:space="0" w:color="auto"/>
                                    <w:bottom w:val="none" w:sz="0" w:space="0" w:color="auto"/>
                                    <w:right w:val="none" w:sz="0" w:space="0" w:color="auto"/>
                                  </w:divBdr>
                                </w:div>
                                <w:div w:id="1372654809">
                                  <w:marLeft w:val="0"/>
                                  <w:marRight w:val="0"/>
                                  <w:marTop w:val="0"/>
                                  <w:marBottom w:val="0"/>
                                  <w:divBdr>
                                    <w:top w:val="none" w:sz="0" w:space="0" w:color="auto"/>
                                    <w:left w:val="none" w:sz="0" w:space="0" w:color="auto"/>
                                    <w:bottom w:val="none" w:sz="0" w:space="0" w:color="auto"/>
                                    <w:right w:val="none" w:sz="0" w:space="0" w:color="auto"/>
                                  </w:divBdr>
                                </w:div>
                                <w:div w:id="1646081110">
                                  <w:marLeft w:val="0"/>
                                  <w:marRight w:val="0"/>
                                  <w:marTop w:val="0"/>
                                  <w:marBottom w:val="0"/>
                                  <w:divBdr>
                                    <w:top w:val="none" w:sz="0" w:space="0" w:color="auto"/>
                                    <w:left w:val="none" w:sz="0" w:space="0" w:color="auto"/>
                                    <w:bottom w:val="none" w:sz="0" w:space="0" w:color="auto"/>
                                    <w:right w:val="none" w:sz="0" w:space="0" w:color="auto"/>
                                  </w:divBdr>
                                </w:div>
                                <w:div w:id="1816750760">
                                  <w:marLeft w:val="0"/>
                                  <w:marRight w:val="0"/>
                                  <w:marTop w:val="0"/>
                                  <w:marBottom w:val="0"/>
                                  <w:divBdr>
                                    <w:top w:val="none" w:sz="0" w:space="0" w:color="auto"/>
                                    <w:left w:val="none" w:sz="0" w:space="0" w:color="auto"/>
                                    <w:bottom w:val="none" w:sz="0" w:space="0" w:color="auto"/>
                                    <w:right w:val="none" w:sz="0" w:space="0" w:color="auto"/>
                                  </w:divBdr>
                                </w:div>
                                <w:div w:id="1685782695">
                                  <w:marLeft w:val="0"/>
                                  <w:marRight w:val="0"/>
                                  <w:marTop w:val="0"/>
                                  <w:marBottom w:val="0"/>
                                  <w:divBdr>
                                    <w:top w:val="none" w:sz="0" w:space="0" w:color="auto"/>
                                    <w:left w:val="none" w:sz="0" w:space="0" w:color="auto"/>
                                    <w:bottom w:val="none" w:sz="0" w:space="0" w:color="auto"/>
                                    <w:right w:val="none" w:sz="0" w:space="0" w:color="auto"/>
                                  </w:divBdr>
                                </w:div>
                                <w:div w:id="93090737">
                                  <w:marLeft w:val="0"/>
                                  <w:marRight w:val="0"/>
                                  <w:marTop w:val="0"/>
                                  <w:marBottom w:val="0"/>
                                  <w:divBdr>
                                    <w:top w:val="none" w:sz="0" w:space="0" w:color="auto"/>
                                    <w:left w:val="none" w:sz="0" w:space="0" w:color="auto"/>
                                    <w:bottom w:val="none" w:sz="0" w:space="0" w:color="auto"/>
                                    <w:right w:val="none" w:sz="0" w:space="0" w:color="auto"/>
                                  </w:divBdr>
                                </w:div>
                                <w:div w:id="1857503791">
                                  <w:marLeft w:val="0"/>
                                  <w:marRight w:val="0"/>
                                  <w:marTop w:val="0"/>
                                  <w:marBottom w:val="0"/>
                                  <w:divBdr>
                                    <w:top w:val="none" w:sz="0" w:space="0" w:color="auto"/>
                                    <w:left w:val="none" w:sz="0" w:space="0" w:color="auto"/>
                                    <w:bottom w:val="none" w:sz="0" w:space="0" w:color="auto"/>
                                    <w:right w:val="none" w:sz="0" w:space="0" w:color="auto"/>
                                  </w:divBdr>
                                </w:div>
                                <w:div w:id="545993987">
                                  <w:marLeft w:val="0"/>
                                  <w:marRight w:val="0"/>
                                  <w:marTop w:val="0"/>
                                  <w:marBottom w:val="0"/>
                                  <w:divBdr>
                                    <w:top w:val="none" w:sz="0" w:space="0" w:color="auto"/>
                                    <w:left w:val="none" w:sz="0" w:space="0" w:color="auto"/>
                                    <w:bottom w:val="none" w:sz="0" w:space="0" w:color="auto"/>
                                    <w:right w:val="none" w:sz="0" w:space="0" w:color="auto"/>
                                  </w:divBdr>
                                </w:div>
                                <w:div w:id="1003245426">
                                  <w:marLeft w:val="0"/>
                                  <w:marRight w:val="0"/>
                                  <w:marTop w:val="0"/>
                                  <w:marBottom w:val="0"/>
                                  <w:divBdr>
                                    <w:top w:val="none" w:sz="0" w:space="0" w:color="auto"/>
                                    <w:left w:val="none" w:sz="0" w:space="0" w:color="auto"/>
                                    <w:bottom w:val="none" w:sz="0" w:space="0" w:color="auto"/>
                                    <w:right w:val="none" w:sz="0" w:space="0" w:color="auto"/>
                                  </w:divBdr>
                                </w:div>
                                <w:div w:id="1948124847">
                                  <w:marLeft w:val="0"/>
                                  <w:marRight w:val="0"/>
                                  <w:marTop w:val="0"/>
                                  <w:marBottom w:val="0"/>
                                  <w:divBdr>
                                    <w:top w:val="none" w:sz="0" w:space="0" w:color="auto"/>
                                    <w:left w:val="none" w:sz="0" w:space="0" w:color="auto"/>
                                    <w:bottom w:val="none" w:sz="0" w:space="0" w:color="auto"/>
                                    <w:right w:val="none" w:sz="0" w:space="0" w:color="auto"/>
                                  </w:divBdr>
                                </w:div>
                                <w:div w:id="1658921434">
                                  <w:marLeft w:val="0"/>
                                  <w:marRight w:val="0"/>
                                  <w:marTop w:val="0"/>
                                  <w:marBottom w:val="0"/>
                                  <w:divBdr>
                                    <w:top w:val="none" w:sz="0" w:space="0" w:color="auto"/>
                                    <w:left w:val="none" w:sz="0" w:space="0" w:color="auto"/>
                                    <w:bottom w:val="none" w:sz="0" w:space="0" w:color="auto"/>
                                    <w:right w:val="none" w:sz="0" w:space="0" w:color="auto"/>
                                  </w:divBdr>
                                </w:div>
                                <w:div w:id="1057049367">
                                  <w:marLeft w:val="0"/>
                                  <w:marRight w:val="0"/>
                                  <w:marTop w:val="0"/>
                                  <w:marBottom w:val="0"/>
                                  <w:divBdr>
                                    <w:top w:val="none" w:sz="0" w:space="0" w:color="auto"/>
                                    <w:left w:val="none" w:sz="0" w:space="0" w:color="auto"/>
                                    <w:bottom w:val="none" w:sz="0" w:space="0" w:color="auto"/>
                                    <w:right w:val="none" w:sz="0" w:space="0" w:color="auto"/>
                                  </w:divBdr>
                                </w:div>
                                <w:div w:id="1638146908">
                                  <w:marLeft w:val="0"/>
                                  <w:marRight w:val="0"/>
                                  <w:marTop w:val="0"/>
                                  <w:marBottom w:val="0"/>
                                  <w:divBdr>
                                    <w:top w:val="none" w:sz="0" w:space="0" w:color="auto"/>
                                    <w:left w:val="none" w:sz="0" w:space="0" w:color="auto"/>
                                    <w:bottom w:val="none" w:sz="0" w:space="0" w:color="auto"/>
                                    <w:right w:val="none" w:sz="0" w:space="0" w:color="auto"/>
                                  </w:divBdr>
                                </w:div>
                                <w:div w:id="200284017">
                                  <w:marLeft w:val="0"/>
                                  <w:marRight w:val="0"/>
                                  <w:marTop w:val="0"/>
                                  <w:marBottom w:val="0"/>
                                  <w:divBdr>
                                    <w:top w:val="none" w:sz="0" w:space="0" w:color="auto"/>
                                    <w:left w:val="none" w:sz="0" w:space="0" w:color="auto"/>
                                    <w:bottom w:val="none" w:sz="0" w:space="0" w:color="auto"/>
                                    <w:right w:val="none" w:sz="0" w:space="0" w:color="auto"/>
                                  </w:divBdr>
                                </w:div>
                                <w:div w:id="1288897464">
                                  <w:marLeft w:val="0"/>
                                  <w:marRight w:val="0"/>
                                  <w:marTop w:val="0"/>
                                  <w:marBottom w:val="0"/>
                                  <w:divBdr>
                                    <w:top w:val="none" w:sz="0" w:space="0" w:color="auto"/>
                                    <w:left w:val="none" w:sz="0" w:space="0" w:color="auto"/>
                                    <w:bottom w:val="none" w:sz="0" w:space="0" w:color="auto"/>
                                    <w:right w:val="none" w:sz="0" w:space="0" w:color="auto"/>
                                  </w:divBdr>
                                </w:div>
                                <w:div w:id="578908821">
                                  <w:marLeft w:val="0"/>
                                  <w:marRight w:val="0"/>
                                  <w:marTop w:val="0"/>
                                  <w:marBottom w:val="0"/>
                                  <w:divBdr>
                                    <w:top w:val="none" w:sz="0" w:space="0" w:color="auto"/>
                                    <w:left w:val="none" w:sz="0" w:space="0" w:color="auto"/>
                                    <w:bottom w:val="none" w:sz="0" w:space="0" w:color="auto"/>
                                    <w:right w:val="none" w:sz="0" w:space="0" w:color="auto"/>
                                  </w:divBdr>
                                </w:div>
                                <w:div w:id="1944023422">
                                  <w:marLeft w:val="0"/>
                                  <w:marRight w:val="0"/>
                                  <w:marTop w:val="0"/>
                                  <w:marBottom w:val="0"/>
                                  <w:divBdr>
                                    <w:top w:val="none" w:sz="0" w:space="0" w:color="auto"/>
                                    <w:left w:val="none" w:sz="0" w:space="0" w:color="auto"/>
                                    <w:bottom w:val="none" w:sz="0" w:space="0" w:color="auto"/>
                                    <w:right w:val="none" w:sz="0" w:space="0" w:color="auto"/>
                                  </w:divBdr>
                                </w:div>
                                <w:div w:id="324482057">
                                  <w:marLeft w:val="0"/>
                                  <w:marRight w:val="0"/>
                                  <w:marTop w:val="0"/>
                                  <w:marBottom w:val="0"/>
                                  <w:divBdr>
                                    <w:top w:val="none" w:sz="0" w:space="0" w:color="auto"/>
                                    <w:left w:val="none" w:sz="0" w:space="0" w:color="auto"/>
                                    <w:bottom w:val="none" w:sz="0" w:space="0" w:color="auto"/>
                                    <w:right w:val="none" w:sz="0" w:space="0" w:color="auto"/>
                                  </w:divBdr>
                                </w:div>
                                <w:div w:id="1656716276">
                                  <w:marLeft w:val="0"/>
                                  <w:marRight w:val="0"/>
                                  <w:marTop w:val="0"/>
                                  <w:marBottom w:val="0"/>
                                  <w:divBdr>
                                    <w:top w:val="none" w:sz="0" w:space="0" w:color="auto"/>
                                    <w:left w:val="none" w:sz="0" w:space="0" w:color="auto"/>
                                    <w:bottom w:val="none" w:sz="0" w:space="0" w:color="auto"/>
                                    <w:right w:val="none" w:sz="0" w:space="0" w:color="auto"/>
                                  </w:divBdr>
                                </w:div>
                                <w:div w:id="1700738847">
                                  <w:marLeft w:val="0"/>
                                  <w:marRight w:val="0"/>
                                  <w:marTop w:val="0"/>
                                  <w:marBottom w:val="0"/>
                                  <w:divBdr>
                                    <w:top w:val="none" w:sz="0" w:space="0" w:color="auto"/>
                                    <w:left w:val="none" w:sz="0" w:space="0" w:color="auto"/>
                                    <w:bottom w:val="none" w:sz="0" w:space="0" w:color="auto"/>
                                    <w:right w:val="none" w:sz="0" w:space="0" w:color="auto"/>
                                  </w:divBdr>
                                </w:div>
                                <w:div w:id="687416670">
                                  <w:marLeft w:val="0"/>
                                  <w:marRight w:val="0"/>
                                  <w:marTop w:val="0"/>
                                  <w:marBottom w:val="0"/>
                                  <w:divBdr>
                                    <w:top w:val="none" w:sz="0" w:space="0" w:color="auto"/>
                                    <w:left w:val="none" w:sz="0" w:space="0" w:color="auto"/>
                                    <w:bottom w:val="none" w:sz="0" w:space="0" w:color="auto"/>
                                    <w:right w:val="none" w:sz="0" w:space="0" w:color="auto"/>
                                  </w:divBdr>
                                </w:div>
                                <w:div w:id="279457050">
                                  <w:marLeft w:val="0"/>
                                  <w:marRight w:val="0"/>
                                  <w:marTop w:val="0"/>
                                  <w:marBottom w:val="0"/>
                                  <w:divBdr>
                                    <w:top w:val="none" w:sz="0" w:space="0" w:color="auto"/>
                                    <w:left w:val="none" w:sz="0" w:space="0" w:color="auto"/>
                                    <w:bottom w:val="none" w:sz="0" w:space="0" w:color="auto"/>
                                    <w:right w:val="none" w:sz="0" w:space="0" w:color="auto"/>
                                  </w:divBdr>
                                </w:div>
                                <w:div w:id="1171413684">
                                  <w:marLeft w:val="0"/>
                                  <w:marRight w:val="0"/>
                                  <w:marTop w:val="0"/>
                                  <w:marBottom w:val="0"/>
                                  <w:divBdr>
                                    <w:top w:val="none" w:sz="0" w:space="0" w:color="auto"/>
                                    <w:left w:val="none" w:sz="0" w:space="0" w:color="auto"/>
                                    <w:bottom w:val="none" w:sz="0" w:space="0" w:color="auto"/>
                                    <w:right w:val="none" w:sz="0" w:space="0" w:color="auto"/>
                                  </w:divBdr>
                                </w:div>
                                <w:div w:id="1265724919">
                                  <w:marLeft w:val="0"/>
                                  <w:marRight w:val="0"/>
                                  <w:marTop w:val="0"/>
                                  <w:marBottom w:val="0"/>
                                  <w:divBdr>
                                    <w:top w:val="none" w:sz="0" w:space="0" w:color="auto"/>
                                    <w:left w:val="none" w:sz="0" w:space="0" w:color="auto"/>
                                    <w:bottom w:val="none" w:sz="0" w:space="0" w:color="auto"/>
                                    <w:right w:val="none" w:sz="0" w:space="0" w:color="auto"/>
                                  </w:divBdr>
                                </w:div>
                                <w:div w:id="1293175407">
                                  <w:marLeft w:val="0"/>
                                  <w:marRight w:val="0"/>
                                  <w:marTop w:val="0"/>
                                  <w:marBottom w:val="0"/>
                                  <w:divBdr>
                                    <w:top w:val="none" w:sz="0" w:space="0" w:color="auto"/>
                                    <w:left w:val="none" w:sz="0" w:space="0" w:color="auto"/>
                                    <w:bottom w:val="none" w:sz="0" w:space="0" w:color="auto"/>
                                    <w:right w:val="none" w:sz="0" w:space="0" w:color="auto"/>
                                  </w:divBdr>
                                </w:div>
                                <w:div w:id="289676631">
                                  <w:marLeft w:val="0"/>
                                  <w:marRight w:val="0"/>
                                  <w:marTop w:val="0"/>
                                  <w:marBottom w:val="0"/>
                                  <w:divBdr>
                                    <w:top w:val="none" w:sz="0" w:space="0" w:color="auto"/>
                                    <w:left w:val="none" w:sz="0" w:space="0" w:color="auto"/>
                                    <w:bottom w:val="none" w:sz="0" w:space="0" w:color="auto"/>
                                    <w:right w:val="none" w:sz="0" w:space="0" w:color="auto"/>
                                  </w:divBdr>
                                </w:div>
                                <w:div w:id="371460012">
                                  <w:marLeft w:val="0"/>
                                  <w:marRight w:val="0"/>
                                  <w:marTop w:val="0"/>
                                  <w:marBottom w:val="0"/>
                                  <w:divBdr>
                                    <w:top w:val="none" w:sz="0" w:space="0" w:color="auto"/>
                                    <w:left w:val="none" w:sz="0" w:space="0" w:color="auto"/>
                                    <w:bottom w:val="none" w:sz="0" w:space="0" w:color="auto"/>
                                    <w:right w:val="none" w:sz="0" w:space="0" w:color="auto"/>
                                  </w:divBdr>
                                </w:div>
                                <w:div w:id="1531525269">
                                  <w:marLeft w:val="0"/>
                                  <w:marRight w:val="0"/>
                                  <w:marTop w:val="0"/>
                                  <w:marBottom w:val="0"/>
                                  <w:divBdr>
                                    <w:top w:val="none" w:sz="0" w:space="0" w:color="auto"/>
                                    <w:left w:val="none" w:sz="0" w:space="0" w:color="auto"/>
                                    <w:bottom w:val="none" w:sz="0" w:space="0" w:color="auto"/>
                                    <w:right w:val="none" w:sz="0" w:space="0" w:color="auto"/>
                                  </w:divBdr>
                                </w:div>
                                <w:div w:id="1118835069">
                                  <w:marLeft w:val="0"/>
                                  <w:marRight w:val="0"/>
                                  <w:marTop w:val="0"/>
                                  <w:marBottom w:val="0"/>
                                  <w:divBdr>
                                    <w:top w:val="none" w:sz="0" w:space="0" w:color="auto"/>
                                    <w:left w:val="none" w:sz="0" w:space="0" w:color="auto"/>
                                    <w:bottom w:val="none" w:sz="0" w:space="0" w:color="auto"/>
                                    <w:right w:val="none" w:sz="0" w:space="0" w:color="auto"/>
                                  </w:divBdr>
                                </w:div>
                                <w:div w:id="1948266182">
                                  <w:marLeft w:val="0"/>
                                  <w:marRight w:val="0"/>
                                  <w:marTop w:val="0"/>
                                  <w:marBottom w:val="0"/>
                                  <w:divBdr>
                                    <w:top w:val="none" w:sz="0" w:space="0" w:color="auto"/>
                                    <w:left w:val="none" w:sz="0" w:space="0" w:color="auto"/>
                                    <w:bottom w:val="none" w:sz="0" w:space="0" w:color="auto"/>
                                    <w:right w:val="none" w:sz="0" w:space="0" w:color="auto"/>
                                  </w:divBdr>
                                </w:div>
                                <w:div w:id="1692293895">
                                  <w:marLeft w:val="0"/>
                                  <w:marRight w:val="0"/>
                                  <w:marTop w:val="0"/>
                                  <w:marBottom w:val="0"/>
                                  <w:divBdr>
                                    <w:top w:val="none" w:sz="0" w:space="0" w:color="auto"/>
                                    <w:left w:val="none" w:sz="0" w:space="0" w:color="auto"/>
                                    <w:bottom w:val="none" w:sz="0" w:space="0" w:color="auto"/>
                                    <w:right w:val="none" w:sz="0" w:space="0" w:color="auto"/>
                                  </w:divBdr>
                                </w:div>
                                <w:div w:id="1020476133">
                                  <w:marLeft w:val="0"/>
                                  <w:marRight w:val="0"/>
                                  <w:marTop w:val="0"/>
                                  <w:marBottom w:val="0"/>
                                  <w:divBdr>
                                    <w:top w:val="none" w:sz="0" w:space="0" w:color="auto"/>
                                    <w:left w:val="none" w:sz="0" w:space="0" w:color="auto"/>
                                    <w:bottom w:val="none" w:sz="0" w:space="0" w:color="auto"/>
                                    <w:right w:val="none" w:sz="0" w:space="0" w:color="auto"/>
                                  </w:divBdr>
                                </w:div>
                                <w:div w:id="1961718835">
                                  <w:marLeft w:val="0"/>
                                  <w:marRight w:val="0"/>
                                  <w:marTop w:val="0"/>
                                  <w:marBottom w:val="0"/>
                                  <w:divBdr>
                                    <w:top w:val="none" w:sz="0" w:space="0" w:color="auto"/>
                                    <w:left w:val="none" w:sz="0" w:space="0" w:color="auto"/>
                                    <w:bottom w:val="none" w:sz="0" w:space="0" w:color="auto"/>
                                    <w:right w:val="none" w:sz="0" w:space="0" w:color="auto"/>
                                  </w:divBdr>
                                </w:div>
                                <w:div w:id="1770269295">
                                  <w:marLeft w:val="0"/>
                                  <w:marRight w:val="0"/>
                                  <w:marTop w:val="0"/>
                                  <w:marBottom w:val="0"/>
                                  <w:divBdr>
                                    <w:top w:val="none" w:sz="0" w:space="0" w:color="auto"/>
                                    <w:left w:val="none" w:sz="0" w:space="0" w:color="auto"/>
                                    <w:bottom w:val="none" w:sz="0" w:space="0" w:color="auto"/>
                                    <w:right w:val="none" w:sz="0" w:space="0" w:color="auto"/>
                                  </w:divBdr>
                                </w:div>
                                <w:div w:id="1848204018">
                                  <w:marLeft w:val="0"/>
                                  <w:marRight w:val="0"/>
                                  <w:marTop w:val="0"/>
                                  <w:marBottom w:val="0"/>
                                  <w:divBdr>
                                    <w:top w:val="none" w:sz="0" w:space="0" w:color="auto"/>
                                    <w:left w:val="none" w:sz="0" w:space="0" w:color="auto"/>
                                    <w:bottom w:val="none" w:sz="0" w:space="0" w:color="auto"/>
                                    <w:right w:val="none" w:sz="0" w:space="0" w:color="auto"/>
                                  </w:divBdr>
                                </w:div>
                                <w:div w:id="628626343">
                                  <w:marLeft w:val="0"/>
                                  <w:marRight w:val="0"/>
                                  <w:marTop w:val="0"/>
                                  <w:marBottom w:val="0"/>
                                  <w:divBdr>
                                    <w:top w:val="none" w:sz="0" w:space="0" w:color="auto"/>
                                    <w:left w:val="none" w:sz="0" w:space="0" w:color="auto"/>
                                    <w:bottom w:val="none" w:sz="0" w:space="0" w:color="auto"/>
                                    <w:right w:val="none" w:sz="0" w:space="0" w:color="auto"/>
                                  </w:divBdr>
                                </w:div>
                                <w:div w:id="193420012">
                                  <w:marLeft w:val="0"/>
                                  <w:marRight w:val="0"/>
                                  <w:marTop w:val="0"/>
                                  <w:marBottom w:val="0"/>
                                  <w:divBdr>
                                    <w:top w:val="none" w:sz="0" w:space="0" w:color="auto"/>
                                    <w:left w:val="none" w:sz="0" w:space="0" w:color="auto"/>
                                    <w:bottom w:val="none" w:sz="0" w:space="0" w:color="auto"/>
                                    <w:right w:val="none" w:sz="0" w:space="0" w:color="auto"/>
                                  </w:divBdr>
                                </w:div>
                                <w:div w:id="627707145">
                                  <w:marLeft w:val="0"/>
                                  <w:marRight w:val="0"/>
                                  <w:marTop w:val="0"/>
                                  <w:marBottom w:val="0"/>
                                  <w:divBdr>
                                    <w:top w:val="none" w:sz="0" w:space="0" w:color="auto"/>
                                    <w:left w:val="none" w:sz="0" w:space="0" w:color="auto"/>
                                    <w:bottom w:val="none" w:sz="0" w:space="0" w:color="auto"/>
                                    <w:right w:val="none" w:sz="0" w:space="0" w:color="auto"/>
                                  </w:divBdr>
                                </w:div>
                                <w:div w:id="589969737">
                                  <w:marLeft w:val="0"/>
                                  <w:marRight w:val="0"/>
                                  <w:marTop w:val="0"/>
                                  <w:marBottom w:val="0"/>
                                  <w:divBdr>
                                    <w:top w:val="none" w:sz="0" w:space="0" w:color="auto"/>
                                    <w:left w:val="none" w:sz="0" w:space="0" w:color="auto"/>
                                    <w:bottom w:val="none" w:sz="0" w:space="0" w:color="auto"/>
                                    <w:right w:val="none" w:sz="0" w:space="0" w:color="auto"/>
                                  </w:divBdr>
                                </w:div>
                                <w:div w:id="1045982760">
                                  <w:marLeft w:val="0"/>
                                  <w:marRight w:val="0"/>
                                  <w:marTop w:val="0"/>
                                  <w:marBottom w:val="0"/>
                                  <w:divBdr>
                                    <w:top w:val="none" w:sz="0" w:space="0" w:color="auto"/>
                                    <w:left w:val="none" w:sz="0" w:space="0" w:color="auto"/>
                                    <w:bottom w:val="none" w:sz="0" w:space="0" w:color="auto"/>
                                    <w:right w:val="none" w:sz="0" w:space="0" w:color="auto"/>
                                  </w:divBdr>
                                </w:div>
                                <w:div w:id="177282724">
                                  <w:marLeft w:val="0"/>
                                  <w:marRight w:val="0"/>
                                  <w:marTop w:val="0"/>
                                  <w:marBottom w:val="0"/>
                                  <w:divBdr>
                                    <w:top w:val="none" w:sz="0" w:space="0" w:color="auto"/>
                                    <w:left w:val="none" w:sz="0" w:space="0" w:color="auto"/>
                                    <w:bottom w:val="none" w:sz="0" w:space="0" w:color="auto"/>
                                    <w:right w:val="none" w:sz="0" w:space="0" w:color="auto"/>
                                  </w:divBdr>
                                </w:div>
                                <w:div w:id="50344861">
                                  <w:marLeft w:val="0"/>
                                  <w:marRight w:val="0"/>
                                  <w:marTop w:val="0"/>
                                  <w:marBottom w:val="0"/>
                                  <w:divBdr>
                                    <w:top w:val="none" w:sz="0" w:space="0" w:color="auto"/>
                                    <w:left w:val="none" w:sz="0" w:space="0" w:color="auto"/>
                                    <w:bottom w:val="none" w:sz="0" w:space="0" w:color="auto"/>
                                    <w:right w:val="none" w:sz="0" w:space="0" w:color="auto"/>
                                  </w:divBdr>
                                </w:div>
                                <w:div w:id="421877159">
                                  <w:marLeft w:val="0"/>
                                  <w:marRight w:val="0"/>
                                  <w:marTop w:val="0"/>
                                  <w:marBottom w:val="0"/>
                                  <w:divBdr>
                                    <w:top w:val="none" w:sz="0" w:space="0" w:color="auto"/>
                                    <w:left w:val="none" w:sz="0" w:space="0" w:color="auto"/>
                                    <w:bottom w:val="none" w:sz="0" w:space="0" w:color="auto"/>
                                    <w:right w:val="none" w:sz="0" w:space="0" w:color="auto"/>
                                  </w:divBdr>
                                </w:div>
                                <w:div w:id="1992054449">
                                  <w:marLeft w:val="0"/>
                                  <w:marRight w:val="0"/>
                                  <w:marTop w:val="0"/>
                                  <w:marBottom w:val="0"/>
                                  <w:divBdr>
                                    <w:top w:val="none" w:sz="0" w:space="0" w:color="auto"/>
                                    <w:left w:val="none" w:sz="0" w:space="0" w:color="auto"/>
                                    <w:bottom w:val="none" w:sz="0" w:space="0" w:color="auto"/>
                                    <w:right w:val="none" w:sz="0" w:space="0" w:color="auto"/>
                                  </w:divBdr>
                                </w:div>
                                <w:div w:id="1597405105">
                                  <w:marLeft w:val="0"/>
                                  <w:marRight w:val="0"/>
                                  <w:marTop w:val="0"/>
                                  <w:marBottom w:val="0"/>
                                  <w:divBdr>
                                    <w:top w:val="none" w:sz="0" w:space="0" w:color="auto"/>
                                    <w:left w:val="none" w:sz="0" w:space="0" w:color="auto"/>
                                    <w:bottom w:val="none" w:sz="0" w:space="0" w:color="auto"/>
                                    <w:right w:val="none" w:sz="0" w:space="0" w:color="auto"/>
                                  </w:divBdr>
                                </w:div>
                                <w:div w:id="2050178207">
                                  <w:marLeft w:val="0"/>
                                  <w:marRight w:val="0"/>
                                  <w:marTop w:val="0"/>
                                  <w:marBottom w:val="0"/>
                                  <w:divBdr>
                                    <w:top w:val="none" w:sz="0" w:space="0" w:color="auto"/>
                                    <w:left w:val="none" w:sz="0" w:space="0" w:color="auto"/>
                                    <w:bottom w:val="none" w:sz="0" w:space="0" w:color="auto"/>
                                    <w:right w:val="none" w:sz="0" w:space="0" w:color="auto"/>
                                  </w:divBdr>
                                </w:div>
                                <w:div w:id="1048723684">
                                  <w:marLeft w:val="0"/>
                                  <w:marRight w:val="0"/>
                                  <w:marTop w:val="0"/>
                                  <w:marBottom w:val="0"/>
                                  <w:divBdr>
                                    <w:top w:val="none" w:sz="0" w:space="0" w:color="auto"/>
                                    <w:left w:val="none" w:sz="0" w:space="0" w:color="auto"/>
                                    <w:bottom w:val="none" w:sz="0" w:space="0" w:color="auto"/>
                                    <w:right w:val="none" w:sz="0" w:space="0" w:color="auto"/>
                                  </w:divBdr>
                                </w:div>
                                <w:div w:id="49768135">
                                  <w:marLeft w:val="0"/>
                                  <w:marRight w:val="0"/>
                                  <w:marTop w:val="0"/>
                                  <w:marBottom w:val="0"/>
                                  <w:divBdr>
                                    <w:top w:val="none" w:sz="0" w:space="0" w:color="auto"/>
                                    <w:left w:val="none" w:sz="0" w:space="0" w:color="auto"/>
                                    <w:bottom w:val="none" w:sz="0" w:space="0" w:color="auto"/>
                                    <w:right w:val="none" w:sz="0" w:space="0" w:color="auto"/>
                                  </w:divBdr>
                                </w:div>
                                <w:div w:id="2118017019">
                                  <w:marLeft w:val="0"/>
                                  <w:marRight w:val="0"/>
                                  <w:marTop w:val="0"/>
                                  <w:marBottom w:val="0"/>
                                  <w:divBdr>
                                    <w:top w:val="none" w:sz="0" w:space="0" w:color="auto"/>
                                    <w:left w:val="none" w:sz="0" w:space="0" w:color="auto"/>
                                    <w:bottom w:val="none" w:sz="0" w:space="0" w:color="auto"/>
                                    <w:right w:val="none" w:sz="0" w:space="0" w:color="auto"/>
                                  </w:divBdr>
                                </w:div>
                                <w:div w:id="933518419">
                                  <w:marLeft w:val="0"/>
                                  <w:marRight w:val="0"/>
                                  <w:marTop w:val="0"/>
                                  <w:marBottom w:val="0"/>
                                  <w:divBdr>
                                    <w:top w:val="none" w:sz="0" w:space="0" w:color="auto"/>
                                    <w:left w:val="none" w:sz="0" w:space="0" w:color="auto"/>
                                    <w:bottom w:val="none" w:sz="0" w:space="0" w:color="auto"/>
                                    <w:right w:val="none" w:sz="0" w:space="0" w:color="auto"/>
                                  </w:divBdr>
                                </w:div>
                                <w:div w:id="11809993">
                                  <w:marLeft w:val="0"/>
                                  <w:marRight w:val="0"/>
                                  <w:marTop w:val="0"/>
                                  <w:marBottom w:val="0"/>
                                  <w:divBdr>
                                    <w:top w:val="none" w:sz="0" w:space="0" w:color="auto"/>
                                    <w:left w:val="none" w:sz="0" w:space="0" w:color="auto"/>
                                    <w:bottom w:val="none" w:sz="0" w:space="0" w:color="auto"/>
                                    <w:right w:val="none" w:sz="0" w:space="0" w:color="auto"/>
                                  </w:divBdr>
                                </w:div>
                                <w:div w:id="689188689">
                                  <w:marLeft w:val="0"/>
                                  <w:marRight w:val="0"/>
                                  <w:marTop w:val="0"/>
                                  <w:marBottom w:val="0"/>
                                  <w:divBdr>
                                    <w:top w:val="none" w:sz="0" w:space="0" w:color="auto"/>
                                    <w:left w:val="none" w:sz="0" w:space="0" w:color="auto"/>
                                    <w:bottom w:val="none" w:sz="0" w:space="0" w:color="auto"/>
                                    <w:right w:val="none" w:sz="0" w:space="0" w:color="auto"/>
                                  </w:divBdr>
                                </w:div>
                                <w:div w:id="1459252608">
                                  <w:marLeft w:val="0"/>
                                  <w:marRight w:val="0"/>
                                  <w:marTop w:val="0"/>
                                  <w:marBottom w:val="0"/>
                                  <w:divBdr>
                                    <w:top w:val="none" w:sz="0" w:space="0" w:color="auto"/>
                                    <w:left w:val="none" w:sz="0" w:space="0" w:color="auto"/>
                                    <w:bottom w:val="none" w:sz="0" w:space="0" w:color="auto"/>
                                    <w:right w:val="none" w:sz="0" w:space="0" w:color="auto"/>
                                  </w:divBdr>
                                </w:div>
                                <w:div w:id="1904943369">
                                  <w:marLeft w:val="0"/>
                                  <w:marRight w:val="0"/>
                                  <w:marTop w:val="0"/>
                                  <w:marBottom w:val="0"/>
                                  <w:divBdr>
                                    <w:top w:val="none" w:sz="0" w:space="0" w:color="auto"/>
                                    <w:left w:val="none" w:sz="0" w:space="0" w:color="auto"/>
                                    <w:bottom w:val="none" w:sz="0" w:space="0" w:color="auto"/>
                                    <w:right w:val="none" w:sz="0" w:space="0" w:color="auto"/>
                                  </w:divBdr>
                                </w:div>
                                <w:div w:id="1725331131">
                                  <w:marLeft w:val="0"/>
                                  <w:marRight w:val="0"/>
                                  <w:marTop w:val="0"/>
                                  <w:marBottom w:val="0"/>
                                  <w:divBdr>
                                    <w:top w:val="none" w:sz="0" w:space="0" w:color="auto"/>
                                    <w:left w:val="none" w:sz="0" w:space="0" w:color="auto"/>
                                    <w:bottom w:val="none" w:sz="0" w:space="0" w:color="auto"/>
                                    <w:right w:val="none" w:sz="0" w:space="0" w:color="auto"/>
                                  </w:divBdr>
                                </w:div>
                                <w:div w:id="2122450427">
                                  <w:marLeft w:val="0"/>
                                  <w:marRight w:val="0"/>
                                  <w:marTop w:val="0"/>
                                  <w:marBottom w:val="0"/>
                                  <w:divBdr>
                                    <w:top w:val="none" w:sz="0" w:space="0" w:color="auto"/>
                                    <w:left w:val="none" w:sz="0" w:space="0" w:color="auto"/>
                                    <w:bottom w:val="none" w:sz="0" w:space="0" w:color="auto"/>
                                    <w:right w:val="none" w:sz="0" w:space="0" w:color="auto"/>
                                  </w:divBdr>
                                </w:div>
                                <w:div w:id="2018148253">
                                  <w:marLeft w:val="0"/>
                                  <w:marRight w:val="0"/>
                                  <w:marTop w:val="0"/>
                                  <w:marBottom w:val="0"/>
                                  <w:divBdr>
                                    <w:top w:val="none" w:sz="0" w:space="0" w:color="auto"/>
                                    <w:left w:val="none" w:sz="0" w:space="0" w:color="auto"/>
                                    <w:bottom w:val="none" w:sz="0" w:space="0" w:color="auto"/>
                                    <w:right w:val="none" w:sz="0" w:space="0" w:color="auto"/>
                                  </w:divBdr>
                                </w:div>
                                <w:div w:id="1683779638">
                                  <w:marLeft w:val="0"/>
                                  <w:marRight w:val="0"/>
                                  <w:marTop w:val="0"/>
                                  <w:marBottom w:val="0"/>
                                  <w:divBdr>
                                    <w:top w:val="none" w:sz="0" w:space="0" w:color="auto"/>
                                    <w:left w:val="none" w:sz="0" w:space="0" w:color="auto"/>
                                    <w:bottom w:val="none" w:sz="0" w:space="0" w:color="auto"/>
                                    <w:right w:val="none" w:sz="0" w:space="0" w:color="auto"/>
                                  </w:divBdr>
                                </w:div>
                                <w:div w:id="14310013">
                                  <w:marLeft w:val="0"/>
                                  <w:marRight w:val="0"/>
                                  <w:marTop w:val="0"/>
                                  <w:marBottom w:val="0"/>
                                  <w:divBdr>
                                    <w:top w:val="none" w:sz="0" w:space="0" w:color="auto"/>
                                    <w:left w:val="none" w:sz="0" w:space="0" w:color="auto"/>
                                    <w:bottom w:val="none" w:sz="0" w:space="0" w:color="auto"/>
                                    <w:right w:val="none" w:sz="0" w:space="0" w:color="auto"/>
                                  </w:divBdr>
                                </w:div>
                                <w:div w:id="181820946">
                                  <w:marLeft w:val="0"/>
                                  <w:marRight w:val="0"/>
                                  <w:marTop w:val="0"/>
                                  <w:marBottom w:val="0"/>
                                  <w:divBdr>
                                    <w:top w:val="none" w:sz="0" w:space="0" w:color="auto"/>
                                    <w:left w:val="none" w:sz="0" w:space="0" w:color="auto"/>
                                    <w:bottom w:val="none" w:sz="0" w:space="0" w:color="auto"/>
                                    <w:right w:val="none" w:sz="0" w:space="0" w:color="auto"/>
                                  </w:divBdr>
                                </w:div>
                                <w:div w:id="2061590514">
                                  <w:marLeft w:val="0"/>
                                  <w:marRight w:val="0"/>
                                  <w:marTop w:val="0"/>
                                  <w:marBottom w:val="0"/>
                                  <w:divBdr>
                                    <w:top w:val="none" w:sz="0" w:space="0" w:color="auto"/>
                                    <w:left w:val="none" w:sz="0" w:space="0" w:color="auto"/>
                                    <w:bottom w:val="none" w:sz="0" w:space="0" w:color="auto"/>
                                    <w:right w:val="none" w:sz="0" w:space="0" w:color="auto"/>
                                  </w:divBdr>
                                </w:div>
                                <w:div w:id="1639726809">
                                  <w:marLeft w:val="0"/>
                                  <w:marRight w:val="0"/>
                                  <w:marTop w:val="0"/>
                                  <w:marBottom w:val="0"/>
                                  <w:divBdr>
                                    <w:top w:val="none" w:sz="0" w:space="0" w:color="auto"/>
                                    <w:left w:val="none" w:sz="0" w:space="0" w:color="auto"/>
                                    <w:bottom w:val="none" w:sz="0" w:space="0" w:color="auto"/>
                                    <w:right w:val="none" w:sz="0" w:space="0" w:color="auto"/>
                                  </w:divBdr>
                                </w:div>
                                <w:div w:id="838036675">
                                  <w:marLeft w:val="0"/>
                                  <w:marRight w:val="0"/>
                                  <w:marTop w:val="0"/>
                                  <w:marBottom w:val="0"/>
                                  <w:divBdr>
                                    <w:top w:val="none" w:sz="0" w:space="0" w:color="auto"/>
                                    <w:left w:val="none" w:sz="0" w:space="0" w:color="auto"/>
                                    <w:bottom w:val="none" w:sz="0" w:space="0" w:color="auto"/>
                                    <w:right w:val="none" w:sz="0" w:space="0" w:color="auto"/>
                                  </w:divBdr>
                                </w:div>
                                <w:div w:id="314261523">
                                  <w:marLeft w:val="0"/>
                                  <w:marRight w:val="0"/>
                                  <w:marTop w:val="0"/>
                                  <w:marBottom w:val="0"/>
                                  <w:divBdr>
                                    <w:top w:val="none" w:sz="0" w:space="0" w:color="auto"/>
                                    <w:left w:val="none" w:sz="0" w:space="0" w:color="auto"/>
                                    <w:bottom w:val="none" w:sz="0" w:space="0" w:color="auto"/>
                                    <w:right w:val="none" w:sz="0" w:space="0" w:color="auto"/>
                                  </w:divBdr>
                                </w:div>
                                <w:div w:id="785196088">
                                  <w:marLeft w:val="0"/>
                                  <w:marRight w:val="0"/>
                                  <w:marTop w:val="0"/>
                                  <w:marBottom w:val="0"/>
                                  <w:divBdr>
                                    <w:top w:val="none" w:sz="0" w:space="0" w:color="auto"/>
                                    <w:left w:val="none" w:sz="0" w:space="0" w:color="auto"/>
                                    <w:bottom w:val="none" w:sz="0" w:space="0" w:color="auto"/>
                                    <w:right w:val="none" w:sz="0" w:space="0" w:color="auto"/>
                                  </w:divBdr>
                                </w:div>
                                <w:div w:id="405608681">
                                  <w:marLeft w:val="0"/>
                                  <w:marRight w:val="0"/>
                                  <w:marTop w:val="0"/>
                                  <w:marBottom w:val="0"/>
                                  <w:divBdr>
                                    <w:top w:val="none" w:sz="0" w:space="0" w:color="auto"/>
                                    <w:left w:val="none" w:sz="0" w:space="0" w:color="auto"/>
                                    <w:bottom w:val="none" w:sz="0" w:space="0" w:color="auto"/>
                                    <w:right w:val="none" w:sz="0" w:space="0" w:color="auto"/>
                                  </w:divBdr>
                                </w:div>
                                <w:div w:id="733629625">
                                  <w:marLeft w:val="0"/>
                                  <w:marRight w:val="0"/>
                                  <w:marTop w:val="0"/>
                                  <w:marBottom w:val="0"/>
                                  <w:divBdr>
                                    <w:top w:val="none" w:sz="0" w:space="0" w:color="auto"/>
                                    <w:left w:val="none" w:sz="0" w:space="0" w:color="auto"/>
                                    <w:bottom w:val="none" w:sz="0" w:space="0" w:color="auto"/>
                                    <w:right w:val="none" w:sz="0" w:space="0" w:color="auto"/>
                                  </w:divBdr>
                                </w:div>
                                <w:div w:id="68701726">
                                  <w:marLeft w:val="0"/>
                                  <w:marRight w:val="0"/>
                                  <w:marTop w:val="0"/>
                                  <w:marBottom w:val="0"/>
                                  <w:divBdr>
                                    <w:top w:val="none" w:sz="0" w:space="0" w:color="auto"/>
                                    <w:left w:val="none" w:sz="0" w:space="0" w:color="auto"/>
                                    <w:bottom w:val="none" w:sz="0" w:space="0" w:color="auto"/>
                                    <w:right w:val="none" w:sz="0" w:space="0" w:color="auto"/>
                                  </w:divBdr>
                                </w:div>
                                <w:div w:id="1658268361">
                                  <w:marLeft w:val="0"/>
                                  <w:marRight w:val="0"/>
                                  <w:marTop w:val="0"/>
                                  <w:marBottom w:val="0"/>
                                  <w:divBdr>
                                    <w:top w:val="none" w:sz="0" w:space="0" w:color="auto"/>
                                    <w:left w:val="none" w:sz="0" w:space="0" w:color="auto"/>
                                    <w:bottom w:val="none" w:sz="0" w:space="0" w:color="auto"/>
                                    <w:right w:val="none" w:sz="0" w:space="0" w:color="auto"/>
                                  </w:divBdr>
                                </w:div>
                                <w:div w:id="1698920298">
                                  <w:marLeft w:val="0"/>
                                  <w:marRight w:val="0"/>
                                  <w:marTop w:val="0"/>
                                  <w:marBottom w:val="0"/>
                                  <w:divBdr>
                                    <w:top w:val="none" w:sz="0" w:space="0" w:color="auto"/>
                                    <w:left w:val="none" w:sz="0" w:space="0" w:color="auto"/>
                                    <w:bottom w:val="none" w:sz="0" w:space="0" w:color="auto"/>
                                    <w:right w:val="none" w:sz="0" w:space="0" w:color="auto"/>
                                  </w:divBdr>
                                </w:div>
                                <w:div w:id="1005980100">
                                  <w:marLeft w:val="0"/>
                                  <w:marRight w:val="0"/>
                                  <w:marTop w:val="0"/>
                                  <w:marBottom w:val="0"/>
                                  <w:divBdr>
                                    <w:top w:val="none" w:sz="0" w:space="0" w:color="auto"/>
                                    <w:left w:val="none" w:sz="0" w:space="0" w:color="auto"/>
                                    <w:bottom w:val="none" w:sz="0" w:space="0" w:color="auto"/>
                                    <w:right w:val="none" w:sz="0" w:space="0" w:color="auto"/>
                                  </w:divBdr>
                                </w:div>
                                <w:div w:id="643699844">
                                  <w:marLeft w:val="0"/>
                                  <w:marRight w:val="0"/>
                                  <w:marTop w:val="0"/>
                                  <w:marBottom w:val="0"/>
                                  <w:divBdr>
                                    <w:top w:val="none" w:sz="0" w:space="0" w:color="auto"/>
                                    <w:left w:val="none" w:sz="0" w:space="0" w:color="auto"/>
                                    <w:bottom w:val="none" w:sz="0" w:space="0" w:color="auto"/>
                                    <w:right w:val="none" w:sz="0" w:space="0" w:color="auto"/>
                                  </w:divBdr>
                                </w:div>
                                <w:div w:id="715471654">
                                  <w:marLeft w:val="0"/>
                                  <w:marRight w:val="0"/>
                                  <w:marTop w:val="0"/>
                                  <w:marBottom w:val="0"/>
                                  <w:divBdr>
                                    <w:top w:val="none" w:sz="0" w:space="0" w:color="auto"/>
                                    <w:left w:val="none" w:sz="0" w:space="0" w:color="auto"/>
                                    <w:bottom w:val="none" w:sz="0" w:space="0" w:color="auto"/>
                                    <w:right w:val="none" w:sz="0" w:space="0" w:color="auto"/>
                                  </w:divBdr>
                                </w:div>
                                <w:div w:id="1154419162">
                                  <w:marLeft w:val="0"/>
                                  <w:marRight w:val="0"/>
                                  <w:marTop w:val="0"/>
                                  <w:marBottom w:val="0"/>
                                  <w:divBdr>
                                    <w:top w:val="none" w:sz="0" w:space="0" w:color="auto"/>
                                    <w:left w:val="none" w:sz="0" w:space="0" w:color="auto"/>
                                    <w:bottom w:val="none" w:sz="0" w:space="0" w:color="auto"/>
                                    <w:right w:val="none" w:sz="0" w:space="0" w:color="auto"/>
                                  </w:divBdr>
                                </w:div>
                                <w:div w:id="88934930">
                                  <w:marLeft w:val="0"/>
                                  <w:marRight w:val="0"/>
                                  <w:marTop w:val="0"/>
                                  <w:marBottom w:val="0"/>
                                  <w:divBdr>
                                    <w:top w:val="none" w:sz="0" w:space="0" w:color="auto"/>
                                    <w:left w:val="none" w:sz="0" w:space="0" w:color="auto"/>
                                    <w:bottom w:val="none" w:sz="0" w:space="0" w:color="auto"/>
                                    <w:right w:val="none" w:sz="0" w:space="0" w:color="auto"/>
                                  </w:divBdr>
                                </w:div>
                                <w:div w:id="1904828036">
                                  <w:marLeft w:val="0"/>
                                  <w:marRight w:val="0"/>
                                  <w:marTop w:val="0"/>
                                  <w:marBottom w:val="0"/>
                                  <w:divBdr>
                                    <w:top w:val="none" w:sz="0" w:space="0" w:color="auto"/>
                                    <w:left w:val="none" w:sz="0" w:space="0" w:color="auto"/>
                                    <w:bottom w:val="none" w:sz="0" w:space="0" w:color="auto"/>
                                    <w:right w:val="none" w:sz="0" w:space="0" w:color="auto"/>
                                  </w:divBdr>
                                </w:div>
                                <w:div w:id="209877073">
                                  <w:marLeft w:val="0"/>
                                  <w:marRight w:val="0"/>
                                  <w:marTop w:val="0"/>
                                  <w:marBottom w:val="0"/>
                                  <w:divBdr>
                                    <w:top w:val="none" w:sz="0" w:space="0" w:color="auto"/>
                                    <w:left w:val="none" w:sz="0" w:space="0" w:color="auto"/>
                                    <w:bottom w:val="none" w:sz="0" w:space="0" w:color="auto"/>
                                    <w:right w:val="none" w:sz="0" w:space="0" w:color="auto"/>
                                  </w:divBdr>
                                </w:div>
                                <w:div w:id="2012827750">
                                  <w:marLeft w:val="0"/>
                                  <w:marRight w:val="0"/>
                                  <w:marTop w:val="0"/>
                                  <w:marBottom w:val="0"/>
                                  <w:divBdr>
                                    <w:top w:val="none" w:sz="0" w:space="0" w:color="auto"/>
                                    <w:left w:val="none" w:sz="0" w:space="0" w:color="auto"/>
                                    <w:bottom w:val="none" w:sz="0" w:space="0" w:color="auto"/>
                                    <w:right w:val="none" w:sz="0" w:space="0" w:color="auto"/>
                                  </w:divBdr>
                                </w:div>
                                <w:div w:id="1831170911">
                                  <w:marLeft w:val="0"/>
                                  <w:marRight w:val="0"/>
                                  <w:marTop w:val="0"/>
                                  <w:marBottom w:val="0"/>
                                  <w:divBdr>
                                    <w:top w:val="none" w:sz="0" w:space="0" w:color="auto"/>
                                    <w:left w:val="none" w:sz="0" w:space="0" w:color="auto"/>
                                    <w:bottom w:val="none" w:sz="0" w:space="0" w:color="auto"/>
                                    <w:right w:val="none" w:sz="0" w:space="0" w:color="auto"/>
                                  </w:divBdr>
                                </w:div>
                                <w:div w:id="836073219">
                                  <w:marLeft w:val="0"/>
                                  <w:marRight w:val="0"/>
                                  <w:marTop w:val="0"/>
                                  <w:marBottom w:val="0"/>
                                  <w:divBdr>
                                    <w:top w:val="none" w:sz="0" w:space="0" w:color="auto"/>
                                    <w:left w:val="none" w:sz="0" w:space="0" w:color="auto"/>
                                    <w:bottom w:val="none" w:sz="0" w:space="0" w:color="auto"/>
                                    <w:right w:val="none" w:sz="0" w:space="0" w:color="auto"/>
                                  </w:divBdr>
                                </w:div>
                                <w:div w:id="1662998532">
                                  <w:marLeft w:val="0"/>
                                  <w:marRight w:val="0"/>
                                  <w:marTop w:val="0"/>
                                  <w:marBottom w:val="0"/>
                                  <w:divBdr>
                                    <w:top w:val="none" w:sz="0" w:space="0" w:color="auto"/>
                                    <w:left w:val="none" w:sz="0" w:space="0" w:color="auto"/>
                                    <w:bottom w:val="none" w:sz="0" w:space="0" w:color="auto"/>
                                    <w:right w:val="none" w:sz="0" w:space="0" w:color="auto"/>
                                  </w:divBdr>
                                </w:div>
                                <w:div w:id="1179201547">
                                  <w:marLeft w:val="0"/>
                                  <w:marRight w:val="0"/>
                                  <w:marTop w:val="0"/>
                                  <w:marBottom w:val="0"/>
                                  <w:divBdr>
                                    <w:top w:val="none" w:sz="0" w:space="0" w:color="auto"/>
                                    <w:left w:val="none" w:sz="0" w:space="0" w:color="auto"/>
                                    <w:bottom w:val="none" w:sz="0" w:space="0" w:color="auto"/>
                                    <w:right w:val="none" w:sz="0" w:space="0" w:color="auto"/>
                                  </w:divBdr>
                                </w:div>
                                <w:div w:id="963120001">
                                  <w:marLeft w:val="0"/>
                                  <w:marRight w:val="0"/>
                                  <w:marTop w:val="0"/>
                                  <w:marBottom w:val="0"/>
                                  <w:divBdr>
                                    <w:top w:val="none" w:sz="0" w:space="0" w:color="auto"/>
                                    <w:left w:val="none" w:sz="0" w:space="0" w:color="auto"/>
                                    <w:bottom w:val="none" w:sz="0" w:space="0" w:color="auto"/>
                                    <w:right w:val="none" w:sz="0" w:space="0" w:color="auto"/>
                                  </w:divBdr>
                                </w:div>
                                <w:div w:id="1643923831">
                                  <w:marLeft w:val="0"/>
                                  <w:marRight w:val="0"/>
                                  <w:marTop w:val="0"/>
                                  <w:marBottom w:val="0"/>
                                  <w:divBdr>
                                    <w:top w:val="none" w:sz="0" w:space="0" w:color="auto"/>
                                    <w:left w:val="none" w:sz="0" w:space="0" w:color="auto"/>
                                    <w:bottom w:val="none" w:sz="0" w:space="0" w:color="auto"/>
                                    <w:right w:val="none" w:sz="0" w:space="0" w:color="auto"/>
                                  </w:divBdr>
                                </w:div>
                                <w:div w:id="1786583580">
                                  <w:marLeft w:val="0"/>
                                  <w:marRight w:val="0"/>
                                  <w:marTop w:val="0"/>
                                  <w:marBottom w:val="0"/>
                                  <w:divBdr>
                                    <w:top w:val="none" w:sz="0" w:space="0" w:color="auto"/>
                                    <w:left w:val="none" w:sz="0" w:space="0" w:color="auto"/>
                                    <w:bottom w:val="none" w:sz="0" w:space="0" w:color="auto"/>
                                    <w:right w:val="none" w:sz="0" w:space="0" w:color="auto"/>
                                  </w:divBdr>
                                </w:div>
                                <w:div w:id="712770579">
                                  <w:marLeft w:val="0"/>
                                  <w:marRight w:val="0"/>
                                  <w:marTop w:val="0"/>
                                  <w:marBottom w:val="0"/>
                                  <w:divBdr>
                                    <w:top w:val="none" w:sz="0" w:space="0" w:color="auto"/>
                                    <w:left w:val="none" w:sz="0" w:space="0" w:color="auto"/>
                                    <w:bottom w:val="none" w:sz="0" w:space="0" w:color="auto"/>
                                    <w:right w:val="none" w:sz="0" w:space="0" w:color="auto"/>
                                  </w:divBdr>
                                </w:div>
                                <w:div w:id="1575578823">
                                  <w:marLeft w:val="0"/>
                                  <w:marRight w:val="0"/>
                                  <w:marTop w:val="0"/>
                                  <w:marBottom w:val="0"/>
                                  <w:divBdr>
                                    <w:top w:val="none" w:sz="0" w:space="0" w:color="auto"/>
                                    <w:left w:val="none" w:sz="0" w:space="0" w:color="auto"/>
                                    <w:bottom w:val="none" w:sz="0" w:space="0" w:color="auto"/>
                                    <w:right w:val="none" w:sz="0" w:space="0" w:color="auto"/>
                                  </w:divBdr>
                                </w:div>
                                <w:div w:id="801966666">
                                  <w:marLeft w:val="0"/>
                                  <w:marRight w:val="0"/>
                                  <w:marTop w:val="0"/>
                                  <w:marBottom w:val="0"/>
                                  <w:divBdr>
                                    <w:top w:val="none" w:sz="0" w:space="0" w:color="auto"/>
                                    <w:left w:val="none" w:sz="0" w:space="0" w:color="auto"/>
                                    <w:bottom w:val="none" w:sz="0" w:space="0" w:color="auto"/>
                                    <w:right w:val="none" w:sz="0" w:space="0" w:color="auto"/>
                                  </w:divBdr>
                                </w:div>
                                <w:div w:id="1446119681">
                                  <w:marLeft w:val="0"/>
                                  <w:marRight w:val="0"/>
                                  <w:marTop w:val="0"/>
                                  <w:marBottom w:val="0"/>
                                  <w:divBdr>
                                    <w:top w:val="none" w:sz="0" w:space="0" w:color="auto"/>
                                    <w:left w:val="none" w:sz="0" w:space="0" w:color="auto"/>
                                    <w:bottom w:val="none" w:sz="0" w:space="0" w:color="auto"/>
                                    <w:right w:val="none" w:sz="0" w:space="0" w:color="auto"/>
                                  </w:divBdr>
                                </w:div>
                                <w:div w:id="2027558235">
                                  <w:marLeft w:val="0"/>
                                  <w:marRight w:val="0"/>
                                  <w:marTop w:val="0"/>
                                  <w:marBottom w:val="0"/>
                                  <w:divBdr>
                                    <w:top w:val="none" w:sz="0" w:space="0" w:color="auto"/>
                                    <w:left w:val="none" w:sz="0" w:space="0" w:color="auto"/>
                                    <w:bottom w:val="none" w:sz="0" w:space="0" w:color="auto"/>
                                    <w:right w:val="none" w:sz="0" w:space="0" w:color="auto"/>
                                  </w:divBdr>
                                </w:div>
                                <w:div w:id="1701278860">
                                  <w:marLeft w:val="0"/>
                                  <w:marRight w:val="0"/>
                                  <w:marTop w:val="0"/>
                                  <w:marBottom w:val="0"/>
                                  <w:divBdr>
                                    <w:top w:val="none" w:sz="0" w:space="0" w:color="auto"/>
                                    <w:left w:val="none" w:sz="0" w:space="0" w:color="auto"/>
                                    <w:bottom w:val="none" w:sz="0" w:space="0" w:color="auto"/>
                                    <w:right w:val="none" w:sz="0" w:space="0" w:color="auto"/>
                                  </w:divBdr>
                                </w:div>
                                <w:div w:id="1271667146">
                                  <w:marLeft w:val="0"/>
                                  <w:marRight w:val="0"/>
                                  <w:marTop w:val="0"/>
                                  <w:marBottom w:val="0"/>
                                  <w:divBdr>
                                    <w:top w:val="none" w:sz="0" w:space="0" w:color="auto"/>
                                    <w:left w:val="none" w:sz="0" w:space="0" w:color="auto"/>
                                    <w:bottom w:val="none" w:sz="0" w:space="0" w:color="auto"/>
                                    <w:right w:val="none" w:sz="0" w:space="0" w:color="auto"/>
                                  </w:divBdr>
                                </w:div>
                                <w:div w:id="1955791339">
                                  <w:marLeft w:val="0"/>
                                  <w:marRight w:val="0"/>
                                  <w:marTop w:val="0"/>
                                  <w:marBottom w:val="0"/>
                                  <w:divBdr>
                                    <w:top w:val="none" w:sz="0" w:space="0" w:color="auto"/>
                                    <w:left w:val="none" w:sz="0" w:space="0" w:color="auto"/>
                                    <w:bottom w:val="none" w:sz="0" w:space="0" w:color="auto"/>
                                    <w:right w:val="none" w:sz="0" w:space="0" w:color="auto"/>
                                  </w:divBdr>
                                </w:div>
                                <w:div w:id="494106279">
                                  <w:marLeft w:val="0"/>
                                  <w:marRight w:val="0"/>
                                  <w:marTop w:val="0"/>
                                  <w:marBottom w:val="0"/>
                                  <w:divBdr>
                                    <w:top w:val="none" w:sz="0" w:space="0" w:color="auto"/>
                                    <w:left w:val="none" w:sz="0" w:space="0" w:color="auto"/>
                                    <w:bottom w:val="none" w:sz="0" w:space="0" w:color="auto"/>
                                    <w:right w:val="none" w:sz="0" w:space="0" w:color="auto"/>
                                  </w:divBdr>
                                </w:div>
                                <w:div w:id="246572026">
                                  <w:marLeft w:val="0"/>
                                  <w:marRight w:val="0"/>
                                  <w:marTop w:val="0"/>
                                  <w:marBottom w:val="0"/>
                                  <w:divBdr>
                                    <w:top w:val="none" w:sz="0" w:space="0" w:color="auto"/>
                                    <w:left w:val="none" w:sz="0" w:space="0" w:color="auto"/>
                                    <w:bottom w:val="none" w:sz="0" w:space="0" w:color="auto"/>
                                    <w:right w:val="none" w:sz="0" w:space="0" w:color="auto"/>
                                  </w:divBdr>
                                </w:div>
                                <w:div w:id="625083830">
                                  <w:marLeft w:val="0"/>
                                  <w:marRight w:val="0"/>
                                  <w:marTop w:val="0"/>
                                  <w:marBottom w:val="0"/>
                                  <w:divBdr>
                                    <w:top w:val="none" w:sz="0" w:space="0" w:color="auto"/>
                                    <w:left w:val="none" w:sz="0" w:space="0" w:color="auto"/>
                                    <w:bottom w:val="none" w:sz="0" w:space="0" w:color="auto"/>
                                    <w:right w:val="none" w:sz="0" w:space="0" w:color="auto"/>
                                  </w:divBdr>
                                </w:div>
                                <w:div w:id="490558436">
                                  <w:marLeft w:val="0"/>
                                  <w:marRight w:val="0"/>
                                  <w:marTop w:val="0"/>
                                  <w:marBottom w:val="0"/>
                                  <w:divBdr>
                                    <w:top w:val="none" w:sz="0" w:space="0" w:color="auto"/>
                                    <w:left w:val="none" w:sz="0" w:space="0" w:color="auto"/>
                                    <w:bottom w:val="none" w:sz="0" w:space="0" w:color="auto"/>
                                    <w:right w:val="none" w:sz="0" w:space="0" w:color="auto"/>
                                  </w:divBdr>
                                </w:div>
                                <w:div w:id="2048798888">
                                  <w:marLeft w:val="0"/>
                                  <w:marRight w:val="0"/>
                                  <w:marTop w:val="0"/>
                                  <w:marBottom w:val="0"/>
                                  <w:divBdr>
                                    <w:top w:val="none" w:sz="0" w:space="0" w:color="auto"/>
                                    <w:left w:val="none" w:sz="0" w:space="0" w:color="auto"/>
                                    <w:bottom w:val="none" w:sz="0" w:space="0" w:color="auto"/>
                                    <w:right w:val="none" w:sz="0" w:space="0" w:color="auto"/>
                                  </w:divBdr>
                                </w:div>
                                <w:div w:id="1100833206">
                                  <w:marLeft w:val="0"/>
                                  <w:marRight w:val="0"/>
                                  <w:marTop w:val="0"/>
                                  <w:marBottom w:val="0"/>
                                  <w:divBdr>
                                    <w:top w:val="none" w:sz="0" w:space="0" w:color="auto"/>
                                    <w:left w:val="none" w:sz="0" w:space="0" w:color="auto"/>
                                    <w:bottom w:val="none" w:sz="0" w:space="0" w:color="auto"/>
                                    <w:right w:val="none" w:sz="0" w:space="0" w:color="auto"/>
                                  </w:divBdr>
                                </w:div>
                                <w:div w:id="748387368">
                                  <w:marLeft w:val="0"/>
                                  <w:marRight w:val="0"/>
                                  <w:marTop w:val="0"/>
                                  <w:marBottom w:val="0"/>
                                  <w:divBdr>
                                    <w:top w:val="none" w:sz="0" w:space="0" w:color="auto"/>
                                    <w:left w:val="none" w:sz="0" w:space="0" w:color="auto"/>
                                    <w:bottom w:val="none" w:sz="0" w:space="0" w:color="auto"/>
                                    <w:right w:val="none" w:sz="0" w:space="0" w:color="auto"/>
                                  </w:divBdr>
                                </w:div>
                                <w:div w:id="1215238674">
                                  <w:marLeft w:val="0"/>
                                  <w:marRight w:val="0"/>
                                  <w:marTop w:val="0"/>
                                  <w:marBottom w:val="0"/>
                                  <w:divBdr>
                                    <w:top w:val="none" w:sz="0" w:space="0" w:color="auto"/>
                                    <w:left w:val="none" w:sz="0" w:space="0" w:color="auto"/>
                                    <w:bottom w:val="none" w:sz="0" w:space="0" w:color="auto"/>
                                    <w:right w:val="none" w:sz="0" w:space="0" w:color="auto"/>
                                  </w:divBdr>
                                </w:div>
                                <w:div w:id="1161895277">
                                  <w:marLeft w:val="0"/>
                                  <w:marRight w:val="0"/>
                                  <w:marTop w:val="0"/>
                                  <w:marBottom w:val="0"/>
                                  <w:divBdr>
                                    <w:top w:val="none" w:sz="0" w:space="0" w:color="auto"/>
                                    <w:left w:val="none" w:sz="0" w:space="0" w:color="auto"/>
                                    <w:bottom w:val="none" w:sz="0" w:space="0" w:color="auto"/>
                                    <w:right w:val="none" w:sz="0" w:space="0" w:color="auto"/>
                                  </w:divBdr>
                                </w:div>
                                <w:div w:id="1706976632">
                                  <w:marLeft w:val="0"/>
                                  <w:marRight w:val="0"/>
                                  <w:marTop w:val="0"/>
                                  <w:marBottom w:val="0"/>
                                  <w:divBdr>
                                    <w:top w:val="none" w:sz="0" w:space="0" w:color="auto"/>
                                    <w:left w:val="none" w:sz="0" w:space="0" w:color="auto"/>
                                    <w:bottom w:val="none" w:sz="0" w:space="0" w:color="auto"/>
                                    <w:right w:val="none" w:sz="0" w:space="0" w:color="auto"/>
                                  </w:divBdr>
                                </w:div>
                                <w:div w:id="1171412196">
                                  <w:marLeft w:val="0"/>
                                  <w:marRight w:val="0"/>
                                  <w:marTop w:val="0"/>
                                  <w:marBottom w:val="0"/>
                                  <w:divBdr>
                                    <w:top w:val="none" w:sz="0" w:space="0" w:color="auto"/>
                                    <w:left w:val="none" w:sz="0" w:space="0" w:color="auto"/>
                                    <w:bottom w:val="none" w:sz="0" w:space="0" w:color="auto"/>
                                    <w:right w:val="none" w:sz="0" w:space="0" w:color="auto"/>
                                  </w:divBdr>
                                </w:div>
                                <w:div w:id="1460345439">
                                  <w:marLeft w:val="0"/>
                                  <w:marRight w:val="0"/>
                                  <w:marTop w:val="0"/>
                                  <w:marBottom w:val="0"/>
                                  <w:divBdr>
                                    <w:top w:val="none" w:sz="0" w:space="0" w:color="auto"/>
                                    <w:left w:val="none" w:sz="0" w:space="0" w:color="auto"/>
                                    <w:bottom w:val="none" w:sz="0" w:space="0" w:color="auto"/>
                                    <w:right w:val="none" w:sz="0" w:space="0" w:color="auto"/>
                                  </w:divBdr>
                                </w:div>
                                <w:div w:id="1124470272">
                                  <w:marLeft w:val="0"/>
                                  <w:marRight w:val="0"/>
                                  <w:marTop w:val="0"/>
                                  <w:marBottom w:val="0"/>
                                  <w:divBdr>
                                    <w:top w:val="none" w:sz="0" w:space="0" w:color="auto"/>
                                    <w:left w:val="none" w:sz="0" w:space="0" w:color="auto"/>
                                    <w:bottom w:val="none" w:sz="0" w:space="0" w:color="auto"/>
                                    <w:right w:val="none" w:sz="0" w:space="0" w:color="auto"/>
                                  </w:divBdr>
                                </w:div>
                                <w:div w:id="748815291">
                                  <w:marLeft w:val="0"/>
                                  <w:marRight w:val="0"/>
                                  <w:marTop w:val="0"/>
                                  <w:marBottom w:val="0"/>
                                  <w:divBdr>
                                    <w:top w:val="none" w:sz="0" w:space="0" w:color="auto"/>
                                    <w:left w:val="none" w:sz="0" w:space="0" w:color="auto"/>
                                    <w:bottom w:val="none" w:sz="0" w:space="0" w:color="auto"/>
                                    <w:right w:val="none" w:sz="0" w:space="0" w:color="auto"/>
                                  </w:divBdr>
                                </w:div>
                                <w:div w:id="383679726">
                                  <w:marLeft w:val="0"/>
                                  <w:marRight w:val="0"/>
                                  <w:marTop w:val="0"/>
                                  <w:marBottom w:val="0"/>
                                  <w:divBdr>
                                    <w:top w:val="none" w:sz="0" w:space="0" w:color="auto"/>
                                    <w:left w:val="none" w:sz="0" w:space="0" w:color="auto"/>
                                    <w:bottom w:val="none" w:sz="0" w:space="0" w:color="auto"/>
                                    <w:right w:val="none" w:sz="0" w:space="0" w:color="auto"/>
                                  </w:divBdr>
                                </w:div>
                                <w:div w:id="1413237058">
                                  <w:marLeft w:val="0"/>
                                  <w:marRight w:val="0"/>
                                  <w:marTop w:val="0"/>
                                  <w:marBottom w:val="0"/>
                                  <w:divBdr>
                                    <w:top w:val="none" w:sz="0" w:space="0" w:color="auto"/>
                                    <w:left w:val="none" w:sz="0" w:space="0" w:color="auto"/>
                                    <w:bottom w:val="none" w:sz="0" w:space="0" w:color="auto"/>
                                    <w:right w:val="none" w:sz="0" w:space="0" w:color="auto"/>
                                  </w:divBdr>
                                </w:div>
                                <w:div w:id="210195512">
                                  <w:marLeft w:val="0"/>
                                  <w:marRight w:val="0"/>
                                  <w:marTop w:val="0"/>
                                  <w:marBottom w:val="0"/>
                                  <w:divBdr>
                                    <w:top w:val="none" w:sz="0" w:space="0" w:color="auto"/>
                                    <w:left w:val="none" w:sz="0" w:space="0" w:color="auto"/>
                                    <w:bottom w:val="none" w:sz="0" w:space="0" w:color="auto"/>
                                    <w:right w:val="none" w:sz="0" w:space="0" w:color="auto"/>
                                  </w:divBdr>
                                </w:div>
                                <w:div w:id="337971641">
                                  <w:marLeft w:val="0"/>
                                  <w:marRight w:val="0"/>
                                  <w:marTop w:val="0"/>
                                  <w:marBottom w:val="0"/>
                                  <w:divBdr>
                                    <w:top w:val="none" w:sz="0" w:space="0" w:color="auto"/>
                                    <w:left w:val="none" w:sz="0" w:space="0" w:color="auto"/>
                                    <w:bottom w:val="none" w:sz="0" w:space="0" w:color="auto"/>
                                    <w:right w:val="none" w:sz="0" w:space="0" w:color="auto"/>
                                  </w:divBdr>
                                </w:div>
                                <w:div w:id="433356501">
                                  <w:marLeft w:val="0"/>
                                  <w:marRight w:val="0"/>
                                  <w:marTop w:val="0"/>
                                  <w:marBottom w:val="0"/>
                                  <w:divBdr>
                                    <w:top w:val="none" w:sz="0" w:space="0" w:color="auto"/>
                                    <w:left w:val="none" w:sz="0" w:space="0" w:color="auto"/>
                                    <w:bottom w:val="none" w:sz="0" w:space="0" w:color="auto"/>
                                    <w:right w:val="none" w:sz="0" w:space="0" w:color="auto"/>
                                  </w:divBdr>
                                </w:div>
                                <w:div w:id="1799101893">
                                  <w:marLeft w:val="0"/>
                                  <w:marRight w:val="0"/>
                                  <w:marTop w:val="0"/>
                                  <w:marBottom w:val="0"/>
                                  <w:divBdr>
                                    <w:top w:val="none" w:sz="0" w:space="0" w:color="auto"/>
                                    <w:left w:val="none" w:sz="0" w:space="0" w:color="auto"/>
                                    <w:bottom w:val="none" w:sz="0" w:space="0" w:color="auto"/>
                                    <w:right w:val="none" w:sz="0" w:space="0" w:color="auto"/>
                                  </w:divBdr>
                                </w:div>
                                <w:div w:id="751393981">
                                  <w:marLeft w:val="0"/>
                                  <w:marRight w:val="0"/>
                                  <w:marTop w:val="0"/>
                                  <w:marBottom w:val="0"/>
                                  <w:divBdr>
                                    <w:top w:val="none" w:sz="0" w:space="0" w:color="auto"/>
                                    <w:left w:val="none" w:sz="0" w:space="0" w:color="auto"/>
                                    <w:bottom w:val="none" w:sz="0" w:space="0" w:color="auto"/>
                                    <w:right w:val="none" w:sz="0" w:space="0" w:color="auto"/>
                                  </w:divBdr>
                                </w:div>
                                <w:div w:id="1563564536">
                                  <w:marLeft w:val="0"/>
                                  <w:marRight w:val="0"/>
                                  <w:marTop w:val="0"/>
                                  <w:marBottom w:val="0"/>
                                  <w:divBdr>
                                    <w:top w:val="none" w:sz="0" w:space="0" w:color="auto"/>
                                    <w:left w:val="none" w:sz="0" w:space="0" w:color="auto"/>
                                    <w:bottom w:val="none" w:sz="0" w:space="0" w:color="auto"/>
                                    <w:right w:val="none" w:sz="0" w:space="0" w:color="auto"/>
                                  </w:divBdr>
                                </w:div>
                                <w:div w:id="1040400178">
                                  <w:marLeft w:val="0"/>
                                  <w:marRight w:val="0"/>
                                  <w:marTop w:val="0"/>
                                  <w:marBottom w:val="0"/>
                                  <w:divBdr>
                                    <w:top w:val="none" w:sz="0" w:space="0" w:color="auto"/>
                                    <w:left w:val="none" w:sz="0" w:space="0" w:color="auto"/>
                                    <w:bottom w:val="none" w:sz="0" w:space="0" w:color="auto"/>
                                    <w:right w:val="none" w:sz="0" w:space="0" w:color="auto"/>
                                  </w:divBdr>
                                </w:div>
                                <w:div w:id="1951426843">
                                  <w:marLeft w:val="0"/>
                                  <w:marRight w:val="0"/>
                                  <w:marTop w:val="0"/>
                                  <w:marBottom w:val="0"/>
                                  <w:divBdr>
                                    <w:top w:val="none" w:sz="0" w:space="0" w:color="auto"/>
                                    <w:left w:val="none" w:sz="0" w:space="0" w:color="auto"/>
                                    <w:bottom w:val="none" w:sz="0" w:space="0" w:color="auto"/>
                                    <w:right w:val="none" w:sz="0" w:space="0" w:color="auto"/>
                                  </w:divBdr>
                                </w:div>
                                <w:div w:id="1611862005">
                                  <w:marLeft w:val="0"/>
                                  <w:marRight w:val="0"/>
                                  <w:marTop w:val="0"/>
                                  <w:marBottom w:val="0"/>
                                  <w:divBdr>
                                    <w:top w:val="none" w:sz="0" w:space="0" w:color="auto"/>
                                    <w:left w:val="none" w:sz="0" w:space="0" w:color="auto"/>
                                    <w:bottom w:val="none" w:sz="0" w:space="0" w:color="auto"/>
                                    <w:right w:val="none" w:sz="0" w:space="0" w:color="auto"/>
                                  </w:divBdr>
                                </w:div>
                                <w:div w:id="1086078399">
                                  <w:marLeft w:val="0"/>
                                  <w:marRight w:val="0"/>
                                  <w:marTop w:val="0"/>
                                  <w:marBottom w:val="0"/>
                                  <w:divBdr>
                                    <w:top w:val="none" w:sz="0" w:space="0" w:color="auto"/>
                                    <w:left w:val="none" w:sz="0" w:space="0" w:color="auto"/>
                                    <w:bottom w:val="none" w:sz="0" w:space="0" w:color="auto"/>
                                    <w:right w:val="none" w:sz="0" w:space="0" w:color="auto"/>
                                  </w:divBdr>
                                </w:div>
                                <w:div w:id="1582176270">
                                  <w:marLeft w:val="0"/>
                                  <w:marRight w:val="0"/>
                                  <w:marTop w:val="0"/>
                                  <w:marBottom w:val="0"/>
                                  <w:divBdr>
                                    <w:top w:val="none" w:sz="0" w:space="0" w:color="auto"/>
                                    <w:left w:val="none" w:sz="0" w:space="0" w:color="auto"/>
                                    <w:bottom w:val="none" w:sz="0" w:space="0" w:color="auto"/>
                                    <w:right w:val="none" w:sz="0" w:space="0" w:color="auto"/>
                                  </w:divBdr>
                                </w:div>
                                <w:div w:id="1383675783">
                                  <w:marLeft w:val="0"/>
                                  <w:marRight w:val="0"/>
                                  <w:marTop w:val="0"/>
                                  <w:marBottom w:val="0"/>
                                  <w:divBdr>
                                    <w:top w:val="none" w:sz="0" w:space="0" w:color="auto"/>
                                    <w:left w:val="none" w:sz="0" w:space="0" w:color="auto"/>
                                    <w:bottom w:val="none" w:sz="0" w:space="0" w:color="auto"/>
                                    <w:right w:val="none" w:sz="0" w:space="0" w:color="auto"/>
                                  </w:divBdr>
                                </w:div>
                                <w:div w:id="1018891339">
                                  <w:marLeft w:val="0"/>
                                  <w:marRight w:val="0"/>
                                  <w:marTop w:val="0"/>
                                  <w:marBottom w:val="0"/>
                                  <w:divBdr>
                                    <w:top w:val="none" w:sz="0" w:space="0" w:color="auto"/>
                                    <w:left w:val="none" w:sz="0" w:space="0" w:color="auto"/>
                                    <w:bottom w:val="none" w:sz="0" w:space="0" w:color="auto"/>
                                    <w:right w:val="none" w:sz="0" w:space="0" w:color="auto"/>
                                  </w:divBdr>
                                </w:div>
                                <w:div w:id="760178072">
                                  <w:marLeft w:val="0"/>
                                  <w:marRight w:val="0"/>
                                  <w:marTop w:val="0"/>
                                  <w:marBottom w:val="0"/>
                                  <w:divBdr>
                                    <w:top w:val="none" w:sz="0" w:space="0" w:color="auto"/>
                                    <w:left w:val="none" w:sz="0" w:space="0" w:color="auto"/>
                                    <w:bottom w:val="none" w:sz="0" w:space="0" w:color="auto"/>
                                    <w:right w:val="none" w:sz="0" w:space="0" w:color="auto"/>
                                  </w:divBdr>
                                </w:div>
                                <w:div w:id="298002396">
                                  <w:marLeft w:val="0"/>
                                  <w:marRight w:val="0"/>
                                  <w:marTop w:val="0"/>
                                  <w:marBottom w:val="0"/>
                                  <w:divBdr>
                                    <w:top w:val="none" w:sz="0" w:space="0" w:color="auto"/>
                                    <w:left w:val="none" w:sz="0" w:space="0" w:color="auto"/>
                                    <w:bottom w:val="none" w:sz="0" w:space="0" w:color="auto"/>
                                    <w:right w:val="none" w:sz="0" w:space="0" w:color="auto"/>
                                  </w:divBdr>
                                </w:div>
                                <w:div w:id="778334277">
                                  <w:marLeft w:val="0"/>
                                  <w:marRight w:val="0"/>
                                  <w:marTop w:val="0"/>
                                  <w:marBottom w:val="0"/>
                                  <w:divBdr>
                                    <w:top w:val="none" w:sz="0" w:space="0" w:color="auto"/>
                                    <w:left w:val="none" w:sz="0" w:space="0" w:color="auto"/>
                                    <w:bottom w:val="none" w:sz="0" w:space="0" w:color="auto"/>
                                    <w:right w:val="none" w:sz="0" w:space="0" w:color="auto"/>
                                  </w:divBdr>
                                </w:div>
                                <w:div w:id="758016027">
                                  <w:marLeft w:val="0"/>
                                  <w:marRight w:val="0"/>
                                  <w:marTop w:val="0"/>
                                  <w:marBottom w:val="0"/>
                                  <w:divBdr>
                                    <w:top w:val="none" w:sz="0" w:space="0" w:color="auto"/>
                                    <w:left w:val="none" w:sz="0" w:space="0" w:color="auto"/>
                                    <w:bottom w:val="none" w:sz="0" w:space="0" w:color="auto"/>
                                    <w:right w:val="none" w:sz="0" w:space="0" w:color="auto"/>
                                  </w:divBdr>
                                </w:div>
                                <w:div w:id="1798141076">
                                  <w:marLeft w:val="0"/>
                                  <w:marRight w:val="0"/>
                                  <w:marTop w:val="0"/>
                                  <w:marBottom w:val="0"/>
                                  <w:divBdr>
                                    <w:top w:val="none" w:sz="0" w:space="0" w:color="auto"/>
                                    <w:left w:val="none" w:sz="0" w:space="0" w:color="auto"/>
                                    <w:bottom w:val="none" w:sz="0" w:space="0" w:color="auto"/>
                                    <w:right w:val="none" w:sz="0" w:space="0" w:color="auto"/>
                                  </w:divBdr>
                                </w:div>
                                <w:div w:id="92550814">
                                  <w:marLeft w:val="0"/>
                                  <w:marRight w:val="0"/>
                                  <w:marTop w:val="0"/>
                                  <w:marBottom w:val="0"/>
                                  <w:divBdr>
                                    <w:top w:val="none" w:sz="0" w:space="0" w:color="auto"/>
                                    <w:left w:val="none" w:sz="0" w:space="0" w:color="auto"/>
                                    <w:bottom w:val="none" w:sz="0" w:space="0" w:color="auto"/>
                                    <w:right w:val="none" w:sz="0" w:space="0" w:color="auto"/>
                                  </w:divBdr>
                                </w:div>
                                <w:div w:id="1575360337">
                                  <w:marLeft w:val="0"/>
                                  <w:marRight w:val="0"/>
                                  <w:marTop w:val="0"/>
                                  <w:marBottom w:val="0"/>
                                  <w:divBdr>
                                    <w:top w:val="none" w:sz="0" w:space="0" w:color="auto"/>
                                    <w:left w:val="none" w:sz="0" w:space="0" w:color="auto"/>
                                    <w:bottom w:val="none" w:sz="0" w:space="0" w:color="auto"/>
                                    <w:right w:val="none" w:sz="0" w:space="0" w:color="auto"/>
                                  </w:divBdr>
                                </w:div>
                                <w:div w:id="430710378">
                                  <w:marLeft w:val="0"/>
                                  <w:marRight w:val="0"/>
                                  <w:marTop w:val="0"/>
                                  <w:marBottom w:val="0"/>
                                  <w:divBdr>
                                    <w:top w:val="none" w:sz="0" w:space="0" w:color="auto"/>
                                    <w:left w:val="none" w:sz="0" w:space="0" w:color="auto"/>
                                    <w:bottom w:val="none" w:sz="0" w:space="0" w:color="auto"/>
                                    <w:right w:val="none" w:sz="0" w:space="0" w:color="auto"/>
                                  </w:divBdr>
                                </w:div>
                                <w:div w:id="1762873279">
                                  <w:marLeft w:val="0"/>
                                  <w:marRight w:val="0"/>
                                  <w:marTop w:val="0"/>
                                  <w:marBottom w:val="0"/>
                                  <w:divBdr>
                                    <w:top w:val="none" w:sz="0" w:space="0" w:color="auto"/>
                                    <w:left w:val="none" w:sz="0" w:space="0" w:color="auto"/>
                                    <w:bottom w:val="none" w:sz="0" w:space="0" w:color="auto"/>
                                    <w:right w:val="none" w:sz="0" w:space="0" w:color="auto"/>
                                  </w:divBdr>
                                </w:div>
                                <w:div w:id="2104497141">
                                  <w:marLeft w:val="0"/>
                                  <w:marRight w:val="0"/>
                                  <w:marTop w:val="0"/>
                                  <w:marBottom w:val="0"/>
                                  <w:divBdr>
                                    <w:top w:val="none" w:sz="0" w:space="0" w:color="auto"/>
                                    <w:left w:val="none" w:sz="0" w:space="0" w:color="auto"/>
                                    <w:bottom w:val="none" w:sz="0" w:space="0" w:color="auto"/>
                                    <w:right w:val="none" w:sz="0" w:space="0" w:color="auto"/>
                                  </w:divBdr>
                                </w:div>
                              </w:divsChild>
                            </w:div>
                            <w:div w:id="1731266611">
                              <w:marLeft w:val="0"/>
                              <w:marRight w:val="0"/>
                              <w:marTop w:val="0"/>
                              <w:marBottom w:val="0"/>
                              <w:divBdr>
                                <w:top w:val="none" w:sz="0" w:space="0" w:color="auto"/>
                                <w:left w:val="none" w:sz="0" w:space="0" w:color="auto"/>
                                <w:bottom w:val="none" w:sz="0" w:space="0" w:color="auto"/>
                                <w:right w:val="none" w:sz="0" w:space="0" w:color="auto"/>
                              </w:divBdr>
                            </w:div>
                            <w:div w:id="482623860">
                              <w:marLeft w:val="0"/>
                              <w:marRight w:val="0"/>
                              <w:marTop w:val="0"/>
                              <w:marBottom w:val="0"/>
                              <w:divBdr>
                                <w:top w:val="none" w:sz="0" w:space="0" w:color="auto"/>
                                <w:left w:val="none" w:sz="0" w:space="0" w:color="auto"/>
                                <w:bottom w:val="none" w:sz="0" w:space="0" w:color="auto"/>
                                <w:right w:val="none" w:sz="0" w:space="0" w:color="auto"/>
                              </w:divBdr>
                            </w:div>
                            <w:div w:id="564342130">
                              <w:marLeft w:val="0"/>
                              <w:marRight w:val="0"/>
                              <w:marTop w:val="0"/>
                              <w:marBottom w:val="0"/>
                              <w:divBdr>
                                <w:top w:val="none" w:sz="0" w:space="0" w:color="auto"/>
                                <w:left w:val="none" w:sz="0" w:space="0" w:color="auto"/>
                                <w:bottom w:val="none" w:sz="0" w:space="0" w:color="auto"/>
                                <w:right w:val="none" w:sz="0" w:space="0" w:color="auto"/>
                              </w:divBdr>
                            </w:div>
                            <w:div w:id="196162930">
                              <w:marLeft w:val="0"/>
                              <w:marRight w:val="0"/>
                              <w:marTop w:val="0"/>
                              <w:marBottom w:val="0"/>
                              <w:divBdr>
                                <w:top w:val="none" w:sz="0" w:space="0" w:color="auto"/>
                                <w:left w:val="none" w:sz="0" w:space="0" w:color="auto"/>
                                <w:bottom w:val="none" w:sz="0" w:space="0" w:color="auto"/>
                                <w:right w:val="none" w:sz="0" w:space="0" w:color="auto"/>
                              </w:divBdr>
                            </w:div>
                            <w:div w:id="1643924949">
                              <w:marLeft w:val="0"/>
                              <w:marRight w:val="0"/>
                              <w:marTop w:val="0"/>
                              <w:marBottom w:val="0"/>
                              <w:divBdr>
                                <w:top w:val="none" w:sz="0" w:space="0" w:color="auto"/>
                                <w:left w:val="none" w:sz="0" w:space="0" w:color="auto"/>
                                <w:bottom w:val="none" w:sz="0" w:space="0" w:color="auto"/>
                                <w:right w:val="none" w:sz="0" w:space="0" w:color="auto"/>
                              </w:divBdr>
                            </w:div>
                            <w:div w:id="2119983995">
                              <w:marLeft w:val="0"/>
                              <w:marRight w:val="0"/>
                              <w:marTop w:val="0"/>
                              <w:marBottom w:val="0"/>
                              <w:divBdr>
                                <w:top w:val="none" w:sz="0" w:space="0" w:color="auto"/>
                                <w:left w:val="none" w:sz="0" w:space="0" w:color="auto"/>
                                <w:bottom w:val="none" w:sz="0" w:space="0" w:color="auto"/>
                                <w:right w:val="none" w:sz="0" w:space="0" w:color="auto"/>
                              </w:divBdr>
                            </w:div>
                            <w:div w:id="154347598">
                              <w:marLeft w:val="0"/>
                              <w:marRight w:val="0"/>
                              <w:marTop w:val="0"/>
                              <w:marBottom w:val="0"/>
                              <w:divBdr>
                                <w:top w:val="none" w:sz="0" w:space="0" w:color="auto"/>
                                <w:left w:val="none" w:sz="0" w:space="0" w:color="auto"/>
                                <w:bottom w:val="none" w:sz="0" w:space="0" w:color="auto"/>
                                <w:right w:val="none" w:sz="0" w:space="0" w:color="auto"/>
                              </w:divBdr>
                            </w:div>
                            <w:div w:id="1253314649">
                              <w:marLeft w:val="0"/>
                              <w:marRight w:val="0"/>
                              <w:marTop w:val="0"/>
                              <w:marBottom w:val="0"/>
                              <w:divBdr>
                                <w:top w:val="none" w:sz="0" w:space="0" w:color="auto"/>
                                <w:left w:val="none" w:sz="0" w:space="0" w:color="auto"/>
                                <w:bottom w:val="none" w:sz="0" w:space="0" w:color="auto"/>
                                <w:right w:val="none" w:sz="0" w:space="0" w:color="auto"/>
                              </w:divBdr>
                            </w:div>
                            <w:div w:id="1151558701">
                              <w:marLeft w:val="0"/>
                              <w:marRight w:val="0"/>
                              <w:marTop w:val="0"/>
                              <w:marBottom w:val="0"/>
                              <w:divBdr>
                                <w:top w:val="none" w:sz="0" w:space="0" w:color="auto"/>
                                <w:left w:val="none" w:sz="0" w:space="0" w:color="auto"/>
                                <w:bottom w:val="none" w:sz="0" w:space="0" w:color="auto"/>
                                <w:right w:val="none" w:sz="0" w:space="0" w:color="auto"/>
                              </w:divBdr>
                            </w:div>
                            <w:div w:id="1124039802">
                              <w:marLeft w:val="0"/>
                              <w:marRight w:val="0"/>
                              <w:marTop w:val="0"/>
                              <w:marBottom w:val="0"/>
                              <w:divBdr>
                                <w:top w:val="none" w:sz="0" w:space="0" w:color="auto"/>
                                <w:left w:val="none" w:sz="0" w:space="0" w:color="auto"/>
                                <w:bottom w:val="none" w:sz="0" w:space="0" w:color="auto"/>
                                <w:right w:val="none" w:sz="0" w:space="0" w:color="auto"/>
                              </w:divBdr>
                            </w:div>
                            <w:div w:id="132646216">
                              <w:marLeft w:val="0"/>
                              <w:marRight w:val="0"/>
                              <w:marTop w:val="0"/>
                              <w:marBottom w:val="0"/>
                              <w:divBdr>
                                <w:top w:val="none" w:sz="0" w:space="0" w:color="auto"/>
                                <w:left w:val="none" w:sz="0" w:space="0" w:color="auto"/>
                                <w:bottom w:val="none" w:sz="0" w:space="0" w:color="auto"/>
                                <w:right w:val="none" w:sz="0" w:space="0" w:color="auto"/>
                              </w:divBdr>
                            </w:div>
                            <w:div w:id="538856393">
                              <w:marLeft w:val="0"/>
                              <w:marRight w:val="0"/>
                              <w:marTop w:val="0"/>
                              <w:marBottom w:val="0"/>
                              <w:divBdr>
                                <w:top w:val="none" w:sz="0" w:space="0" w:color="auto"/>
                                <w:left w:val="none" w:sz="0" w:space="0" w:color="auto"/>
                                <w:bottom w:val="none" w:sz="0" w:space="0" w:color="auto"/>
                                <w:right w:val="none" w:sz="0" w:space="0" w:color="auto"/>
                              </w:divBdr>
                            </w:div>
                            <w:div w:id="166210667">
                              <w:marLeft w:val="0"/>
                              <w:marRight w:val="0"/>
                              <w:marTop w:val="0"/>
                              <w:marBottom w:val="0"/>
                              <w:divBdr>
                                <w:top w:val="none" w:sz="0" w:space="0" w:color="auto"/>
                                <w:left w:val="none" w:sz="0" w:space="0" w:color="auto"/>
                                <w:bottom w:val="none" w:sz="0" w:space="0" w:color="auto"/>
                                <w:right w:val="none" w:sz="0" w:space="0" w:color="auto"/>
                              </w:divBdr>
                            </w:div>
                            <w:div w:id="589775726">
                              <w:marLeft w:val="0"/>
                              <w:marRight w:val="0"/>
                              <w:marTop w:val="0"/>
                              <w:marBottom w:val="0"/>
                              <w:divBdr>
                                <w:top w:val="none" w:sz="0" w:space="0" w:color="auto"/>
                                <w:left w:val="none" w:sz="0" w:space="0" w:color="auto"/>
                                <w:bottom w:val="none" w:sz="0" w:space="0" w:color="auto"/>
                                <w:right w:val="none" w:sz="0" w:space="0" w:color="auto"/>
                              </w:divBdr>
                            </w:div>
                            <w:div w:id="1656106224">
                              <w:marLeft w:val="0"/>
                              <w:marRight w:val="0"/>
                              <w:marTop w:val="0"/>
                              <w:marBottom w:val="0"/>
                              <w:divBdr>
                                <w:top w:val="none" w:sz="0" w:space="0" w:color="auto"/>
                                <w:left w:val="none" w:sz="0" w:space="0" w:color="auto"/>
                                <w:bottom w:val="none" w:sz="0" w:space="0" w:color="auto"/>
                                <w:right w:val="none" w:sz="0" w:space="0" w:color="auto"/>
                              </w:divBdr>
                            </w:div>
                            <w:div w:id="273027904">
                              <w:marLeft w:val="0"/>
                              <w:marRight w:val="0"/>
                              <w:marTop w:val="0"/>
                              <w:marBottom w:val="0"/>
                              <w:divBdr>
                                <w:top w:val="none" w:sz="0" w:space="0" w:color="auto"/>
                                <w:left w:val="none" w:sz="0" w:space="0" w:color="auto"/>
                                <w:bottom w:val="none" w:sz="0" w:space="0" w:color="auto"/>
                                <w:right w:val="none" w:sz="0" w:space="0" w:color="auto"/>
                              </w:divBdr>
                            </w:div>
                            <w:div w:id="147792491">
                              <w:marLeft w:val="0"/>
                              <w:marRight w:val="0"/>
                              <w:marTop w:val="0"/>
                              <w:marBottom w:val="0"/>
                              <w:divBdr>
                                <w:top w:val="none" w:sz="0" w:space="0" w:color="auto"/>
                                <w:left w:val="none" w:sz="0" w:space="0" w:color="auto"/>
                                <w:bottom w:val="none" w:sz="0" w:space="0" w:color="auto"/>
                                <w:right w:val="none" w:sz="0" w:space="0" w:color="auto"/>
                              </w:divBdr>
                            </w:div>
                            <w:div w:id="1766876981">
                              <w:marLeft w:val="0"/>
                              <w:marRight w:val="0"/>
                              <w:marTop w:val="0"/>
                              <w:marBottom w:val="0"/>
                              <w:divBdr>
                                <w:top w:val="none" w:sz="0" w:space="0" w:color="auto"/>
                                <w:left w:val="none" w:sz="0" w:space="0" w:color="auto"/>
                                <w:bottom w:val="none" w:sz="0" w:space="0" w:color="auto"/>
                                <w:right w:val="none" w:sz="0" w:space="0" w:color="auto"/>
                              </w:divBdr>
                            </w:div>
                            <w:div w:id="301545634">
                              <w:marLeft w:val="0"/>
                              <w:marRight w:val="0"/>
                              <w:marTop w:val="0"/>
                              <w:marBottom w:val="0"/>
                              <w:divBdr>
                                <w:top w:val="none" w:sz="0" w:space="0" w:color="auto"/>
                                <w:left w:val="none" w:sz="0" w:space="0" w:color="auto"/>
                                <w:bottom w:val="none" w:sz="0" w:space="0" w:color="auto"/>
                                <w:right w:val="none" w:sz="0" w:space="0" w:color="auto"/>
                              </w:divBdr>
                            </w:div>
                            <w:div w:id="1082413613">
                              <w:marLeft w:val="0"/>
                              <w:marRight w:val="0"/>
                              <w:marTop w:val="0"/>
                              <w:marBottom w:val="0"/>
                              <w:divBdr>
                                <w:top w:val="none" w:sz="0" w:space="0" w:color="auto"/>
                                <w:left w:val="none" w:sz="0" w:space="0" w:color="auto"/>
                                <w:bottom w:val="none" w:sz="0" w:space="0" w:color="auto"/>
                                <w:right w:val="none" w:sz="0" w:space="0" w:color="auto"/>
                              </w:divBdr>
                            </w:div>
                            <w:div w:id="919173500">
                              <w:marLeft w:val="0"/>
                              <w:marRight w:val="0"/>
                              <w:marTop w:val="0"/>
                              <w:marBottom w:val="0"/>
                              <w:divBdr>
                                <w:top w:val="none" w:sz="0" w:space="0" w:color="auto"/>
                                <w:left w:val="none" w:sz="0" w:space="0" w:color="auto"/>
                                <w:bottom w:val="none" w:sz="0" w:space="0" w:color="auto"/>
                                <w:right w:val="none" w:sz="0" w:space="0" w:color="auto"/>
                              </w:divBdr>
                            </w:div>
                            <w:div w:id="1182086636">
                              <w:marLeft w:val="0"/>
                              <w:marRight w:val="0"/>
                              <w:marTop w:val="0"/>
                              <w:marBottom w:val="0"/>
                              <w:divBdr>
                                <w:top w:val="none" w:sz="0" w:space="0" w:color="auto"/>
                                <w:left w:val="none" w:sz="0" w:space="0" w:color="auto"/>
                                <w:bottom w:val="none" w:sz="0" w:space="0" w:color="auto"/>
                                <w:right w:val="none" w:sz="0" w:space="0" w:color="auto"/>
                              </w:divBdr>
                            </w:div>
                            <w:div w:id="713504288">
                              <w:marLeft w:val="0"/>
                              <w:marRight w:val="0"/>
                              <w:marTop w:val="0"/>
                              <w:marBottom w:val="0"/>
                              <w:divBdr>
                                <w:top w:val="none" w:sz="0" w:space="0" w:color="auto"/>
                                <w:left w:val="none" w:sz="0" w:space="0" w:color="auto"/>
                                <w:bottom w:val="none" w:sz="0" w:space="0" w:color="auto"/>
                                <w:right w:val="none" w:sz="0" w:space="0" w:color="auto"/>
                              </w:divBdr>
                            </w:div>
                            <w:div w:id="158540634">
                              <w:marLeft w:val="0"/>
                              <w:marRight w:val="0"/>
                              <w:marTop w:val="0"/>
                              <w:marBottom w:val="0"/>
                              <w:divBdr>
                                <w:top w:val="none" w:sz="0" w:space="0" w:color="auto"/>
                                <w:left w:val="none" w:sz="0" w:space="0" w:color="auto"/>
                                <w:bottom w:val="none" w:sz="0" w:space="0" w:color="auto"/>
                                <w:right w:val="none" w:sz="0" w:space="0" w:color="auto"/>
                              </w:divBdr>
                            </w:div>
                            <w:div w:id="1310211717">
                              <w:marLeft w:val="0"/>
                              <w:marRight w:val="0"/>
                              <w:marTop w:val="0"/>
                              <w:marBottom w:val="0"/>
                              <w:divBdr>
                                <w:top w:val="none" w:sz="0" w:space="0" w:color="auto"/>
                                <w:left w:val="none" w:sz="0" w:space="0" w:color="auto"/>
                                <w:bottom w:val="none" w:sz="0" w:space="0" w:color="auto"/>
                                <w:right w:val="none" w:sz="0" w:space="0" w:color="auto"/>
                              </w:divBdr>
                            </w:div>
                            <w:div w:id="325936300">
                              <w:marLeft w:val="0"/>
                              <w:marRight w:val="0"/>
                              <w:marTop w:val="0"/>
                              <w:marBottom w:val="0"/>
                              <w:divBdr>
                                <w:top w:val="none" w:sz="0" w:space="0" w:color="auto"/>
                                <w:left w:val="none" w:sz="0" w:space="0" w:color="auto"/>
                                <w:bottom w:val="none" w:sz="0" w:space="0" w:color="auto"/>
                                <w:right w:val="none" w:sz="0" w:space="0" w:color="auto"/>
                              </w:divBdr>
                            </w:div>
                            <w:div w:id="957905753">
                              <w:marLeft w:val="0"/>
                              <w:marRight w:val="0"/>
                              <w:marTop w:val="0"/>
                              <w:marBottom w:val="0"/>
                              <w:divBdr>
                                <w:top w:val="none" w:sz="0" w:space="0" w:color="auto"/>
                                <w:left w:val="none" w:sz="0" w:space="0" w:color="auto"/>
                                <w:bottom w:val="none" w:sz="0" w:space="0" w:color="auto"/>
                                <w:right w:val="none" w:sz="0" w:space="0" w:color="auto"/>
                              </w:divBdr>
                            </w:div>
                            <w:div w:id="878054834">
                              <w:marLeft w:val="0"/>
                              <w:marRight w:val="0"/>
                              <w:marTop w:val="0"/>
                              <w:marBottom w:val="0"/>
                              <w:divBdr>
                                <w:top w:val="none" w:sz="0" w:space="0" w:color="auto"/>
                                <w:left w:val="none" w:sz="0" w:space="0" w:color="auto"/>
                                <w:bottom w:val="none" w:sz="0" w:space="0" w:color="auto"/>
                                <w:right w:val="none" w:sz="0" w:space="0" w:color="auto"/>
                              </w:divBdr>
                            </w:div>
                            <w:div w:id="1613129749">
                              <w:marLeft w:val="0"/>
                              <w:marRight w:val="0"/>
                              <w:marTop w:val="0"/>
                              <w:marBottom w:val="0"/>
                              <w:divBdr>
                                <w:top w:val="none" w:sz="0" w:space="0" w:color="auto"/>
                                <w:left w:val="none" w:sz="0" w:space="0" w:color="auto"/>
                                <w:bottom w:val="none" w:sz="0" w:space="0" w:color="auto"/>
                                <w:right w:val="none" w:sz="0" w:space="0" w:color="auto"/>
                              </w:divBdr>
                            </w:div>
                            <w:div w:id="271861884">
                              <w:marLeft w:val="0"/>
                              <w:marRight w:val="0"/>
                              <w:marTop w:val="0"/>
                              <w:marBottom w:val="0"/>
                              <w:divBdr>
                                <w:top w:val="none" w:sz="0" w:space="0" w:color="auto"/>
                                <w:left w:val="none" w:sz="0" w:space="0" w:color="auto"/>
                                <w:bottom w:val="none" w:sz="0" w:space="0" w:color="auto"/>
                                <w:right w:val="none" w:sz="0" w:space="0" w:color="auto"/>
                              </w:divBdr>
                            </w:div>
                            <w:div w:id="1405028387">
                              <w:marLeft w:val="0"/>
                              <w:marRight w:val="0"/>
                              <w:marTop w:val="0"/>
                              <w:marBottom w:val="0"/>
                              <w:divBdr>
                                <w:top w:val="none" w:sz="0" w:space="0" w:color="auto"/>
                                <w:left w:val="none" w:sz="0" w:space="0" w:color="auto"/>
                                <w:bottom w:val="none" w:sz="0" w:space="0" w:color="auto"/>
                                <w:right w:val="none" w:sz="0" w:space="0" w:color="auto"/>
                              </w:divBdr>
                            </w:div>
                            <w:div w:id="946039191">
                              <w:marLeft w:val="0"/>
                              <w:marRight w:val="0"/>
                              <w:marTop w:val="0"/>
                              <w:marBottom w:val="0"/>
                              <w:divBdr>
                                <w:top w:val="none" w:sz="0" w:space="0" w:color="auto"/>
                                <w:left w:val="none" w:sz="0" w:space="0" w:color="auto"/>
                                <w:bottom w:val="none" w:sz="0" w:space="0" w:color="auto"/>
                                <w:right w:val="none" w:sz="0" w:space="0" w:color="auto"/>
                              </w:divBdr>
                            </w:div>
                            <w:div w:id="1713995742">
                              <w:marLeft w:val="0"/>
                              <w:marRight w:val="0"/>
                              <w:marTop w:val="0"/>
                              <w:marBottom w:val="0"/>
                              <w:divBdr>
                                <w:top w:val="none" w:sz="0" w:space="0" w:color="auto"/>
                                <w:left w:val="none" w:sz="0" w:space="0" w:color="auto"/>
                                <w:bottom w:val="none" w:sz="0" w:space="0" w:color="auto"/>
                                <w:right w:val="none" w:sz="0" w:space="0" w:color="auto"/>
                              </w:divBdr>
                            </w:div>
                            <w:div w:id="385177837">
                              <w:marLeft w:val="0"/>
                              <w:marRight w:val="0"/>
                              <w:marTop w:val="0"/>
                              <w:marBottom w:val="0"/>
                              <w:divBdr>
                                <w:top w:val="none" w:sz="0" w:space="0" w:color="auto"/>
                                <w:left w:val="none" w:sz="0" w:space="0" w:color="auto"/>
                                <w:bottom w:val="none" w:sz="0" w:space="0" w:color="auto"/>
                                <w:right w:val="none" w:sz="0" w:space="0" w:color="auto"/>
                              </w:divBdr>
                            </w:div>
                            <w:div w:id="759712985">
                              <w:marLeft w:val="0"/>
                              <w:marRight w:val="0"/>
                              <w:marTop w:val="0"/>
                              <w:marBottom w:val="0"/>
                              <w:divBdr>
                                <w:top w:val="none" w:sz="0" w:space="0" w:color="auto"/>
                                <w:left w:val="none" w:sz="0" w:space="0" w:color="auto"/>
                                <w:bottom w:val="none" w:sz="0" w:space="0" w:color="auto"/>
                                <w:right w:val="none" w:sz="0" w:space="0" w:color="auto"/>
                              </w:divBdr>
                            </w:div>
                            <w:div w:id="1384133327">
                              <w:marLeft w:val="0"/>
                              <w:marRight w:val="0"/>
                              <w:marTop w:val="0"/>
                              <w:marBottom w:val="0"/>
                              <w:divBdr>
                                <w:top w:val="none" w:sz="0" w:space="0" w:color="auto"/>
                                <w:left w:val="none" w:sz="0" w:space="0" w:color="auto"/>
                                <w:bottom w:val="none" w:sz="0" w:space="0" w:color="auto"/>
                                <w:right w:val="none" w:sz="0" w:space="0" w:color="auto"/>
                              </w:divBdr>
                            </w:div>
                            <w:div w:id="968125851">
                              <w:marLeft w:val="0"/>
                              <w:marRight w:val="0"/>
                              <w:marTop w:val="0"/>
                              <w:marBottom w:val="0"/>
                              <w:divBdr>
                                <w:top w:val="none" w:sz="0" w:space="0" w:color="auto"/>
                                <w:left w:val="none" w:sz="0" w:space="0" w:color="auto"/>
                                <w:bottom w:val="none" w:sz="0" w:space="0" w:color="auto"/>
                                <w:right w:val="none" w:sz="0" w:space="0" w:color="auto"/>
                              </w:divBdr>
                            </w:div>
                            <w:div w:id="1804497050">
                              <w:marLeft w:val="0"/>
                              <w:marRight w:val="0"/>
                              <w:marTop w:val="0"/>
                              <w:marBottom w:val="0"/>
                              <w:divBdr>
                                <w:top w:val="none" w:sz="0" w:space="0" w:color="auto"/>
                                <w:left w:val="none" w:sz="0" w:space="0" w:color="auto"/>
                                <w:bottom w:val="none" w:sz="0" w:space="0" w:color="auto"/>
                                <w:right w:val="none" w:sz="0" w:space="0" w:color="auto"/>
                              </w:divBdr>
                            </w:div>
                            <w:div w:id="1683508795">
                              <w:marLeft w:val="0"/>
                              <w:marRight w:val="0"/>
                              <w:marTop w:val="0"/>
                              <w:marBottom w:val="0"/>
                              <w:divBdr>
                                <w:top w:val="none" w:sz="0" w:space="0" w:color="auto"/>
                                <w:left w:val="none" w:sz="0" w:space="0" w:color="auto"/>
                                <w:bottom w:val="none" w:sz="0" w:space="0" w:color="auto"/>
                                <w:right w:val="none" w:sz="0" w:space="0" w:color="auto"/>
                              </w:divBdr>
                            </w:div>
                            <w:div w:id="1603076177">
                              <w:marLeft w:val="0"/>
                              <w:marRight w:val="0"/>
                              <w:marTop w:val="0"/>
                              <w:marBottom w:val="0"/>
                              <w:divBdr>
                                <w:top w:val="none" w:sz="0" w:space="0" w:color="auto"/>
                                <w:left w:val="none" w:sz="0" w:space="0" w:color="auto"/>
                                <w:bottom w:val="none" w:sz="0" w:space="0" w:color="auto"/>
                                <w:right w:val="none" w:sz="0" w:space="0" w:color="auto"/>
                              </w:divBdr>
                            </w:div>
                            <w:div w:id="925379915">
                              <w:marLeft w:val="0"/>
                              <w:marRight w:val="0"/>
                              <w:marTop w:val="0"/>
                              <w:marBottom w:val="0"/>
                              <w:divBdr>
                                <w:top w:val="none" w:sz="0" w:space="0" w:color="auto"/>
                                <w:left w:val="none" w:sz="0" w:space="0" w:color="auto"/>
                                <w:bottom w:val="none" w:sz="0" w:space="0" w:color="auto"/>
                                <w:right w:val="none" w:sz="0" w:space="0" w:color="auto"/>
                              </w:divBdr>
                            </w:div>
                            <w:div w:id="757100058">
                              <w:marLeft w:val="0"/>
                              <w:marRight w:val="0"/>
                              <w:marTop w:val="0"/>
                              <w:marBottom w:val="0"/>
                              <w:divBdr>
                                <w:top w:val="none" w:sz="0" w:space="0" w:color="auto"/>
                                <w:left w:val="none" w:sz="0" w:space="0" w:color="auto"/>
                                <w:bottom w:val="none" w:sz="0" w:space="0" w:color="auto"/>
                                <w:right w:val="none" w:sz="0" w:space="0" w:color="auto"/>
                              </w:divBdr>
                            </w:div>
                            <w:div w:id="170074900">
                              <w:marLeft w:val="0"/>
                              <w:marRight w:val="0"/>
                              <w:marTop w:val="0"/>
                              <w:marBottom w:val="0"/>
                              <w:divBdr>
                                <w:top w:val="none" w:sz="0" w:space="0" w:color="auto"/>
                                <w:left w:val="none" w:sz="0" w:space="0" w:color="auto"/>
                                <w:bottom w:val="none" w:sz="0" w:space="0" w:color="auto"/>
                                <w:right w:val="none" w:sz="0" w:space="0" w:color="auto"/>
                              </w:divBdr>
                            </w:div>
                            <w:div w:id="1309357925">
                              <w:marLeft w:val="0"/>
                              <w:marRight w:val="0"/>
                              <w:marTop w:val="0"/>
                              <w:marBottom w:val="0"/>
                              <w:divBdr>
                                <w:top w:val="none" w:sz="0" w:space="0" w:color="auto"/>
                                <w:left w:val="none" w:sz="0" w:space="0" w:color="auto"/>
                                <w:bottom w:val="none" w:sz="0" w:space="0" w:color="auto"/>
                                <w:right w:val="none" w:sz="0" w:space="0" w:color="auto"/>
                              </w:divBdr>
                            </w:div>
                            <w:div w:id="737434818">
                              <w:marLeft w:val="0"/>
                              <w:marRight w:val="0"/>
                              <w:marTop w:val="0"/>
                              <w:marBottom w:val="0"/>
                              <w:divBdr>
                                <w:top w:val="none" w:sz="0" w:space="0" w:color="auto"/>
                                <w:left w:val="none" w:sz="0" w:space="0" w:color="auto"/>
                                <w:bottom w:val="none" w:sz="0" w:space="0" w:color="auto"/>
                                <w:right w:val="none" w:sz="0" w:space="0" w:color="auto"/>
                              </w:divBdr>
                            </w:div>
                            <w:div w:id="803889334">
                              <w:marLeft w:val="0"/>
                              <w:marRight w:val="0"/>
                              <w:marTop w:val="0"/>
                              <w:marBottom w:val="0"/>
                              <w:divBdr>
                                <w:top w:val="none" w:sz="0" w:space="0" w:color="auto"/>
                                <w:left w:val="none" w:sz="0" w:space="0" w:color="auto"/>
                                <w:bottom w:val="none" w:sz="0" w:space="0" w:color="auto"/>
                                <w:right w:val="none" w:sz="0" w:space="0" w:color="auto"/>
                              </w:divBdr>
                            </w:div>
                            <w:div w:id="1122069725">
                              <w:marLeft w:val="0"/>
                              <w:marRight w:val="0"/>
                              <w:marTop w:val="0"/>
                              <w:marBottom w:val="0"/>
                              <w:divBdr>
                                <w:top w:val="none" w:sz="0" w:space="0" w:color="auto"/>
                                <w:left w:val="none" w:sz="0" w:space="0" w:color="auto"/>
                                <w:bottom w:val="none" w:sz="0" w:space="0" w:color="auto"/>
                                <w:right w:val="none" w:sz="0" w:space="0" w:color="auto"/>
                              </w:divBdr>
                            </w:div>
                            <w:div w:id="180709635">
                              <w:marLeft w:val="0"/>
                              <w:marRight w:val="0"/>
                              <w:marTop w:val="0"/>
                              <w:marBottom w:val="0"/>
                              <w:divBdr>
                                <w:top w:val="none" w:sz="0" w:space="0" w:color="auto"/>
                                <w:left w:val="none" w:sz="0" w:space="0" w:color="auto"/>
                                <w:bottom w:val="none" w:sz="0" w:space="0" w:color="auto"/>
                                <w:right w:val="none" w:sz="0" w:space="0" w:color="auto"/>
                              </w:divBdr>
                            </w:div>
                            <w:div w:id="1163470898">
                              <w:marLeft w:val="0"/>
                              <w:marRight w:val="0"/>
                              <w:marTop w:val="0"/>
                              <w:marBottom w:val="0"/>
                              <w:divBdr>
                                <w:top w:val="none" w:sz="0" w:space="0" w:color="auto"/>
                                <w:left w:val="none" w:sz="0" w:space="0" w:color="auto"/>
                                <w:bottom w:val="none" w:sz="0" w:space="0" w:color="auto"/>
                                <w:right w:val="none" w:sz="0" w:space="0" w:color="auto"/>
                              </w:divBdr>
                            </w:div>
                            <w:div w:id="346517753">
                              <w:marLeft w:val="0"/>
                              <w:marRight w:val="0"/>
                              <w:marTop w:val="0"/>
                              <w:marBottom w:val="0"/>
                              <w:divBdr>
                                <w:top w:val="none" w:sz="0" w:space="0" w:color="auto"/>
                                <w:left w:val="none" w:sz="0" w:space="0" w:color="auto"/>
                                <w:bottom w:val="none" w:sz="0" w:space="0" w:color="auto"/>
                                <w:right w:val="none" w:sz="0" w:space="0" w:color="auto"/>
                              </w:divBdr>
                            </w:div>
                            <w:div w:id="643242568">
                              <w:marLeft w:val="0"/>
                              <w:marRight w:val="0"/>
                              <w:marTop w:val="0"/>
                              <w:marBottom w:val="0"/>
                              <w:divBdr>
                                <w:top w:val="none" w:sz="0" w:space="0" w:color="auto"/>
                                <w:left w:val="none" w:sz="0" w:space="0" w:color="auto"/>
                                <w:bottom w:val="none" w:sz="0" w:space="0" w:color="auto"/>
                                <w:right w:val="none" w:sz="0" w:space="0" w:color="auto"/>
                              </w:divBdr>
                            </w:div>
                            <w:div w:id="1315455191">
                              <w:marLeft w:val="0"/>
                              <w:marRight w:val="0"/>
                              <w:marTop w:val="0"/>
                              <w:marBottom w:val="0"/>
                              <w:divBdr>
                                <w:top w:val="none" w:sz="0" w:space="0" w:color="auto"/>
                                <w:left w:val="none" w:sz="0" w:space="0" w:color="auto"/>
                                <w:bottom w:val="none" w:sz="0" w:space="0" w:color="auto"/>
                                <w:right w:val="none" w:sz="0" w:space="0" w:color="auto"/>
                              </w:divBdr>
                            </w:div>
                            <w:div w:id="511532035">
                              <w:marLeft w:val="0"/>
                              <w:marRight w:val="0"/>
                              <w:marTop w:val="0"/>
                              <w:marBottom w:val="0"/>
                              <w:divBdr>
                                <w:top w:val="none" w:sz="0" w:space="0" w:color="auto"/>
                                <w:left w:val="none" w:sz="0" w:space="0" w:color="auto"/>
                                <w:bottom w:val="none" w:sz="0" w:space="0" w:color="auto"/>
                                <w:right w:val="none" w:sz="0" w:space="0" w:color="auto"/>
                              </w:divBdr>
                            </w:div>
                            <w:div w:id="195120194">
                              <w:marLeft w:val="0"/>
                              <w:marRight w:val="0"/>
                              <w:marTop w:val="0"/>
                              <w:marBottom w:val="0"/>
                              <w:divBdr>
                                <w:top w:val="none" w:sz="0" w:space="0" w:color="auto"/>
                                <w:left w:val="none" w:sz="0" w:space="0" w:color="auto"/>
                                <w:bottom w:val="none" w:sz="0" w:space="0" w:color="auto"/>
                                <w:right w:val="none" w:sz="0" w:space="0" w:color="auto"/>
                              </w:divBdr>
                            </w:div>
                            <w:div w:id="234434912">
                              <w:marLeft w:val="0"/>
                              <w:marRight w:val="0"/>
                              <w:marTop w:val="0"/>
                              <w:marBottom w:val="0"/>
                              <w:divBdr>
                                <w:top w:val="none" w:sz="0" w:space="0" w:color="auto"/>
                                <w:left w:val="none" w:sz="0" w:space="0" w:color="auto"/>
                                <w:bottom w:val="none" w:sz="0" w:space="0" w:color="auto"/>
                                <w:right w:val="none" w:sz="0" w:space="0" w:color="auto"/>
                              </w:divBdr>
                            </w:div>
                            <w:div w:id="1376270623">
                              <w:marLeft w:val="0"/>
                              <w:marRight w:val="0"/>
                              <w:marTop w:val="0"/>
                              <w:marBottom w:val="0"/>
                              <w:divBdr>
                                <w:top w:val="none" w:sz="0" w:space="0" w:color="auto"/>
                                <w:left w:val="none" w:sz="0" w:space="0" w:color="auto"/>
                                <w:bottom w:val="none" w:sz="0" w:space="0" w:color="auto"/>
                                <w:right w:val="none" w:sz="0" w:space="0" w:color="auto"/>
                              </w:divBdr>
                            </w:div>
                            <w:div w:id="2071267258">
                              <w:marLeft w:val="0"/>
                              <w:marRight w:val="0"/>
                              <w:marTop w:val="0"/>
                              <w:marBottom w:val="0"/>
                              <w:divBdr>
                                <w:top w:val="none" w:sz="0" w:space="0" w:color="auto"/>
                                <w:left w:val="none" w:sz="0" w:space="0" w:color="auto"/>
                                <w:bottom w:val="none" w:sz="0" w:space="0" w:color="auto"/>
                                <w:right w:val="none" w:sz="0" w:space="0" w:color="auto"/>
                              </w:divBdr>
                            </w:div>
                            <w:div w:id="1987512733">
                              <w:marLeft w:val="0"/>
                              <w:marRight w:val="0"/>
                              <w:marTop w:val="0"/>
                              <w:marBottom w:val="0"/>
                              <w:divBdr>
                                <w:top w:val="none" w:sz="0" w:space="0" w:color="auto"/>
                                <w:left w:val="none" w:sz="0" w:space="0" w:color="auto"/>
                                <w:bottom w:val="none" w:sz="0" w:space="0" w:color="auto"/>
                                <w:right w:val="none" w:sz="0" w:space="0" w:color="auto"/>
                              </w:divBdr>
                            </w:div>
                            <w:div w:id="1604148225">
                              <w:marLeft w:val="0"/>
                              <w:marRight w:val="0"/>
                              <w:marTop w:val="0"/>
                              <w:marBottom w:val="0"/>
                              <w:divBdr>
                                <w:top w:val="none" w:sz="0" w:space="0" w:color="auto"/>
                                <w:left w:val="none" w:sz="0" w:space="0" w:color="auto"/>
                                <w:bottom w:val="none" w:sz="0" w:space="0" w:color="auto"/>
                                <w:right w:val="none" w:sz="0" w:space="0" w:color="auto"/>
                              </w:divBdr>
                            </w:div>
                            <w:div w:id="1065031964">
                              <w:marLeft w:val="0"/>
                              <w:marRight w:val="0"/>
                              <w:marTop w:val="0"/>
                              <w:marBottom w:val="0"/>
                              <w:divBdr>
                                <w:top w:val="none" w:sz="0" w:space="0" w:color="auto"/>
                                <w:left w:val="none" w:sz="0" w:space="0" w:color="auto"/>
                                <w:bottom w:val="none" w:sz="0" w:space="0" w:color="auto"/>
                                <w:right w:val="none" w:sz="0" w:space="0" w:color="auto"/>
                              </w:divBdr>
                            </w:div>
                            <w:div w:id="1736733228">
                              <w:marLeft w:val="0"/>
                              <w:marRight w:val="0"/>
                              <w:marTop w:val="0"/>
                              <w:marBottom w:val="0"/>
                              <w:divBdr>
                                <w:top w:val="none" w:sz="0" w:space="0" w:color="auto"/>
                                <w:left w:val="none" w:sz="0" w:space="0" w:color="auto"/>
                                <w:bottom w:val="none" w:sz="0" w:space="0" w:color="auto"/>
                                <w:right w:val="none" w:sz="0" w:space="0" w:color="auto"/>
                              </w:divBdr>
                            </w:div>
                            <w:div w:id="655690287">
                              <w:marLeft w:val="0"/>
                              <w:marRight w:val="0"/>
                              <w:marTop w:val="0"/>
                              <w:marBottom w:val="0"/>
                              <w:divBdr>
                                <w:top w:val="none" w:sz="0" w:space="0" w:color="auto"/>
                                <w:left w:val="none" w:sz="0" w:space="0" w:color="auto"/>
                                <w:bottom w:val="none" w:sz="0" w:space="0" w:color="auto"/>
                                <w:right w:val="none" w:sz="0" w:space="0" w:color="auto"/>
                              </w:divBdr>
                            </w:div>
                            <w:div w:id="1036811692">
                              <w:marLeft w:val="0"/>
                              <w:marRight w:val="0"/>
                              <w:marTop w:val="0"/>
                              <w:marBottom w:val="0"/>
                              <w:divBdr>
                                <w:top w:val="none" w:sz="0" w:space="0" w:color="auto"/>
                                <w:left w:val="none" w:sz="0" w:space="0" w:color="auto"/>
                                <w:bottom w:val="none" w:sz="0" w:space="0" w:color="auto"/>
                                <w:right w:val="none" w:sz="0" w:space="0" w:color="auto"/>
                              </w:divBdr>
                            </w:div>
                            <w:div w:id="1406100514">
                              <w:marLeft w:val="0"/>
                              <w:marRight w:val="0"/>
                              <w:marTop w:val="0"/>
                              <w:marBottom w:val="0"/>
                              <w:divBdr>
                                <w:top w:val="none" w:sz="0" w:space="0" w:color="auto"/>
                                <w:left w:val="none" w:sz="0" w:space="0" w:color="auto"/>
                                <w:bottom w:val="none" w:sz="0" w:space="0" w:color="auto"/>
                                <w:right w:val="none" w:sz="0" w:space="0" w:color="auto"/>
                              </w:divBdr>
                            </w:div>
                            <w:div w:id="398402448">
                              <w:marLeft w:val="0"/>
                              <w:marRight w:val="0"/>
                              <w:marTop w:val="0"/>
                              <w:marBottom w:val="0"/>
                              <w:divBdr>
                                <w:top w:val="none" w:sz="0" w:space="0" w:color="auto"/>
                                <w:left w:val="none" w:sz="0" w:space="0" w:color="auto"/>
                                <w:bottom w:val="none" w:sz="0" w:space="0" w:color="auto"/>
                                <w:right w:val="none" w:sz="0" w:space="0" w:color="auto"/>
                              </w:divBdr>
                            </w:div>
                            <w:div w:id="1419986001">
                              <w:marLeft w:val="0"/>
                              <w:marRight w:val="0"/>
                              <w:marTop w:val="0"/>
                              <w:marBottom w:val="0"/>
                              <w:divBdr>
                                <w:top w:val="none" w:sz="0" w:space="0" w:color="auto"/>
                                <w:left w:val="none" w:sz="0" w:space="0" w:color="auto"/>
                                <w:bottom w:val="none" w:sz="0" w:space="0" w:color="auto"/>
                                <w:right w:val="none" w:sz="0" w:space="0" w:color="auto"/>
                              </w:divBdr>
                            </w:div>
                            <w:div w:id="116025571">
                              <w:marLeft w:val="0"/>
                              <w:marRight w:val="0"/>
                              <w:marTop w:val="0"/>
                              <w:marBottom w:val="0"/>
                              <w:divBdr>
                                <w:top w:val="none" w:sz="0" w:space="0" w:color="auto"/>
                                <w:left w:val="none" w:sz="0" w:space="0" w:color="auto"/>
                                <w:bottom w:val="none" w:sz="0" w:space="0" w:color="auto"/>
                                <w:right w:val="none" w:sz="0" w:space="0" w:color="auto"/>
                              </w:divBdr>
                            </w:div>
                            <w:div w:id="1841696289">
                              <w:marLeft w:val="0"/>
                              <w:marRight w:val="0"/>
                              <w:marTop w:val="0"/>
                              <w:marBottom w:val="0"/>
                              <w:divBdr>
                                <w:top w:val="none" w:sz="0" w:space="0" w:color="auto"/>
                                <w:left w:val="none" w:sz="0" w:space="0" w:color="auto"/>
                                <w:bottom w:val="none" w:sz="0" w:space="0" w:color="auto"/>
                                <w:right w:val="none" w:sz="0" w:space="0" w:color="auto"/>
                              </w:divBdr>
                            </w:div>
                            <w:div w:id="502354494">
                              <w:marLeft w:val="0"/>
                              <w:marRight w:val="0"/>
                              <w:marTop w:val="0"/>
                              <w:marBottom w:val="0"/>
                              <w:divBdr>
                                <w:top w:val="none" w:sz="0" w:space="0" w:color="auto"/>
                                <w:left w:val="none" w:sz="0" w:space="0" w:color="auto"/>
                                <w:bottom w:val="none" w:sz="0" w:space="0" w:color="auto"/>
                                <w:right w:val="none" w:sz="0" w:space="0" w:color="auto"/>
                              </w:divBdr>
                            </w:div>
                            <w:div w:id="983508788">
                              <w:marLeft w:val="0"/>
                              <w:marRight w:val="0"/>
                              <w:marTop w:val="0"/>
                              <w:marBottom w:val="0"/>
                              <w:divBdr>
                                <w:top w:val="none" w:sz="0" w:space="0" w:color="auto"/>
                                <w:left w:val="none" w:sz="0" w:space="0" w:color="auto"/>
                                <w:bottom w:val="none" w:sz="0" w:space="0" w:color="auto"/>
                                <w:right w:val="none" w:sz="0" w:space="0" w:color="auto"/>
                              </w:divBdr>
                            </w:div>
                            <w:div w:id="2123305337">
                              <w:marLeft w:val="0"/>
                              <w:marRight w:val="0"/>
                              <w:marTop w:val="0"/>
                              <w:marBottom w:val="0"/>
                              <w:divBdr>
                                <w:top w:val="none" w:sz="0" w:space="0" w:color="auto"/>
                                <w:left w:val="none" w:sz="0" w:space="0" w:color="auto"/>
                                <w:bottom w:val="none" w:sz="0" w:space="0" w:color="auto"/>
                                <w:right w:val="none" w:sz="0" w:space="0" w:color="auto"/>
                              </w:divBdr>
                            </w:div>
                            <w:div w:id="1557201410">
                              <w:marLeft w:val="0"/>
                              <w:marRight w:val="0"/>
                              <w:marTop w:val="0"/>
                              <w:marBottom w:val="0"/>
                              <w:divBdr>
                                <w:top w:val="none" w:sz="0" w:space="0" w:color="auto"/>
                                <w:left w:val="none" w:sz="0" w:space="0" w:color="auto"/>
                                <w:bottom w:val="none" w:sz="0" w:space="0" w:color="auto"/>
                                <w:right w:val="none" w:sz="0" w:space="0" w:color="auto"/>
                              </w:divBdr>
                            </w:div>
                            <w:div w:id="214701492">
                              <w:marLeft w:val="0"/>
                              <w:marRight w:val="0"/>
                              <w:marTop w:val="0"/>
                              <w:marBottom w:val="0"/>
                              <w:divBdr>
                                <w:top w:val="none" w:sz="0" w:space="0" w:color="auto"/>
                                <w:left w:val="none" w:sz="0" w:space="0" w:color="auto"/>
                                <w:bottom w:val="none" w:sz="0" w:space="0" w:color="auto"/>
                                <w:right w:val="none" w:sz="0" w:space="0" w:color="auto"/>
                              </w:divBdr>
                            </w:div>
                            <w:div w:id="973408192">
                              <w:marLeft w:val="0"/>
                              <w:marRight w:val="0"/>
                              <w:marTop w:val="0"/>
                              <w:marBottom w:val="0"/>
                              <w:divBdr>
                                <w:top w:val="none" w:sz="0" w:space="0" w:color="auto"/>
                                <w:left w:val="none" w:sz="0" w:space="0" w:color="auto"/>
                                <w:bottom w:val="none" w:sz="0" w:space="0" w:color="auto"/>
                                <w:right w:val="none" w:sz="0" w:space="0" w:color="auto"/>
                              </w:divBdr>
                            </w:div>
                            <w:div w:id="1359769451">
                              <w:marLeft w:val="0"/>
                              <w:marRight w:val="0"/>
                              <w:marTop w:val="0"/>
                              <w:marBottom w:val="0"/>
                              <w:divBdr>
                                <w:top w:val="none" w:sz="0" w:space="0" w:color="auto"/>
                                <w:left w:val="none" w:sz="0" w:space="0" w:color="auto"/>
                                <w:bottom w:val="none" w:sz="0" w:space="0" w:color="auto"/>
                                <w:right w:val="none" w:sz="0" w:space="0" w:color="auto"/>
                              </w:divBdr>
                            </w:div>
                            <w:div w:id="82379121">
                              <w:marLeft w:val="0"/>
                              <w:marRight w:val="0"/>
                              <w:marTop w:val="0"/>
                              <w:marBottom w:val="0"/>
                              <w:divBdr>
                                <w:top w:val="none" w:sz="0" w:space="0" w:color="auto"/>
                                <w:left w:val="none" w:sz="0" w:space="0" w:color="auto"/>
                                <w:bottom w:val="none" w:sz="0" w:space="0" w:color="auto"/>
                                <w:right w:val="none" w:sz="0" w:space="0" w:color="auto"/>
                              </w:divBdr>
                            </w:div>
                            <w:div w:id="1633251449">
                              <w:marLeft w:val="0"/>
                              <w:marRight w:val="0"/>
                              <w:marTop w:val="0"/>
                              <w:marBottom w:val="0"/>
                              <w:divBdr>
                                <w:top w:val="none" w:sz="0" w:space="0" w:color="auto"/>
                                <w:left w:val="none" w:sz="0" w:space="0" w:color="auto"/>
                                <w:bottom w:val="none" w:sz="0" w:space="0" w:color="auto"/>
                                <w:right w:val="none" w:sz="0" w:space="0" w:color="auto"/>
                              </w:divBdr>
                            </w:div>
                            <w:div w:id="1928882593">
                              <w:marLeft w:val="0"/>
                              <w:marRight w:val="0"/>
                              <w:marTop w:val="0"/>
                              <w:marBottom w:val="0"/>
                              <w:divBdr>
                                <w:top w:val="none" w:sz="0" w:space="0" w:color="auto"/>
                                <w:left w:val="none" w:sz="0" w:space="0" w:color="auto"/>
                                <w:bottom w:val="none" w:sz="0" w:space="0" w:color="auto"/>
                                <w:right w:val="none" w:sz="0" w:space="0" w:color="auto"/>
                              </w:divBdr>
                            </w:div>
                            <w:div w:id="1531456937">
                              <w:marLeft w:val="0"/>
                              <w:marRight w:val="0"/>
                              <w:marTop w:val="0"/>
                              <w:marBottom w:val="0"/>
                              <w:divBdr>
                                <w:top w:val="none" w:sz="0" w:space="0" w:color="auto"/>
                                <w:left w:val="none" w:sz="0" w:space="0" w:color="auto"/>
                                <w:bottom w:val="none" w:sz="0" w:space="0" w:color="auto"/>
                                <w:right w:val="none" w:sz="0" w:space="0" w:color="auto"/>
                              </w:divBdr>
                            </w:div>
                            <w:div w:id="1177845328">
                              <w:marLeft w:val="0"/>
                              <w:marRight w:val="0"/>
                              <w:marTop w:val="0"/>
                              <w:marBottom w:val="0"/>
                              <w:divBdr>
                                <w:top w:val="none" w:sz="0" w:space="0" w:color="auto"/>
                                <w:left w:val="none" w:sz="0" w:space="0" w:color="auto"/>
                                <w:bottom w:val="none" w:sz="0" w:space="0" w:color="auto"/>
                                <w:right w:val="none" w:sz="0" w:space="0" w:color="auto"/>
                              </w:divBdr>
                            </w:div>
                            <w:div w:id="1625892984">
                              <w:marLeft w:val="0"/>
                              <w:marRight w:val="0"/>
                              <w:marTop w:val="0"/>
                              <w:marBottom w:val="0"/>
                              <w:divBdr>
                                <w:top w:val="none" w:sz="0" w:space="0" w:color="auto"/>
                                <w:left w:val="none" w:sz="0" w:space="0" w:color="auto"/>
                                <w:bottom w:val="none" w:sz="0" w:space="0" w:color="auto"/>
                                <w:right w:val="none" w:sz="0" w:space="0" w:color="auto"/>
                              </w:divBdr>
                            </w:div>
                            <w:div w:id="543911641">
                              <w:marLeft w:val="0"/>
                              <w:marRight w:val="0"/>
                              <w:marTop w:val="0"/>
                              <w:marBottom w:val="0"/>
                              <w:divBdr>
                                <w:top w:val="none" w:sz="0" w:space="0" w:color="auto"/>
                                <w:left w:val="none" w:sz="0" w:space="0" w:color="auto"/>
                                <w:bottom w:val="none" w:sz="0" w:space="0" w:color="auto"/>
                                <w:right w:val="none" w:sz="0" w:space="0" w:color="auto"/>
                              </w:divBdr>
                            </w:div>
                            <w:div w:id="659768379">
                              <w:marLeft w:val="0"/>
                              <w:marRight w:val="0"/>
                              <w:marTop w:val="0"/>
                              <w:marBottom w:val="0"/>
                              <w:divBdr>
                                <w:top w:val="none" w:sz="0" w:space="0" w:color="auto"/>
                                <w:left w:val="none" w:sz="0" w:space="0" w:color="auto"/>
                                <w:bottom w:val="none" w:sz="0" w:space="0" w:color="auto"/>
                                <w:right w:val="none" w:sz="0" w:space="0" w:color="auto"/>
                              </w:divBdr>
                            </w:div>
                            <w:div w:id="348526800">
                              <w:marLeft w:val="0"/>
                              <w:marRight w:val="0"/>
                              <w:marTop w:val="0"/>
                              <w:marBottom w:val="0"/>
                              <w:divBdr>
                                <w:top w:val="none" w:sz="0" w:space="0" w:color="auto"/>
                                <w:left w:val="none" w:sz="0" w:space="0" w:color="auto"/>
                                <w:bottom w:val="none" w:sz="0" w:space="0" w:color="auto"/>
                                <w:right w:val="none" w:sz="0" w:space="0" w:color="auto"/>
                              </w:divBdr>
                            </w:div>
                            <w:div w:id="1659764854">
                              <w:marLeft w:val="0"/>
                              <w:marRight w:val="0"/>
                              <w:marTop w:val="0"/>
                              <w:marBottom w:val="0"/>
                              <w:divBdr>
                                <w:top w:val="none" w:sz="0" w:space="0" w:color="auto"/>
                                <w:left w:val="none" w:sz="0" w:space="0" w:color="auto"/>
                                <w:bottom w:val="none" w:sz="0" w:space="0" w:color="auto"/>
                                <w:right w:val="none" w:sz="0" w:space="0" w:color="auto"/>
                              </w:divBdr>
                            </w:div>
                            <w:div w:id="1004745693">
                              <w:marLeft w:val="0"/>
                              <w:marRight w:val="0"/>
                              <w:marTop w:val="0"/>
                              <w:marBottom w:val="0"/>
                              <w:divBdr>
                                <w:top w:val="none" w:sz="0" w:space="0" w:color="auto"/>
                                <w:left w:val="none" w:sz="0" w:space="0" w:color="auto"/>
                                <w:bottom w:val="none" w:sz="0" w:space="0" w:color="auto"/>
                                <w:right w:val="none" w:sz="0" w:space="0" w:color="auto"/>
                              </w:divBdr>
                            </w:div>
                            <w:div w:id="971713552">
                              <w:marLeft w:val="0"/>
                              <w:marRight w:val="0"/>
                              <w:marTop w:val="0"/>
                              <w:marBottom w:val="0"/>
                              <w:divBdr>
                                <w:top w:val="none" w:sz="0" w:space="0" w:color="auto"/>
                                <w:left w:val="none" w:sz="0" w:space="0" w:color="auto"/>
                                <w:bottom w:val="none" w:sz="0" w:space="0" w:color="auto"/>
                                <w:right w:val="none" w:sz="0" w:space="0" w:color="auto"/>
                              </w:divBdr>
                            </w:div>
                            <w:div w:id="178896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35</Pages>
  <Words>12848</Words>
  <Characters>73234</Characters>
  <Application>Microsoft Office Word</Application>
  <DocSecurity>0</DocSecurity>
  <Lines>610</Lines>
  <Paragraphs>171</Paragraphs>
  <ScaleCrop>false</ScaleCrop>
  <Company>Toshiba</Company>
  <LinksUpToDate>false</LinksUpToDate>
  <CharactersWithSpaces>85911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Gerri-Anne</dc:creator>
  <cp:lastModifiedBy>Gerri-Anne</cp:lastModifiedBy>
  <cp:revision>2</cp:revision>
  <dcterms:created xsi:type="dcterms:W3CDTF">2012-12-07T22:11:00Z</dcterms:created>
  <dcterms:modified xsi:type="dcterms:W3CDTF">2013-02-21T21:38:00Z</dcterms:modified>
</cp:coreProperties>
</file>