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25" w:rsidRDefault="00B50525">
      <w:pPr>
        <w:rPr>
          <w:lang w:val="en-US"/>
        </w:rPr>
      </w:pPr>
      <w:r>
        <w:rPr>
          <w:u w:val="single"/>
          <w:lang w:val="en-US"/>
        </w:rPr>
        <w:t>Chapter 5: Polyphony Through The 13th Century</w:t>
      </w:r>
    </w:p>
    <w:p w:rsidR="00B50525" w:rsidRDefault="00B50525">
      <w:pPr>
        <w:rPr>
          <w:i/>
          <w:iCs/>
          <w:lang w:val="en-US"/>
        </w:rPr>
      </w:pPr>
    </w:p>
    <w:p w:rsidR="00B50525" w:rsidRDefault="00B50525">
      <w:pPr>
        <w:rPr>
          <w:lang w:val="en-US"/>
        </w:rPr>
      </w:pPr>
      <w:r>
        <w:rPr>
          <w:i/>
          <w:iCs/>
          <w:lang w:val="en-US"/>
        </w:rPr>
        <w:t>- polyphony</w:t>
      </w:r>
      <w:r>
        <w:rPr>
          <w:lang w:val="en-US"/>
        </w:rPr>
        <w:t xml:space="preserve"> - music in which there is more than one independent voice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began as a style of performance, a way to accompany chant through the addition of one or more voices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valued as a decorative way of elaborating a melody, and further enhancing the beauty of the church service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possible tradition of polyphonic singing before the 13th century: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early european folk traiditions sometimes featured singing against a drone (the modal final)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organum</w:t>
      </w:r>
      <w:r>
        <w:rPr>
          <w:lang w:val="en-US"/>
        </w:rPr>
        <w:t xml:space="preserve"> was used for two or more voices singing different notes in agreeable combinations (used for several types of polyphony from 9th through 13th century)</w: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  <w:r>
        <w:rPr>
          <w:lang w:val="en-US"/>
        </w:rPr>
        <w:t xml:space="preserve">- </w:t>
      </w:r>
      <w:r>
        <w:rPr>
          <w:i/>
          <w:iCs/>
          <w:lang w:val="en-US"/>
        </w:rPr>
        <w:t>organum</w:t>
      </w:r>
      <w:r>
        <w:rPr>
          <w:lang w:val="en-US"/>
        </w:rPr>
        <w:t xml:space="preserve"> - two or more voices singing different notes in agreeable combinations of either parallel fourths or fifths, but had to follow rules outlined in the </w:t>
      </w:r>
      <w:r>
        <w:rPr>
          <w:i/>
          <w:iCs/>
          <w:lang w:val="en-US"/>
        </w:rPr>
        <w:t xml:space="preserve">Musica enchiriadis </w:t>
      </w:r>
      <w:r>
        <w:rPr>
          <w:lang w:val="en-US"/>
        </w:rPr>
        <w:t xml:space="preserve">and </w:t>
      </w:r>
      <w:r>
        <w:rPr>
          <w:i/>
          <w:iCs/>
          <w:lang w:val="en-US"/>
        </w:rPr>
        <w:t xml:space="preserve">Scolica enchiriadis. </w:t>
      </w:r>
      <w:r>
        <w:rPr>
          <w:lang w:val="en-US"/>
        </w:rPr>
        <w:t>Neither one of these treatises were rules for composition; rather, they were rules for singing chant.</w:t>
      </w:r>
    </w:p>
    <w:p w:rsidR="00B50525" w:rsidRDefault="00B50525">
      <w:pPr>
        <w:rPr>
          <w:lang w:val="en-US"/>
        </w:rPr>
      </w:pPr>
      <w:r>
        <w:rPr>
          <w:lang w:val="en-US"/>
        </w:rPr>
        <w:t xml:space="preserve">- </w:t>
      </w:r>
      <w:r>
        <w:rPr>
          <w:i/>
          <w:iCs/>
          <w:lang w:val="en-US"/>
        </w:rPr>
        <w:t>parallel organum</w:t>
      </w:r>
      <w:r>
        <w:rPr>
          <w:lang w:val="en-US"/>
        </w:rPr>
        <w:t xml:space="preserve"> - original chant melody is the principal voice (upper) moving in exact parallel motion with an organal voice (fifth below)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Fifths were consonant, and considered to be "perfect" sonorities</w:t>
      </w:r>
    </w:p>
    <w:p w:rsidR="00B50525" w:rsidRDefault="00B50525">
      <w:pPr>
        <w:rPr>
          <w:i/>
          <w:iCs/>
          <w:lang w:val="en-US"/>
        </w:rPr>
      </w:pPr>
      <w:r>
        <w:rPr>
          <w:i/>
          <w:iCs/>
          <w:lang w:val="en-US"/>
        </w:rPr>
        <w:t>- mixed parallel and oblique organum</w:t>
      </w:r>
    </w:p>
    <w:p w:rsidR="00B50525" w:rsidRDefault="00B50525">
      <w:pPr>
        <w:rPr>
          <w:lang w:val="en-US"/>
        </w:rPr>
      </w:pPr>
      <w:r>
        <w:rPr>
          <w:i/>
          <w:iCs/>
          <w:lang w:val="en-US"/>
        </w:rPr>
        <w:tab/>
        <w:t xml:space="preserve">- </w:t>
      </w:r>
      <w:r>
        <w:rPr>
          <w:lang w:val="en-US"/>
        </w:rPr>
        <w:t>parallel organum at the fourth was not as easy to render as the parallel fifth: adjustments had to be made to avoid tritones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musica enchiriadis</w:t>
      </w:r>
      <w:r>
        <w:rPr>
          <w:lang w:val="en-US"/>
        </w:rPr>
        <w:t xml:space="preserve"> outlined how to avoid these tritones: the singer performing the organal segment could not move below 'c' when a segment of chant includes an 'e',  or below a 'g' if it includes a 'b'. Thus, the organal voice had to remain on one note until it was possible to continue in parallel fourths.</w:t>
      </w:r>
    </w:p>
    <w:p w:rsidR="00B50525" w:rsidRDefault="00B50525">
      <w:pPr>
        <w:rPr>
          <w:lang w:val="en-US"/>
        </w:rPr>
      </w:pPr>
      <w:r>
        <w:rPr>
          <w:lang w:val="en-US"/>
        </w:rPr>
        <w:t xml:space="preserve">- </w:t>
      </w:r>
      <w:r>
        <w:rPr>
          <w:i/>
          <w:iCs/>
          <w:lang w:val="en-US"/>
        </w:rPr>
        <w:t>free organum/note-against-note organum (</w:t>
      </w:r>
      <w:r>
        <w:rPr>
          <w:lang w:val="en-US"/>
        </w:rPr>
        <w:t xml:space="preserve">11th cen.) 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began out of a practice of improvisation where the roganal voice lies above the principal voice in a free mixture of contrary, parallel, similar, and oblique motion.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in this style, the organal voice has more prominence and independence</w:t>
      </w:r>
    </w:p>
    <w:p w:rsidR="00B50525" w:rsidRDefault="00B50525">
      <w:pPr>
        <w:rPr>
          <w:i/>
          <w:iCs/>
          <w:lang w:val="en-US"/>
        </w:rPr>
      </w:pPr>
      <w:r>
        <w:rPr>
          <w:lang w:val="en-US"/>
        </w:rPr>
        <w:tab/>
        <w:t xml:space="preserve">- rules for singing/composing in this style found in </w:t>
      </w:r>
      <w:r>
        <w:rPr>
          <w:i/>
          <w:iCs/>
          <w:lang w:val="en-US"/>
        </w:rPr>
        <w:t>Ad organum faciendum</w: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i/>
          <w:iCs/>
          <w:lang w:val="en-US"/>
        </w:rPr>
      </w:pPr>
      <w:r>
        <w:rPr>
          <w:lang w:val="en-US"/>
        </w:rPr>
        <w:t xml:space="preserve">- </w:t>
      </w:r>
      <w:r>
        <w:rPr>
          <w:i/>
          <w:iCs/>
          <w:lang w:val="en-US"/>
        </w:rPr>
        <w:t>Aquitanian Polyphony</w:t>
      </w:r>
    </w:p>
    <w:p w:rsidR="00B50525" w:rsidRDefault="00B50525">
      <w:pPr>
        <w:rPr>
          <w:lang w:val="en-US"/>
        </w:rPr>
      </w:pPr>
      <w:r>
        <w:rPr>
          <w:i/>
          <w:iCs/>
          <w:lang w:val="en-US"/>
        </w:rPr>
        <w:tab/>
        <w:t xml:space="preserve">- </w:t>
      </w:r>
      <w:r>
        <w:rPr>
          <w:lang w:val="en-US"/>
        </w:rPr>
        <w:t>an ornate style of polyphony developed in 12th cen. France.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Two styles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for both styles, the principal melody is called the tenor and is in the lower voice, while the upper voice elaborates note-against-note counterpoint with the tenor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Discant Style</w:t>
      </w:r>
      <w:r>
        <w:rPr>
          <w:lang w:val="en-US"/>
        </w:rPr>
        <w:t xml:space="preserve"> - both voices move at roughly the same rate with 1-3 notes in the upper 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 part for each note in the tenor.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Florid Organum</w:t>
      </w:r>
      <w:r>
        <w:rPr>
          <w:lang w:val="en-US"/>
        </w:rPr>
        <w:t xml:space="preserve"> - the upper voice sings note-groupings of varying lengths (sometimes  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</w:t>
      </w:r>
      <w:r>
        <w:rPr>
          <w:lang w:val="en-US"/>
        </w:rPr>
        <w:tab/>
        <w:t xml:space="preserve">   1-17 notes) above each note in the tenor.</w: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  <w:r>
        <w:rPr>
          <w:lang w:val="en-US"/>
        </w:rPr>
        <w:t xml:space="preserve">- </w:t>
      </w:r>
      <w:r>
        <w:rPr>
          <w:i/>
          <w:iCs/>
          <w:lang w:val="en-US"/>
        </w:rPr>
        <w:t>Notre Dame polyphony</w:t>
      </w:r>
      <w:r>
        <w:rPr>
          <w:lang w:val="en-US"/>
        </w:rPr>
        <w:t xml:space="preserve"> 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an ornate style of polyphony developed in Paris (late 12th/early 13th cen.) in the Notre Dame cathedral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complex polyphony, some of which reveals the first body of music for two or more independent voices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Musicians at Notre Dame made a signficant development toward notation that indicated duration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This system of 'rhythmic modes' was notated as ligatures (combinations of note-groups) to indicate patterns of longs (long notes) and breves (short notes)</w: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  <w:r>
        <w:rPr>
          <w:lang w:val="en-US"/>
        </w:rPr>
        <w:t>Rhythmic Modes</w:t>
      </w:r>
    </w:p>
    <w:p w:rsidR="00B50525" w:rsidRDefault="00B50525">
      <w:pPr>
        <w:rPr>
          <w:lang w:val="en-US"/>
        </w:rPr>
      </w:pPr>
      <w:r>
        <w:rPr>
          <w:lang w:val="en-US"/>
        </w:rPr>
        <w:t>- Johannes de Garlandia is attributed to the development of the six Rhyhmic Modes that were notated as compound neumes in plainchant notation</w:t>
      </w:r>
    </w:p>
    <w:p w:rsidR="00B50525" w:rsidRDefault="00B50525">
      <w:pPr>
        <w:rPr>
          <w:lang w:val="en-US"/>
        </w:rPr>
      </w:pPr>
      <w:r>
        <w:rPr>
          <w:lang w:val="en-US"/>
        </w:rPr>
        <w:t>- the basic unti of time (the tempus) is transcribed in the textbook as an eighth note, and was always grouped in threes (a dotted quarter that must be subdivided):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1. LB (long breve) = quarter, eighth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2. BL (breve long) = eighth, quarter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3. LBB (long breve breve) = dotted quarter, eighth, quarter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4. BBL (breve breve long) = eighth, quarter, dotted quarter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5. LL (long, long) = dotted quarter, dotted quarter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6. BBB (breve breve breve) = 3 eighths</w: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  <w:r>
        <w:rPr>
          <w:lang w:val="en-US"/>
        </w:rPr>
        <w:t>Motets</w:t>
      </w:r>
    </w:p>
    <w:p w:rsidR="00B50525" w:rsidRDefault="00B50525">
      <w:pPr>
        <w:rPr>
          <w:lang w:val="en-US"/>
        </w:rPr>
      </w:pPr>
      <w:r>
        <w:rPr>
          <w:lang w:val="en-US"/>
        </w:rPr>
        <w:t>- Motets emerged as a new genre in the early 13th cent., created by musicians at Notre Dame</w:t>
      </w:r>
    </w:p>
    <w:p w:rsidR="00B50525" w:rsidRDefault="00B50525">
      <w:pPr>
        <w:rPr>
          <w:lang w:val="en-US"/>
        </w:rPr>
      </w:pPr>
      <w:r>
        <w:rPr>
          <w:lang w:val="en-US"/>
        </w:rPr>
        <w:t>- They were polyphonic works with one or more texted voices added to a pre-existing tenor, which is set in a modal rhythm.</w:t>
      </w:r>
    </w:p>
    <w:p w:rsidR="00B50525" w:rsidRDefault="00B50525">
      <w:pPr>
        <w:rPr>
          <w:lang w:val="en-US"/>
        </w:rPr>
      </w:pPr>
      <w:r>
        <w:rPr>
          <w:lang w:val="en-US"/>
        </w:rPr>
        <w:t xml:space="preserve">- Notre Dame musicians added newly written Latin words to the </w:t>
      </w:r>
      <w:r>
        <w:rPr>
          <w:i/>
          <w:iCs/>
          <w:lang w:val="en-US"/>
        </w:rPr>
        <w:t>duplum</w:t>
      </w:r>
      <w:r>
        <w:rPr>
          <w:lang w:val="en-US"/>
        </w:rPr>
        <w:t xml:space="preserve"> (lower voice) of a discant clausulae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The new text decorates or tropes existing text</w:t>
      </w:r>
    </w:p>
    <w:p w:rsidR="00B50525" w:rsidRDefault="00B50525">
      <w:pPr>
        <w:rPr>
          <w:lang w:val="en-US"/>
        </w:rPr>
      </w:pPr>
      <w:r>
        <w:rPr>
          <w:lang w:val="en-US"/>
        </w:rPr>
        <w:t>- As such, both voices had their own text.</w:t>
      </w:r>
    </w:p>
    <w:p w:rsidR="00B50525" w:rsidRDefault="00B50525">
      <w:pPr>
        <w:rPr>
          <w:lang w:val="en-US"/>
        </w:rPr>
      </w:pPr>
      <w:r>
        <w:rPr>
          <w:lang w:val="en-US"/>
        </w:rPr>
        <w:t>- We identify these motets by a compound title that is constructed from the first words of each voice (highest to lowest)</w:t>
      </w:r>
    </w:p>
    <w:p w:rsidR="00B50525" w:rsidRDefault="00B50525">
      <w:pPr>
        <w:rPr>
          <w:lang w:val="en-US"/>
        </w:rPr>
      </w:pPr>
      <w:r>
        <w:rPr>
          <w:lang w:val="en-US"/>
        </w:rPr>
        <w:t>- Style: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composers wrote different text for duplum melody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the words were fit to the exisiting duplum melody, which required the composer to write poems with irregular line lengths or rhythmic schemes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the text often elaborated/expanded on the meaning of the tenor (like a trope)</w:t>
      </w:r>
    </w:p>
    <w:p w:rsidR="00B50525" w:rsidRDefault="00B50525">
      <w:pPr>
        <w:rPr>
          <w:lang w:val="en-US"/>
        </w:rPr>
      </w:pPr>
      <w:r>
        <w:rPr>
          <w:lang w:val="en-US"/>
        </w:rPr>
        <w:t>- Function: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motets served both a liturgical and entertainment function, and they were often regarded as a genre independent of the church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As a result of its changing function, composers altered the motet in a number of ways, including: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wrote new text for the duplum in either Latin of French, which was not always linked with the chant text, and was sometimes secular in nature.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added a thrid or fourth voice to the tenor and duplum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gave these new versions original text to create either a double or triple motet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deleted the original duplum and wrote one or two new ones, each with its own text, to add to the exisiting tenor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composers would also adopt Notre Dame clausulae, creating a new rhythmic pattern and writing new voices for it.</w:t>
      </w:r>
    </w:p>
    <w:p w:rsidR="00B50525" w:rsidRDefault="00B50525">
      <w:pPr>
        <w:rPr>
          <w:lang w:val="en-US"/>
        </w:rPr>
      </w:pPr>
      <w:r>
        <w:rPr>
          <w:lang w:val="en-US"/>
        </w:rPr>
        <w:t>- Late 13th C.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By 1250, motets were composed for three voices with two texts in related topics, in Latin of French (sometimes with one voice in each language.)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tenor melodies were drawn from a variety of sources, note just the Notre Dame clausulae and was simply called a "cantus firmus" after 1270.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Motest becamepredominantly syllabic (easier to distinguish individual voices), and so the rhythmic modes became challenging to use in notation.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As a result, Franconian notation indicated as a new method of indicating relative rhythmic durations.</w: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  <w:r>
        <w:rPr>
          <w:lang w:val="en-US"/>
        </w:rPr>
        <w:t>Franconian Notation</w:t>
      </w:r>
    </w:p>
    <w:p w:rsidR="00B50525" w:rsidRDefault="00B50525">
      <w:pPr>
        <w:rPr>
          <w:lang w:val="en-US"/>
        </w:rPr>
      </w:pPr>
      <w:r>
        <w:rPr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pt;height:364.5pt">
            <v:imagedata r:id="rId6" o:title=""/>
          </v:shape>
        </w:pict>
      </w: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</w:p>
    <w:p w:rsidR="00B50525" w:rsidRDefault="00B50525">
      <w:pPr>
        <w:rPr>
          <w:lang w:val="en-US"/>
        </w:rPr>
      </w:pPr>
      <w:r>
        <w:rPr>
          <w:lang w:val="en-US"/>
        </w:rPr>
        <w:t>English Polyphony</w:t>
      </w:r>
    </w:p>
    <w:p w:rsidR="00B50525" w:rsidRDefault="00B50525">
      <w:pPr>
        <w:rPr>
          <w:lang w:val="en-US"/>
        </w:rPr>
      </w:pPr>
      <w:r>
        <w:rPr>
          <w:lang w:val="en-US"/>
        </w:rPr>
        <w:t>- English musicians created a distinct musical style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had imperfect consonances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>- voice-exchange was a feature of some genres.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 xml:space="preserve">Rondellus </w:t>
      </w:r>
      <w:r>
        <w:rPr>
          <w:lang w:val="en-US"/>
        </w:rPr>
        <w:t>- two or three voices heard simultaneously, but each voice takes a turn singing each phrase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Triplum - A B C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Duplum - C A B</w:t>
      </w:r>
    </w:p>
    <w:p w:rsidR="00B50525" w:rsidRDefault="00B5052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Tenor - B C A</w:t>
      </w:r>
    </w:p>
    <w:p w:rsidR="00000000" w:rsidRDefault="00B50525" w:rsidP="00B50525"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Rota</w:t>
      </w:r>
      <w:r>
        <w:rPr>
          <w:lang w:val="en-US"/>
        </w:rPr>
        <w:t xml:space="preserve"> - perpetual canon or round in unison</w:t>
      </w:r>
    </w:p>
    <w:sectPr w:rsidR="00000000" w:rsidSect="00B50525">
      <w:headerReference w:type="default" r:id="rId7"/>
      <w:footerReference w:type="default" r:id="rId8"/>
      <w:pgSz w:w="12240" w:h="15840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525" w:rsidRDefault="00B50525" w:rsidP="00B50525">
      <w:r>
        <w:separator/>
      </w:r>
    </w:p>
  </w:endnote>
  <w:endnote w:type="continuationSeparator" w:id="0">
    <w:p w:rsidR="00B50525" w:rsidRDefault="00B50525" w:rsidP="00B50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25" w:rsidRDefault="00B5052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525" w:rsidRDefault="00B50525" w:rsidP="00B50525">
      <w:r>
        <w:separator/>
      </w:r>
    </w:p>
  </w:footnote>
  <w:footnote w:type="continuationSeparator" w:id="0">
    <w:p w:rsidR="00B50525" w:rsidRDefault="00B50525" w:rsidP="00B50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25" w:rsidRDefault="00B5052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B50525"/>
    <w:rsid w:val="00B50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</cp:coreProperties>
</file>