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2F0" w:rsidRDefault="000622F0" w:rsidP="00721C1A">
      <w:pPr>
        <w:contextualSpacing/>
        <w:jc w:val="center"/>
        <w:rPr>
          <w:sz w:val="40"/>
        </w:rPr>
      </w:pPr>
      <w:r>
        <w:rPr>
          <w:sz w:val="40"/>
        </w:rPr>
        <w:t>Chapter 9</w:t>
      </w:r>
    </w:p>
    <w:p w:rsidR="000622F0" w:rsidRDefault="000622F0" w:rsidP="00721C1A">
      <w:pPr>
        <w:contextualSpacing/>
        <w:jc w:val="center"/>
        <w:rPr>
          <w:sz w:val="40"/>
        </w:rPr>
      </w:pPr>
      <w:r>
        <w:rPr>
          <w:sz w:val="40"/>
        </w:rPr>
        <w:t xml:space="preserve">Shareholders’ Equity </w:t>
      </w:r>
    </w:p>
    <w:p w:rsidR="000622F0" w:rsidRDefault="000622F0" w:rsidP="00721C1A">
      <w:pPr>
        <w:contextualSpacing/>
        <w:rPr>
          <w:b/>
        </w:rPr>
      </w:pPr>
      <w:r>
        <w:rPr>
          <w:b/>
        </w:rPr>
        <w:t xml:space="preserve">Separate Legal Entity </w:t>
      </w:r>
    </w:p>
    <w:p w:rsidR="00721C1A" w:rsidRDefault="00D36D7A" w:rsidP="00721C1A">
      <w:pPr>
        <w:contextualSpacing/>
        <w:rPr>
          <w:i/>
        </w:rPr>
      </w:pPr>
      <w:r>
        <w:t xml:space="preserve">Corporation is an entity formed under federal or provincial law </w:t>
      </w:r>
      <w:r>
        <w:sym w:font="Wingdings" w:char="F0E0"/>
      </w:r>
      <w:r>
        <w:t xml:space="preserve"> grants </w:t>
      </w:r>
      <w:r>
        <w:rPr>
          <w:i/>
        </w:rPr>
        <w:t xml:space="preserve">Article of incorporation </w:t>
      </w:r>
    </w:p>
    <w:p w:rsidR="00D36D7A" w:rsidRDefault="00D36D7A" w:rsidP="00721C1A">
      <w:pPr>
        <w:contextualSpacing/>
      </w:pPr>
    </w:p>
    <w:p w:rsidR="00721C1A" w:rsidRDefault="00D36D7A" w:rsidP="00721C1A">
      <w:pPr>
        <w:contextualSpacing/>
      </w:pPr>
      <w:r>
        <w:t>A corporation is a distinct entity, artificial person that exists a</w:t>
      </w:r>
      <w:r w:rsidR="00695ADE">
        <w:t>part from its owners, the shareholders</w:t>
      </w:r>
    </w:p>
    <w:p w:rsidR="00695ADE" w:rsidRDefault="00695ADE" w:rsidP="00721C1A">
      <w:pPr>
        <w:contextualSpacing/>
      </w:pPr>
    </w:p>
    <w:p w:rsidR="00F4377D" w:rsidRDefault="00F4377D" w:rsidP="00721C1A">
      <w:pPr>
        <w:contextualSpacing/>
      </w:pPr>
      <w:r>
        <w:rPr>
          <w:b/>
        </w:rPr>
        <w:t xml:space="preserve">Continuous Life and Transferability of Ownership </w:t>
      </w:r>
    </w:p>
    <w:p w:rsidR="00721C1A" w:rsidRDefault="00F4377D" w:rsidP="00721C1A">
      <w:pPr>
        <w:contextualSpacing/>
      </w:pPr>
      <w:r>
        <w:t>Corporations have continuous lives regardless of change in their ownership</w:t>
      </w:r>
    </w:p>
    <w:p w:rsidR="00F4377D" w:rsidRDefault="00F4377D" w:rsidP="00721C1A">
      <w:pPr>
        <w:contextualSpacing/>
      </w:pPr>
    </w:p>
    <w:p w:rsidR="00721C1A" w:rsidRDefault="00F4377D" w:rsidP="00721C1A">
      <w:pPr>
        <w:contextualSpacing/>
      </w:pPr>
      <w:r>
        <w:t xml:space="preserve">Shareholders can transfer shares as they wish </w:t>
      </w:r>
    </w:p>
    <w:p w:rsidR="00F4377D" w:rsidRDefault="00F4377D" w:rsidP="00721C1A">
      <w:pPr>
        <w:contextualSpacing/>
      </w:pPr>
    </w:p>
    <w:p w:rsidR="00721C1A" w:rsidRDefault="00F4377D" w:rsidP="00721C1A">
      <w:pPr>
        <w:contextualSpacing/>
      </w:pPr>
      <w:r>
        <w:t>Pr</w:t>
      </w:r>
      <w:r w:rsidR="00F0055D">
        <w:t>oprietors and partnerships terminate when ownership changes (contrast to a corporation)</w:t>
      </w:r>
    </w:p>
    <w:p w:rsidR="00F0055D" w:rsidRDefault="00F0055D" w:rsidP="00721C1A">
      <w:pPr>
        <w:contextualSpacing/>
      </w:pPr>
    </w:p>
    <w:p w:rsidR="00F0055D" w:rsidRDefault="00F0055D" w:rsidP="00721C1A">
      <w:pPr>
        <w:contextualSpacing/>
        <w:rPr>
          <w:b/>
        </w:rPr>
      </w:pPr>
      <w:r>
        <w:rPr>
          <w:b/>
        </w:rPr>
        <w:t>Limited Liability</w:t>
      </w:r>
    </w:p>
    <w:p w:rsidR="00255E9E" w:rsidRDefault="00F0055D" w:rsidP="00721C1A">
      <w:pPr>
        <w:contextualSpacing/>
      </w:pPr>
      <w:r>
        <w:t xml:space="preserve">Have no personal obligation for corporate liabilities </w:t>
      </w:r>
    </w:p>
    <w:p w:rsidR="00721C1A" w:rsidRDefault="00255E9E" w:rsidP="00721C1A">
      <w:pPr>
        <w:contextualSpacing/>
        <w:rPr>
          <w:b/>
        </w:rPr>
      </w:pPr>
      <w:r>
        <w:t xml:space="preserve">(Shareholders can lose on an investment in a corporation’s shares is the cost of the investment) </w:t>
      </w:r>
      <w:r w:rsidR="00F0055D">
        <w:rPr>
          <w:b/>
        </w:rPr>
        <w:t xml:space="preserve"> </w:t>
      </w:r>
    </w:p>
    <w:p w:rsidR="00255E9E" w:rsidRDefault="00255E9E" w:rsidP="00721C1A">
      <w:pPr>
        <w:contextualSpacing/>
        <w:rPr>
          <w:b/>
        </w:rPr>
      </w:pPr>
    </w:p>
    <w:p w:rsidR="00721C1A" w:rsidRDefault="00255E9E" w:rsidP="00721C1A">
      <w:pPr>
        <w:contextualSpacing/>
      </w:pPr>
      <w:r>
        <w:t xml:space="preserve">Proprietors and partners are personally liable for all debts of their businesses (unless its organized as a limited liability partnership) </w:t>
      </w:r>
    </w:p>
    <w:p w:rsidR="00F0055D" w:rsidRPr="00255E9E" w:rsidRDefault="00F0055D" w:rsidP="00721C1A">
      <w:pPr>
        <w:contextualSpacing/>
      </w:pPr>
    </w:p>
    <w:p w:rsidR="00645B23" w:rsidRDefault="00645B23" w:rsidP="00721C1A">
      <w:pPr>
        <w:contextualSpacing/>
        <w:rPr>
          <w:b/>
        </w:rPr>
      </w:pPr>
      <w:r>
        <w:rPr>
          <w:b/>
        </w:rPr>
        <w:t xml:space="preserve">Separation of Ownership and Management </w:t>
      </w:r>
    </w:p>
    <w:p w:rsidR="00721C1A" w:rsidRDefault="00645B23" w:rsidP="00721C1A">
      <w:pPr>
        <w:contextualSpacing/>
      </w:pPr>
      <w:r>
        <w:t xml:space="preserve">Shareholders </w:t>
      </w:r>
      <w:r w:rsidR="00CC5586">
        <w:t xml:space="preserve">own the corporation, but a board of directors (elected from the shareholder) appoints officers to mange the business </w:t>
      </w:r>
    </w:p>
    <w:p w:rsidR="00CC5586" w:rsidRDefault="00CC5586" w:rsidP="00721C1A">
      <w:pPr>
        <w:contextualSpacing/>
      </w:pPr>
    </w:p>
    <w:p w:rsidR="00CC5586" w:rsidRDefault="00CC5586" w:rsidP="00721C1A">
      <w:pPr>
        <w:contextualSpacing/>
      </w:pPr>
      <w:r>
        <w:t>Management goal is to maximize the firm’s value for the shareholders</w:t>
      </w:r>
    </w:p>
    <w:p w:rsidR="00721C1A" w:rsidRDefault="00CC5586" w:rsidP="00721C1A">
      <w:pPr>
        <w:contextualSpacing/>
      </w:pPr>
      <w:r>
        <w:t xml:space="preserve">Corporate officers may run the business for their own benefit and not for the shareholders </w:t>
      </w:r>
    </w:p>
    <w:p w:rsidR="00CC5586" w:rsidRDefault="00CC5586" w:rsidP="00721C1A">
      <w:pPr>
        <w:contextualSpacing/>
      </w:pPr>
    </w:p>
    <w:p w:rsidR="00CC5586" w:rsidRDefault="00CC5586" w:rsidP="00721C1A">
      <w:pPr>
        <w:contextualSpacing/>
        <w:rPr>
          <w:b/>
        </w:rPr>
      </w:pPr>
      <w:r>
        <w:rPr>
          <w:b/>
        </w:rPr>
        <w:t>Corporate Taxation</w:t>
      </w:r>
    </w:p>
    <w:p w:rsidR="00CC5586" w:rsidRDefault="00CC5586" w:rsidP="00721C1A">
      <w:pPr>
        <w:contextualSpacing/>
      </w:pPr>
      <w:r>
        <w:t xml:space="preserve">Corporations are separate taxable entities </w:t>
      </w:r>
    </w:p>
    <w:p w:rsidR="00CC5586" w:rsidRDefault="00CC5586" w:rsidP="00721C1A">
      <w:pPr>
        <w:contextualSpacing/>
      </w:pPr>
      <w:r>
        <w:rPr>
          <w:u w:val="single"/>
        </w:rPr>
        <w:t>Double Taxation</w:t>
      </w:r>
      <w:r>
        <w:t xml:space="preserve"> (corporation) </w:t>
      </w:r>
    </w:p>
    <w:p w:rsidR="00CC5586" w:rsidRDefault="00CC5586" w:rsidP="00721C1A">
      <w:pPr>
        <w:pStyle w:val="ListParagraph"/>
        <w:numPr>
          <w:ilvl w:val="0"/>
          <w:numId w:val="1"/>
        </w:numPr>
      </w:pPr>
      <w:r>
        <w:t>Pays corporate income tax</w:t>
      </w:r>
    </w:p>
    <w:p w:rsidR="00CC5586" w:rsidRDefault="00CC5586" w:rsidP="00721C1A">
      <w:pPr>
        <w:pStyle w:val="ListParagraph"/>
        <w:numPr>
          <w:ilvl w:val="0"/>
          <w:numId w:val="1"/>
        </w:numPr>
      </w:pPr>
      <w:r>
        <w:t xml:space="preserve">Shareholders pay personal income tax on cash dividends  </w:t>
      </w:r>
    </w:p>
    <w:p w:rsidR="000D4A59" w:rsidRDefault="000D4A59" w:rsidP="00721C1A">
      <w:pPr>
        <w:pStyle w:val="ListParagraph"/>
        <w:numPr>
          <w:ilvl w:val="1"/>
          <w:numId w:val="1"/>
        </w:numPr>
      </w:pPr>
      <w:r>
        <w:t xml:space="preserve">Proprietors and partnerships don’t pay income tax </w:t>
      </w:r>
      <w:r>
        <w:sym w:font="Wingdings" w:char="F0E0"/>
      </w:r>
      <w:r>
        <w:t xml:space="preserve">only taxed on their share of their income </w:t>
      </w:r>
    </w:p>
    <w:p w:rsidR="000D4A59" w:rsidRDefault="000D4A59" w:rsidP="00721C1A">
      <w:pPr>
        <w:contextualSpacing/>
        <w:rPr>
          <w:b/>
        </w:rPr>
      </w:pPr>
      <w:r>
        <w:rPr>
          <w:b/>
        </w:rPr>
        <w:t xml:space="preserve">Government Regulation </w:t>
      </w:r>
    </w:p>
    <w:p w:rsidR="000D4A59" w:rsidRDefault="000D4A59" w:rsidP="00721C1A">
      <w:pPr>
        <w:contextualSpacing/>
      </w:pPr>
      <w:r>
        <w:t xml:space="preserve">Since shareholders have limited liability for corporation debt, outsiders doing business with the company can look no further than the corporation if it fails to pay </w:t>
      </w:r>
    </w:p>
    <w:p w:rsidR="00892C80" w:rsidRDefault="000D4A59" w:rsidP="00721C1A">
      <w:pPr>
        <w:contextualSpacing/>
      </w:pPr>
      <w:r>
        <w:t>To protect a corporation’s creditors and the shareholders, both federal and provincial governme</w:t>
      </w:r>
      <w:r w:rsidR="00892C80">
        <w:t>nts corporations (makes sure they disclose information to investors and creditors)</w:t>
      </w:r>
    </w:p>
    <w:p w:rsidR="00892C80" w:rsidRDefault="00892C80" w:rsidP="00721C1A">
      <w:pPr>
        <w:contextualSpacing/>
      </w:pPr>
      <w:r>
        <w:rPr>
          <w:noProof/>
        </w:rPr>
        <w:drawing>
          <wp:inline distT="0" distB="0" distL="0" distR="0">
            <wp:extent cx="4541520" cy="922935"/>
            <wp:effectExtent l="2540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7319" cy="922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C80" w:rsidRDefault="00892C80" w:rsidP="00721C1A">
      <w:pPr>
        <w:contextualSpacing/>
        <w:rPr>
          <w:b/>
        </w:rPr>
      </w:pPr>
      <w:r>
        <w:rPr>
          <w:b/>
        </w:rPr>
        <w:t xml:space="preserve">Organizing a Corporation </w:t>
      </w:r>
    </w:p>
    <w:p w:rsidR="00892C80" w:rsidRDefault="00892C80" w:rsidP="00721C1A">
      <w:pPr>
        <w:contextualSpacing/>
      </w:pPr>
      <w:r>
        <w:rPr>
          <w:i/>
        </w:rPr>
        <w:t>Incorporators</w:t>
      </w:r>
      <w:r>
        <w:t xml:space="preserve">: the organizer who being the business </w:t>
      </w:r>
    </w:p>
    <w:p w:rsidR="00892C80" w:rsidRDefault="00892C80" w:rsidP="00721C1A">
      <w:pPr>
        <w:pStyle w:val="ListParagraph"/>
        <w:numPr>
          <w:ilvl w:val="0"/>
          <w:numId w:val="1"/>
        </w:numPr>
      </w:pPr>
      <w:r>
        <w:t xml:space="preserve">They submit articles of incorporation to the federal or provincial government for approval </w:t>
      </w:r>
    </w:p>
    <w:p w:rsidR="00892C80" w:rsidRDefault="00892C80" w:rsidP="00721C1A">
      <w:pPr>
        <w:contextualSpacing/>
      </w:pPr>
      <w:r>
        <w:t xml:space="preserve">Articles of incorporation </w:t>
      </w:r>
    </w:p>
    <w:p w:rsidR="00892C80" w:rsidRDefault="00892C80" w:rsidP="00721C1A">
      <w:pPr>
        <w:pStyle w:val="ListParagraph"/>
        <w:numPr>
          <w:ilvl w:val="0"/>
          <w:numId w:val="1"/>
        </w:numPr>
      </w:pPr>
      <w:r>
        <w:t xml:space="preserve">Authorization for corporation to issue a certain number of shares of stock, which are shares of ownership </w:t>
      </w:r>
    </w:p>
    <w:p w:rsidR="00892C80" w:rsidRDefault="00892C80" w:rsidP="00721C1A">
      <w:pPr>
        <w:contextualSpacing/>
        <w:rPr>
          <w:i/>
        </w:rPr>
      </w:pPr>
      <w:r>
        <w:t xml:space="preserve">The incorporators </w:t>
      </w:r>
      <w:r w:rsidRPr="00892C80">
        <w:rPr>
          <w:i/>
        </w:rPr>
        <w:t xml:space="preserve">  </w:t>
      </w:r>
    </w:p>
    <w:p w:rsidR="00892C80" w:rsidRDefault="00892C80" w:rsidP="00721C1A">
      <w:pPr>
        <w:pStyle w:val="ListParagraph"/>
        <w:numPr>
          <w:ilvl w:val="0"/>
          <w:numId w:val="1"/>
        </w:numPr>
      </w:pPr>
      <w:r>
        <w:t xml:space="preserve">Pay Fees </w:t>
      </w:r>
    </w:p>
    <w:p w:rsidR="00892C80" w:rsidRDefault="00892C80" w:rsidP="00721C1A">
      <w:pPr>
        <w:pStyle w:val="ListParagraph"/>
        <w:numPr>
          <w:ilvl w:val="0"/>
          <w:numId w:val="1"/>
        </w:numPr>
      </w:pPr>
      <w:r>
        <w:t xml:space="preserve">Sign the Charter </w:t>
      </w:r>
    </w:p>
    <w:p w:rsidR="00892C80" w:rsidRDefault="00892C80" w:rsidP="00721C1A">
      <w:pPr>
        <w:pStyle w:val="ListParagraph"/>
        <w:numPr>
          <w:ilvl w:val="0"/>
          <w:numId w:val="1"/>
        </w:numPr>
      </w:pPr>
      <w:r>
        <w:t xml:space="preserve">File the required documents with the incorporating jurisdiction </w:t>
      </w:r>
    </w:p>
    <w:p w:rsidR="00721C1A" w:rsidRDefault="00892C80" w:rsidP="00721C1A">
      <w:pPr>
        <w:pStyle w:val="ListParagraph"/>
        <w:numPr>
          <w:ilvl w:val="0"/>
          <w:numId w:val="1"/>
        </w:numPr>
      </w:pPr>
      <w:r>
        <w:t xml:space="preserve">Agree to a set of bylaws, which act as the constitution for governing the corporation </w:t>
      </w:r>
    </w:p>
    <w:p w:rsidR="00721C1A" w:rsidRDefault="00721C1A" w:rsidP="00721C1A">
      <w:pPr>
        <w:pStyle w:val="ListParagraph"/>
        <w:ind w:left="1440"/>
      </w:pPr>
      <w:r>
        <w:t xml:space="preserve">After this the corporation comes into existence </w:t>
      </w:r>
    </w:p>
    <w:p w:rsidR="00721C1A" w:rsidRDefault="00721C1A" w:rsidP="00721C1A">
      <w:r>
        <w:t xml:space="preserve">Position </w:t>
      </w:r>
    </w:p>
    <w:p w:rsidR="00721C1A" w:rsidRDefault="004822F8" w:rsidP="00721C1A">
      <w:pPr>
        <w:pStyle w:val="ListParagraph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38100</wp:posOffset>
            </wp:positionV>
            <wp:extent cx="2392680" cy="2433955"/>
            <wp:effectExtent l="25400" t="0" r="0" b="0"/>
            <wp:wrapTight wrapText="bothSides">
              <wp:wrapPolygon edited="0">
                <wp:start x="-229" y="0"/>
                <wp:lineTo x="-229" y="21414"/>
                <wp:lineTo x="21554" y="21414"/>
                <wp:lineTo x="21554" y="0"/>
                <wp:lineTo x="-229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680" cy="243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1C1A">
        <w:t xml:space="preserve">Ultimate control </w:t>
      </w:r>
      <w:r w:rsidR="00721C1A">
        <w:sym w:font="Wingdings" w:char="F0E0"/>
      </w:r>
      <w:r w:rsidR="00721C1A">
        <w:t xml:space="preserve"> Shareholders</w:t>
      </w:r>
    </w:p>
    <w:p w:rsidR="00721C1A" w:rsidRDefault="00721C1A" w:rsidP="00721C1A">
      <w:pPr>
        <w:pStyle w:val="ListParagraph"/>
        <w:numPr>
          <w:ilvl w:val="0"/>
          <w:numId w:val="2"/>
        </w:numPr>
      </w:pPr>
      <w:r>
        <w:t>Sets the company policy and appoints officers</w:t>
      </w:r>
      <w:r>
        <w:sym w:font="Wingdings" w:char="F0E0"/>
      </w:r>
      <w:r>
        <w:t xml:space="preserve"> Board of directors (elected by shareholders) </w:t>
      </w:r>
    </w:p>
    <w:p w:rsidR="00721C1A" w:rsidRDefault="00721C1A" w:rsidP="00721C1A">
      <w:pPr>
        <w:pStyle w:val="ListParagraph"/>
        <w:numPr>
          <w:ilvl w:val="0"/>
          <w:numId w:val="2"/>
        </w:numPr>
      </w:pPr>
      <w:r>
        <w:t>Most power in the corporation</w:t>
      </w:r>
      <w:r>
        <w:sym w:font="Wingdings" w:char="F0E0"/>
      </w:r>
      <w:r>
        <w:t xml:space="preserve"> Chairperson (elected by board) </w:t>
      </w:r>
    </w:p>
    <w:p w:rsidR="00721C1A" w:rsidRDefault="00721C1A" w:rsidP="00721C1A">
      <w:pPr>
        <w:pStyle w:val="ListParagraph"/>
        <w:numPr>
          <w:ilvl w:val="0"/>
          <w:numId w:val="2"/>
        </w:numPr>
      </w:pPr>
      <w:r>
        <w:t>In charge of day-to-day operations</w:t>
      </w:r>
      <w:r>
        <w:sym w:font="Wingdings" w:char="F0E0"/>
      </w:r>
      <w:r>
        <w:t xml:space="preserve"> Chief executive officer (CEO) (elected by board) </w:t>
      </w:r>
    </w:p>
    <w:p w:rsidR="004822F8" w:rsidRDefault="00721C1A" w:rsidP="00721C1A">
      <w:pPr>
        <w:pStyle w:val="ListParagraph"/>
        <w:numPr>
          <w:ilvl w:val="0"/>
          <w:numId w:val="2"/>
        </w:numPr>
      </w:pPr>
      <w:r>
        <w:t>Responsible for administering day-to-day operations and reports to the CEO</w:t>
      </w:r>
      <w:r>
        <w:sym w:font="Wingdings" w:char="F0E0"/>
      </w:r>
      <w:r>
        <w:t xml:space="preserve"> Chief</w:t>
      </w:r>
      <w:r w:rsidR="004822F8">
        <w:t xml:space="preserve"> Operating</w:t>
      </w:r>
      <w:r>
        <w:t xml:space="preserve"> officer</w:t>
      </w:r>
      <w:r w:rsidR="004822F8">
        <w:t xml:space="preserve"> (COO)</w:t>
      </w:r>
    </w:p>
    <w:p w:rsidR="004822F8" w:rsidRDefault="004822F8" w:rsidP="00721C1A">
      <w:pPr>
        <w:pStyle w:val="ListParagraph"/>
        <w:numPr>
          <w:ilvl w:val="0"/>
          <w:numId w:val="2"/>
        </w:numPr>
      </w:pPr>
      <w:r>
        <w:t xml:space="preserve">In charge of sales, manufacturing, accounting and finance </w:t>
      </w:r>
      <w:r>
        <w:sym w:font="Wingdings" w:char="F0E0"/>
      </w:r>
      <w:r>
        <w:t>Vice President  (chief financial officer CFO)</w:t>
      </w:r>
    </w:p>
    <w:p w:rsidR="004822F8" w:rsidRDefault="004822F8" w:rsidP="004822F8">
      <w:pPr>
        <w:rPr>
          <w:b/>
        </w:rPr>
      </w:pPr>
    </w:p>
    <w:p w:rsidR="004822F8" w:rsidRDefault="004822F8" w:rsidP="004822F8">
      <w:pPr>
        <w:rPr>
          <w:b/>
        </w:rPr>
      </w:pPr>
      <w:r>
        <w:rPr>
          <w:b/>
        </w:rPr>
        <w:t xml:space="preserve">Shareholders’ Rights </w:t>
      </w:r>
    </w:p>
    <w:p w:rsidR="004822F8" w:rsidRDefault="004822F8" w:rsidP="004822F8">
      <w:pPr>
        <w:pStyle w:val="ListParagraph"/>
        <w:numPr>
          <w:ilvl w:val="0"/>
          <w:numId w:val="3"/>
        </w:numPr>
        <w:tabs>
          <w:tab w:val="left" w:pos="1408"/>
        </w:tabs>
      </w:pPr>
      <w:r>
        <w:t>The right to sell the shares</w:t>
      </w:r>
      <w:r>
        <w:sym w:font="Wingdings" w:char="F0E0"/>
      </w:r>
      <w:r>
        <w:t xml:space="preserve"> my be restricted </w:t>
      </w:r>
    </w:p>
    <w:p w:rsidR="004822F8" w:rsidRDefault="004822F8" w:rsidP="004822F8">
      <w:pPr>
        <w:pStyle w:val="ListParagraph"/>
        <w:numPr>
          <w:ilvl w:val="0"/>
          <w:numId w:val="3"/>
        </w:numPr>
        <w:tabs>
          <w:tab w:val="left" w:pos="1408"/>
        </w:tabs>
      </w:pPr>
      <w:r>
        <w:t>Vote</w:t>
      </w:r>
      <w:r>
        <w:sym w:font="Wingdings" w:char="F0E0"/>
      </w:r>
      <w:r>
        <w:t xml:space="preserve">right to participate in management by voting on matters that come before shareholders (normally entitled to one vote for each common share owned) </w:t>
      </w:r>
    </w:p>
    <w:p w:rsidR="004822F8" w:rsidRDefault="004822F8" w:rsidP="004822F8">
      <w:pPr>
        <w:pStyle w:val="ListParagraph"/>
        <w:numPr>
          <w:ilvl w:val="1"/>
          <w:numId w:val="3"/>
        </w:numPr>
        <w:tabs>
          <w:tab w:val="left" w:pos="1408"/>
        </w:tabs>
      </w:pPr>
      <w:r>
        <w:t xml:space="preserve">Classes of common shares that give they holders multiple votes or no votes  </w:t>
      </w:r>
    </w:p>
    <w:p w:rsidR="004822F8" w:rsidRDefault="004822F8" w:rsidP="004822F8">
      <w:pPr>
        <w:pStyle w:val="ListParagraph"/>
        <w:numPr>
          <w:ilvl w:val="0"/>
          <w:numId w:val="3"/>
        </w:numPr>
        <w:tabs>
          <w:tab w:val="left" w:pos="1408"/>
        </w:tabs>
      </w:pPr>
      <w:r>
        <w:t>Dividends</w:t>
      </w:r>
      <w:r>
        <w:sym w:font="Wingdings" w:char="F0E0"/>
      </w:r>
      <w:r>
        <w:t xml:space="preserve"> right to receive a proportionate part of any distributed payment, or dividend</w:t>
      </w:r>
    </w:p>
    <w:p w:rsidR="004822F8" w:rsidRDefault="004822F8" w:rsidP="004822F8">
      <w:pPr>
        <w:pStyle w:val="ListParagraph"/>
        <w:numPr>
          <w:ilvl w:val="1"/>
          <w:numId w:val="3"/>
        </w:numPr>
        <w:tabs>
          <w:tab w:val="left" w:pos="1408"/>
        </w:tabs>
      </w:pPr>
      <w:r>
        <w:t>Each share in a particular class gets an equal dividend</w:t>
      </w:r>
    </w:p>
    <w:p w:rsidR="007D46A0" w:rsidRDefault="004822F8" w:rsidP="004822F8">
      <w:pPr>
        <w:pStyle w:val="ListParagraph"/>
        <w:numPr>
          <w:ilvl w:val="0"/>
          <w:numId w:val="3"/>
        </w:numPr>
        <w:tabs>
          <w:tab w:val="left" w:pos="1408"/>
        </w:tabs>
      </w:pPr>
      <w:r>
        <w:t>Liquidation</w:t>
      </w:r>
      <w:r>
        <w:sym w:font="Wingdings" w:char="F0E0"/>
      </w:r>
      <w:r w:rsidR="007D46A0">
        <w:t xml:space="preserve"> right to receive proportionate share of any assets remaining after the corporation pays all liabilities in liquidation </w:t>
      </w:r>
    </w:p>
    <w:p w:rsidR="007D46A0" w:rsidRDefault="007D46A0" w:rsidP="007D46A0">
      <w:pPr>
        <w:pStyle w:val="ListParagraph"/>
        <w:numPr>
          <w:ilvl w:val="1"/>
          <w:numId w:val="3"/>
        </w:numPr>
        <w:tabs>
          <w:tab w:val="left" w:pos="1408"/>
        </w:tabs>
      </w:pPr>
      <w:r>
        <w:t xml:space="preserve">Liquidation means to go out of business (sell assets, pay liabilities and distribute remaining cash to owners </w:t>
      </w:r>
    </w:p>
    <w:p w:rsidR="007D46A0" w:rsidRDefault="007D46A0" w:rsidP="007D46A0">
      <w:pPr>
        <w:pStyle w:val="ListParagraph"/>
        <w:numPr>
          <w:ilvl w:val="0"/>
          <w:numId w:val="3"/>
        </w:numPr>
        <w:tabs>
          <w:tab w:val="left" w:pos="1408"/>
        </w:tabs>
      </w:pPr>
      <w:r>
        <w:t>Preemption</w:t>
      </w:r>
      <w:r>
        <w:sym w:font="Wingdings" w:char="F0E0"/>
      </w:r>
      <w:r>
        <w:t xml:space="preserve"> right to remain one’s proportionate ownership in the corporation when new shares are released </w:t>
      </w:r>
    </w:p>
    <w:p w:rsidR="007D46A0" w:rsidRDefault="007D46A0" w:rsidP="007D46A0">
      <w:pPr>
        <w:tabs>
          <w:tab w:val="left" w:pos="1408"/>
        </w:tabs>
      </w:pPr>
      <w:r>
        <w:rPr>
          <w:b/>
        </w:rPr>
        <w:t xml:space="preserve">Shareholders’ Equity </w:t>
      </w:r>
    </w:p>
    <w:p w:rsidR="005A7315" w:rsidRDefault="005A7315" w:rsidP="007D46A0">
      <w:pPr>
        <w:tabs>
          <w:tab w:val="left" w:pos="1408"/>
        </w:tabs>
      </w:pPr>
      <w:r>
        <w:t xml:space="preserve">Shareholders equity </w:t>
      </w:r>
      <w:proofErr w:type="gramStart"/>
      <w:r>
        <w:t>represent</w:t>
      </w:r>
      <w:proofErr w:type="gramEnd"/>
      <w:r>
        <w:t xml:space="preserve"> the shareholders’ ownership interest in the assets of corporation </w:t>
      </w:r>
    </w:p>
    <w:p w:rsidR="005A7315" w:rsidRDefault="005A7315" w:rsidP="007D46A0">
      <w:pPr>
        <w:tabs>
          <w:tab w:val="left" w:pos="1408"/>
        </w:tabs>
      </w:pPr>
      <w:r>
        <w:rPr>
          <w:u w:val="single"/>
        </w:rPr>
        <w:t xml:space="preserve">Contributed Capital </w:t>
      </w:r>
      <w:r>
        <w:t>(common stock):</w:t>
      </w:r>
      <w:r w:rsidR="00564DE7">
        <w:t xml:space="preserve"> </w:t>
      </w:r>
      <w:r>
        <w:t xml:space="preserve">the amount of shareholders equity the shareholders have contributed to the corporation </w:t>
      </w:r>
    </w:p>
    <w:p w:rsidR="005A7315" w:rsidRDefault="005A7315" w:rsidP="007D46A0">
      <w:pPr>
        <w:tabs>
          <w:tab w:val="left" w:pos="1408"/>
        </w:tabs>
      </w:pPr>
      <w:r>
        <w:rPr>
          <w:u w:val="single"/>
        </w:rPr>
        <w:t>Retained Earnings</w:t>
      </w:r>
      <w:r>
        <w:t xml:space="preserve">: the amount of shareholders’ </w:t>
      </w:r>
      <w:r w:rsidR="00564DE7">
        <w:t>equity the corporation has earn</w:t>
      </w:r>
      <w:r>
        <w:t xml:space="preserve">ed through profitable operations (not used for dividends) </w:t>
      </w:r>
    </w:p>
    <w:p w:rsidR="005A7315" w:rsidRDefault="005A7315" w:rsidP="007D46A0">
      <w:pPr>
        <w:tabs>
          <w:tab w:val="left" w:pos="1408"/>
        </w:tabs>
      </w:pPr>
      <w:r>
        <w:t xml:space="preserve">Cash dividends are declared from retained earnings </w:t>
      </w:r>
    </w:p>
    <w:p w:rsidR="005A7315" w:rsidRDefault="005A7315" w:rsidP="007D46A0">
      <w:pPr>
        <w:tabs>
          <w:tab w:val="left" w:pos="1408"/>
        </w:tabs>
      </w:pPr>
      <w:r>
        <w:t xml:space="preserve">Owners’ equity: divided into shares of stock </w:t>
      </w:r>
    </w:p>
    <w:p w:rsidR="000F41C0" w:rsidRDefault="007671D0" w:rsidP="007D46A0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3322320</wp:posOffset>
            </wp:positionH>
            <wp:positionV relativeFrom="paragraph">
              <wp:posOffset>237490</wp:posOffset>
            </wp:positionV>
            <wp:extent cx="1932940" cy="1148080"/>
            <wp:effectExtent l="25400" t="0" r="0" b="0"/>
            <wp:wrapTight wrapText="bothSides">
              <wp:wrapPolygon edited="0">
                <wp:start x="-284" y="0"/>
                <wp:lineTo x="-284" y="21504"/>
                <wp:lineTo x="21572" y="21504"/>
                <wp:lineTo x="21572" y="0"/>
                <wp:lineTo x="-284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9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A7315">
        <w:t xml:space="preserve">Corporations give </w:t>
      </w:r>
      <w:r w:rsidR="005A7315">
        <w:rPr>
          <w:i/>
        </w:rPr>
        <w:t xml:space="preserve">share certificates </w:t>
      </w:r>
      <w:r w:rsidR="005A7315">
        <w:t xml:space="preserve">to the owners exchange for investment </w:t>
      </w:r>
    </w:p>
    <w:p w:rsidR="000F41C0" w:rsidRDefault="000F41C0" w:rsidP="000F41C0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Share: basic unit of contributed capital </w:t>
      </w:r>
    </w:p>
    <w:p w:rsidR="007671D0" w:rsidRDefault="007671D0" w:rsidP="007671D0">
      <w:pPr>
        <w:tabs>
          <w:tab w:val="left" w:pos="1408"/>
        </w:tabs>
      </w:pPr>
      <w:r>
        <w:t xml:space="preserve">Corporation can issue as many share certificates as pleased </w:t>
      </w:r>
    </w:p>
    <w:p w:rsidR="00FF76C0" w:rsidRDefault="007671D0" w:rsidP="00FF76C0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Total number of </w:t>
      </w:r>
      <w:r w:rsidRPr="00FF76C0">
        <w:rPr>
          <w:i/>
        </w:rPr>
        <w:t>authorized</w:t>
      </w:r>
      <w:r>
        <w:t xml:space="preserve"> shares is limited by charted </w:t>
      </w:r>
    </w:p>
    <w:p w:rsidR="007671D0" w:rsidRDefault="007671D0" w:rsidP="007D46A0">
      <w:pPr>
        <w:tabs>
          <w:tab w:val="left" w:pos="1408"/>
        </w:tabs>
      </w:pPr>
      <w:r>
        <w:t xml:space="preserve">Authorized: the maximum number of shares a corporation is allowed to distribute to shareholders </w:t>
      </w:r>
    </w:p>
    <w:p w:rsidR="007671D0" w:rsidRDefault="007671D0" w:rsidP="007D46A0">
      <w:pPr>
        <w:tabs>
          <w:tab w:val="left" w:pos="1408"/>
        </w:tabs>
      </w:pPr>
      <w:r>
        <w:t xml:space="preserve">Issued: the number of shares sold or transferred to shareholders </w:t>
      </w:r>
    </w:p>
    <w:p w:rsidR="009D55A5" w:rsidRDefault="00564DE7" w:rsidP="007D46A0">
      <w:pPr>
        <w:tabs>
          <w:tab w:val="left" w:pos="1408"/>
        </w:tabs>
      </w:pPr>
      <w:r>
        <w:t xml:space="preserve">Outstanding Shares: actually in the hands of shareholders </w:t>
      </w:r>
    </w:p>
    <w:p w:rsidR="009D55A5" w:rsidRDefault="009D55A5" w:rsidP="007D46A0">
      <w:pPr>
        <w:tabs>
          <w:tab w:val="left" w:pos="1408"/>
        </w:tabs>
      </w:pPr>
    </w:p>
    <w:p w:rsidR="009D55A5" w:rsidRDefault="009D55A5" w:rsidP="007D46A0">
      <w:pPr>
        <w:tabs>
          <w:tab w:val="left" w:pos="1408"/>
        </w:tabs>
      </w:pPr>
      <w:r>
        <w:rPr>
          <w:b/>
        </w:rPr>
        <w:t xml:space="preserve">Class of Shares </w:t>
      </w:r>
    </w:p>
    <w:p w:rsidR="009D55A5" w:rsidRDefault="009D55A5" w:rsidP="009D55A5">
      <w:pPr>
        <w:pStyle w:val="ListParagraph"/>
        <w:numPr>
          <w:ilvl w:val="0"/>
          <w:numId w:val="2"/>
        </w:numPr>
        <w:tabs>
          <w:tab w:val="left" w:pos="1408"/>
        </w:tabs>
      </w:pPr>
      <w:r>
        <w:t>Common Shares</w:t>
      </w:r>
      <w:r>
        <w:sym w:font="Wingdings" w:char="F0E0"/>
      </w:r>
      <w:r>
        <w:t xml:space="preserve"> basic form of stock </w:t>
      </w:r>
    </w:p>
    <w:p w:rsidR="009D55A5" w:rsidRDefault="009D55A5" w:rsidP="009D55A5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Have the five basic rights of share ownership (unless specifically withheld) </w:t>
      </w:r>
    </w:p>
    <w:p w:rsidR="009D55A5" w:rsidRDefault="009D55A5" w:rsidP="009D55A5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Common Shareholders are the owners (benefit the most but face higher risks) </w:t>
      </w:r>
    </w:p>
    <w:p w:rsidR="009D55A5" w:rsidRDefault="009D55A5" w:rsidP="009D55A5">
      <w:pPr>
        <w:pStyle w:val="ListParagraph"/>
        <w:numPr>
          <w:ilvl w:val="0"/>
          <w:numId w:val="2"/>
        </w:numPr>
        <w:tabs>
          <w:tab w:val="left" w:pos="1408"/>
        </w:tabs>
      </w:pPr>
      <w:r>
        <w:t>Preferred Shares</w:t>
      </w:r>
      <w:r>
        <w:sym w:font="Wingdings" w:char="F0E0"/>
      </w:r>
      <w:r>
        <w:t xml:space="preserve"> gives their owners certain advantages over common shareholders </w:t>
      </w:r>
    </w:p>
    <w:p w:rsidR="009D55A5" w:rsidRDefault="009D55A5" w:rsidP="009D55A5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Receive dividends before common shareholders </w:t>
      </w:r>
    </w:p>
    <w:p w:rsidR="009D55A5" w:rsidRDefault="009D55A5" w:rsidP="009D55A5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Receive assets before common shares </w:t>
      </w:r>
    </w:p>
    <w:p w:rsidR="00777870" w:rsidRDefault="009D55A5" w:rsidP="009D55A5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Company can issue classes of preferred shares </w:t>
      </w:r>
    </w:p>
    <w:p w:rsidR="00777870" w:rsidRDefault="00777870" w:rsidP="00777870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Expect fixed dividends </w:t>
      </w:r>
    </w:p>
    <w:p w:rsidR="00777870" w:rsidRDefault="00777870" w:rsidP="00777870">
      <w:pPr>
        <w:pStyle w:val="ListParagraph"/>
        <w:numPr>
          <w:ilvl w:val="2"/>
          <w:numId w:val="2"/>
        </w:numPr>
        <w:tabs>
          <w:tab w:val="left" w:pos="1408"/>
        </w:tabs>
      </w:pPr>
      <w:r>
        <w:t xml:space="preserve">Required payment </w:t>
      </w:r>
    </w:p>
    <w:p w:rsidR="00777870" w:rsidRDefault="00777870" w:rsidP="00777870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No-Stated-Value Shares: stock that do not have value assigned to them by articles of corporation </w:t>
      </w:r>
    </w:p>
    <w:p w:rsidR="00777870" w:rsidRDefault="00777870" w:rsidP="00777870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Stated Value: Board of directors assigns the value to the shares when issued </w:t>
      </w:r>
    </w:p>
    <w:p w:rsidR="00777870" w:rsidRDefault="00777870" w:rsidP="00777870">
      <w:pPr>
        <w:tabs>
          <w:tab w:val="left" w:pos="1408"/>
        </w:tabs>
      </w:pPr>
      <w:r w:rsidRPr="00777870">
        <w:rPr>
          <w:noProof/>
        </w:rPr>
        <w:drawing>
          <wp:inline distT="0" distB="0" distL="0" distR="0">
            <wp:extent cx="5486400" cy="1028301"/>
            <wp:effectExtent l="2540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028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870" w:rsidRDefault="00777870" w:rsidP="00777870">
      <w:pPr>
        <w:tabs>
          <w:tab w:val="left" w:pos="1408"/>
        </w:tabs>
        <w:rPr>
          <w:b/>
        </w:rPr>
      </w:pPr>
      <w:r>
        <w:rPr>
          <w:b/>
        </w:rPr>
        <w:t xml:space="preserve">Issuing Shares </w:t>
      </w:r>
    </w:p>
    <w:p w:rsidR="0004411F" w:rsidRDefault="00777870" w:rsidP="00777870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Corporations can sell shares directly to shareholders or use a service of an underwriter </w:t>
      </w:r>
    </w:p>
    <w:p w:rsidR="0004411F" w:rsidRDefault="0004411F" w:rsidP="0004411F">
      <w:pPr>
        <w:tabs>
          <w:tab w:val="left" w:pos="1408"/>
        </w:tabs>
        <w:rPr>
          <w:b/>
        </w:rPr>
      </w:pPr>
      <w:r>
        <w:rPr>
          <w:b/>
        </w:rPr>
        <w:t xml:space="preserve">Common Shares </w:t>
      </w:r>
    </w:p>
    <w:p w:rsidR="0004411F" w:rsidRDefault="0004411F" w:rsidP="0004411F">
      <w:pPr>
        <w:tabs>
          <w:tab w:val="left" w:pos="1408"/>
        </w:tabs>
      </w:pPr>
      <w:r>
        <w:rPr>
          <w:u w:val="single"/>
        </w:rPr>
        <w:t>Issuing Common Shares at a stated Value</w:t>
      </w:r>
    </w:p>
    <w:p w:rsidR="00777870" w:rsidRPr="0004411F" w:rsidRDefault="0004411F" w:rsidP="0004411F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5486400" cy="754380"/>
            <wp:effectExtent l="2540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5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11F" w:rsidRDefault="0004411F" w:rsidP="0004411F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Contributed Capital </w:t>
      </w:r>
      <w:r>
        <w:sym w:font="Wingdings" w:char="F0E0"/>
      </w:r>
      <w:r>
        <w:t xml:space="preserve"> the amount invested in the corporation </w:t>
      </w:r>
    </w:p>
    <w:p w:rsidR="0004411F" w:rsidRDefault="0004411F" w:rsidP="00C6316A">
      <w:pPr>
        <w:pStyle w:val="ListParagraph"/>
        <w:numPr>
          <w:ilvl w:val="1"/>
          <w:numId w:val="2"/>
        </w:numPr>
        <w:tabs>
          <w:tab w:val="left" w:pos="1408"/>
        </w:tabs>
      </w:pPr>
      <w:r>
        <w:t>Al</w:t>
      </w:r>
      <w:r w:rsidR="00C6316A">
        <w:t xml:space="preserve"> transaction recor</w:t>
      </w:r>
      <w:r>
        <w:t>d</w:t>
      </w:r>
      <w:r w:rsidR="00C6316A">
        <w:t>ed</w:t>
      </w:r>
      <w:r>
        <w:t xml:space="preserve"> in this section include a receipt of cash by the c</w:t>
      </w:r>
      <w:r w:rsidR="00C6316A">
        <w:t>orporation</w:t>
      </w:r>
      <w:r>
        <w:t xml:space="preserve"> as it issues new shared </w:t>
      </w:r>
    </w:p>
    <w:p w:rsidR="00C6316A" w:rsidRDefault="00C6316A" w:rsidP="00C6316A">
      <w:pPr>
        <w:pStyle w:val="ListParagraph"/>
        <w:numPr>
          <w:ilvl w:val="1"/>
          <w:numId w:val="2"/>
        </w:numPr>
        <w:tabs>
          <w:tab w:val="left" w:pos="1408"/>
        </w:tabs>
      </w:pPr>
      <w:r>
        <w:t>Has no affect on earnings</w:t>
      </w:r>
    </w:p>
    <w:p w:rsidR="00C6316A" w:rsidRDefault="00C6316A" w:rsidP="00C6316A">
      <w:pPr>
        <w:tabs>
          <w:tab w:val="left" w:pos="1408"/>
        </w:tabs>
        <w:rPr>
          <w:u w:val="single"/>
        </w:rPr>
      </w:pPr>
      <w:r>
        <w:rPr>
          <w:u w:val="single"/>
        </w:rPr>
        <w:t xml:space="preserve">Common Shares issued for Assets Other than Cash </w:t>
      </w:r>
    </w:p>
    <w:p w:rsidR="00C6316A" w:rsidRDefault="00C6316A" w:rsidP="00C6316A">
      <w:pPr>
        <w:pStyle w:val="ListParagraph"/>
        <w:numPr>
          <w:ilvl w:val="0"/>
          <w:numId w:val="2"/>
        </w:numPr>
        <w:tabs>
          <w:tab w:val="left" w:pos="1408"/>
        </w:tabs>
      </w:pPr>
      <w:r>
        <w:t>Issues shares in exchange for assets other then cash</w:t>
      </w:r>
    </w:p>
    <w:p w:rsidR="004928EA" w:rsidRDefault="00C6316A" w:rsidP="00C6316A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Records the assets at their current market value and credits the capital amount because shareholders will demand shares equal </w:t>
      </w:r>
    </w:p>
    <w:p w:rsidR="004928EA" w:rsidRDefault="004928EA" w:rsidP="004928EA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4312920" cy="1837924"/>
            <wp:effectExtent l="25400" t="0" r="508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5126" cy="1838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8EA" w:rsidRDefault="004928EA" w:rsidP="004928EA">
      <w:pPr>
        <w:tabs>
          <w:tab w:val="left" w:pos="1408"/>
        </w:tabs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2976880</wp:posOffset>
            </wp:positionH>
            <wp:positionV relativeFrom="paragraph">
              <wp:posOffset>115570</wp:posOffset>
            </wp:positionV>
            <wp:extent cx="3627120" cy="1168400"/>
            <wp:effectExtent l="25400" t="0" r="5080" b="0"/>
            <wp:wrapTight wrapText="bothSides">
              <wp:wrapPolygon edited="0">
                <wp:start x="-151" y="0"/>
                <wp:lineTo x="-151" y="21130"/>
                <wp:lineTo x="21630" y="21130"/>
                <wp:lineTo x="21630" y="0"/>
                <wp:lineTo x="-151" y="0"/>
              </wp:wrapPolygon>
            </wp:wrapTight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16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Preferred Shares </w:t>
      </w:r>
    </w:p>
    <w:p w:rsidR="004928EA" w:rsidRDefault="004928EA" w:rsidP="004928EA">
      <w:pPr>
        <w:pStyle w:val="ListParagraph"/>
        <w:numPr>
          <w:ilvl w:val="0"/>
          <w:numId w:val="2"/>
        </w:numPr>
        <w:tabs>
          <w:tab w:val="left" w:pos="1408"/>
        </w:tabs>
      </w:pPr>
      <w:r>
        <w:t>Records a preferred shares account as its stated value</w:t>
      </w:r>
    </w:p>
    <w:p w:rsidR="004928EA" w:rsidRDefault="004928EA" w:rsidP="004928EA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Reporting shareholders equity on the balance sheet </w:t>
      </w:r>
    </w:p>
    <w:p w:rsidR="004928EA" w:rsidRDefault="004928EA" w:rsidP="004928EA">
      <w:pPr>
        <w:pStyle w:val="ListParagraph"/>
        <w:tabs>
          <w:tab w:val="left" w:pos="1408"/>
        </w:tabs>
        <w:ind w:left="1440"/>
      </w:pPr>
    </w:p>
    <w:p w:rsidR="004928EA" w:rsidRDefault="004928EA" w:rsidP="004928EA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Journal Entry </w:t>
      </w:r>
    </w:p>
    <w:p w:rsidR="004C6DAB" w:rsidRDefault="004928EA" w:rsidP="004C6DAB">
      <w:pPr>
        <w:pStyle w:val="ListParagraph"/>
        <w:tabs>
          <w:tab w:val="left" w:pos="1408"/>
        </w:tabs>
      </w:pPr>
      <w:r>
        <w:rPr>
          <w:noProof/>
        </w:rPr>
        <w:drawing>
          <wp:inline distT="0" distB="0" distL="0" distR="0">
            <wp:extent cx="4617720" cy="669235"/>
            <wp:effectExtent l="25400" t="0" r="5080" b="0"/>
            <wp:docPr id="1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0365" cy="671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DAB" w:rsidRDefault="004C6DAB" w:rsidP="004C6DAB">
      <w:pPr>
        <w:pStyle w:val="ListParagraph"/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1112520</wp:posOffset>
            </wp:positionH>
            <wp:positionV relativeFrom="paragraph">
              <wp:posOffset>354330</wp:posOffset>
            </wp:positionV>
            <wp:extent cx="4831080" cy="650240"/>
            <wp:effectExtent l="25400" t="0" r="0" b="0"/>
            <wp:wrapTight wrapText="bothSides">
              <wp:wrapPolygon edited="0">
                <wp:start x="-114" y="0"/>
                <wp:lineTo x="-114" y="21094"/>
                <wp:lineTo x="21577" y="21094"/>
                <wp:lineTo x="21577" y="0"/>
                <wp:lineTo x="-114" y="0"/>
              </wp:wrapPolygon>
            </wp:wrapTight>
            <wp:docPr id="1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080" cy="650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After this issuance, share capital in shareholders’ equity section would appear </w:t>
      </w:r>
    </w:p>
    <w:p w:rsidR="004C6DAB" w:rsidRDefault="004C6DAB" w:rsidP="004C6DAB">
      <w:pPr>
        <w:pStyle w:val="ListParagraph"/>
        <w:tabs>
          <w:tab w:val="left" w:pos="1408"/>
        </w:tabs>
      </w:pPr>
    </w:p>
    <w:p w:rsidR="004C6DAB" w:rsidRDefault="004C6DAB" w:rsidP="004C6DAB">
      <w:pPr>
        <w:pStyle w:val="ListParagraph"/>
        <w:tabs>
          <w:tab w:val="left" w:pos="1408"/>
        </w:tabs>
      </w:pPr>
    </w:p>
    <w:p w:rsidR="004C6DAB" w:rsidRDefault="004C6DAB" w:rsidP="004C6DAB">
      <w:pPr>
        <w:pStyle w:val="ListParagraph"/>
        <w:tabs>
          <w:tab w:val="left" w:pos="1408"/>
        </w:tabs>
      </w:pPr>
    </w:p>
    <w:p w:rsidR="004C6DAB" w:rsidRDefault="004C6DAB" w:rsidP="004C6DAB">
      <w:pPr>
        <w:pStyle w:val="ListParagraph"/>
        <w:tabs>
          <w:tab w:val="left" w:pos="1408"/>
        </w:tabs>
      </w:pPr>
    </w:p>
    <w:p w:rsidR="006C7D0E" w:rsidRDefault="004C6DAB" w:rsidP="006C7D0E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The preferred shares are usually convertible into company’s common shares and always at the </w:t>
      </w:r>
      <w:r w:rsidR="006C7D0E">
        <w:t>discretion</w:t>
      </w:r>
      <w:r>
        <w:t xml:space="preserve"> of preferred </w:t>
      </w:r>
      <w:r w:rsidR="006C7D0E">
        <w:t>shareholders</w:t>
      </w:r>
      <w:r>
        <w:t xml:space="preserve">  </w:t>
      </w:r>
    </w:p>
    <w:p w:rsidR="006C7D0E" w:rsidRDefault="006C7D0E" w:rsidP="006C7D0E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Can change when market prices gets high or low enough </w:t>
      </w:r>
    </w:p>
    <w:p w:rsidR="006C7D0E" w:rsidRDefault="006C7D0E" w:rsidP="006C7D0E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You just remove preferred shares from the books and add common shares </w:t>
      </w:r>
    </w:p>
    <w:p w:rsidR="006C7D0E" w:rsidRDefault="006C7D0E" w:rsidP="006C7D0E">
      <w:pPr>
        <w:pStyle w:val="ListParagraph"/>
        <w:tabs>
          <w:tab w:val="left" w:pos="1408"/>
        </w:tabs>
        <w:ind w:left="1440"/>
      </w:pPr>
      <w:r>
        <w:rPr>
          <w:noProof/>
        </w:rPr>
        <w:drawing>
          <wp:inline distT="0" distB="0" distL="0" distR="0">
            <wp:extent cx="4594367" cy="1099169"/>
            <wp:effectExtent l="25400" t="0" r="3033" b="0"/>
            <wp:docPr id="1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171" cy="1100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2E7" w:rsidRDefault="005142E7" w:rsidP="006C7D0E">
      <w:pPr>
        <w:tabs>
          <w:tab w:val="left" w:pos="1408"/>
        </w:tabs>
        <w:rPr>
          <w:b/>
        </w:rPr>
      </w:pPr>
    </w:p>
    <w:p w:rsidR="00B45534" w:rsidRDefault="006C7D0E" w:rsidP="006C7D0E">
      <w:pPr>
        <w:tabs>
          <w:tab w:val="left" w:pos="1408"/>
        </w:tabs>
        <w:rPr>
          <w:b/>
        </w:rPr>
      </w:pPr>
      <w:r>
        <w:rPr>
          <w:b/>
        </w:rPr>
        <w:t>Repurchase of Sh</w:t>
      </w:r>
      <w:r w:rsidR="00B45534">
        <w:rPr>
          <w:b/>
        </w:rPr>
        <w:t>ares by a Corporation</w:t>
      </w:r>
    </w:p>
    <w:p w:rsidR="00B45534" w:rsidRDefault="00B45534" w:rsidP="00B45534">
      <w:pPr>
        <w:pStyle w:val="ListParagraph"/>
        <w:numPr>
          <w:ilvl w:val="0"/>
          <w:numId w:val="2"/>
        </w:numPr>
        <w:tabs>
          <w:tab w:val="left" w:pos="1408"/>
        </w:tabs>
      </w:pPr>
      <w:r>
        <w:t>The company needs the repurchased shares to fulfill future shares insurance commitments, such as thos</w:t>
      </w:r>
      <w:r w:rsidR="00607DA3">
        <w:t>e related to share options plans and conversions</w:t>
      </w:r>
      <w:r>
        <w:t xml:space="preserve"> of bonds and preferred shares not common shares </w:t>
      </w:r>
    </w:p>
    <w:p w:rsidR="00B45534" w:rsidRDefault="00B45534" w:rsidP="00B455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Help support the share’s current market price by </w:t>
      </w:r>
      <w:r w:rsidR="00607DA3">
        <w:t>decreasing</w:t>
      </w:r>
      <w:r>
        <w:t xml:space="preserve"> supple available </w:t>
      </w:r>
    </w:p>
    <w:p w:rsidR="005142E7" w:rsidRPr="005142E7" w:rsidRDefault="00B45534" w:rsidP="006C7D0E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Management wants to avoid a takeover by an outside party </w:t>
      </w:r>
      <w:r w:rsidRPr="00B45534">
        <w:rPr>
          <w:b/>
        </w:rPr>
        <w:t xml:space="preserve"> </w:t>
      </w:r>
    </w:p>
    <w:p w:rsidR="005142E7" w:rsidRDefault="00976E71" w:rsidP="005142E7">
      <w:pPr>
        <w:tabs>
          <w:tab w:val="left" w:pos="1408"/>
        </w:tabs>
      </w:pPr>
      <w:r>
        <w:rPr>
          <w:b/>
        </w:rPr>
        <w:t>Should</w:t>
      </w:r>
      <w:r w:rsidR="005142E7">
        <w:rPr>
          <w:b/>
        </w:rPr>
        <w:t xml:space="preserve"> a Company buy back its own Shares?</w:t>
      </w:r>
    </w:p>
    <w:p w:rsidR="00F32439" w:rsidRDefault="00F32439" w:rsidP="005142E7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4140200" cy="1336040"/>
            <wp:effectExtent l="2540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937" cy="1337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439" w:rsidRDefault="00F32439" w:rsidP="00F32439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When a company repurchases shares for more than the shares were issued originally, it is deemed as distributing profits (retained earning) </w:t>
      </w:r>
    </w:p>
    <w:p w:rsidR="00F32439" w:rsidRDefault="00F32439" w:rsidP="00F32439">
      <w:pPr>
        <w:tabs>
          <w:tab w:val="left" w:pos="1408"/>
        </w:tabs>
        <w:ind w:left="360"/>
      </w:pPr>
      <w:r>
        <w:rPr>
          <w:noProof/>
        </w:rPr>
        <w:drawing>
          <wp:inline distT="0" distB="0" distL="0" distR="0">
            <wp:extent cx="4546600" cy="538480"/>
            <wp:effectExtent l="25400" t="0" r="0" b="0"/>
            <wp:docPr id="1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392" cy="53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439" w:rsidRDefault="00F32439" w:rsidP="00F32439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Repurchase of shares has the opposite effect of issuing shares </w:t>
      </w:r>
    </w:p>
    <w:p w:rsidR="00F32439" w:rsidRDefault="00F32439" w:rsidP="00F32439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Issuing shares grows a company’s assets and equity </w:t>
      </w:r>
    </w:p>
    <w:p w:rsidR="00F32439" w:rsidRDefault="00F32439" w:rsidP="00F32439">
      <w:pPr>
        <w:pStyle w:val="ListParagraph"/>
        <w:numPr>
          <w:ilvl w:val="1"/>
          <w:numId w:val="2"/>
        </w:numPr>
        <w:tabs>
          <w:tab w:val="left" w:pos="1408"/>
        </w:tabs>
      </w:pPr>
      <w:r>
        <w:t>Repurchasing shares shrinks assets and equity</w:t>
      </w:r>
    </w:p>
    <w:p w:rsidR="00F32439" w:rsidRDefault="00F32439" w:rsidP="00F32439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When a company repurchases its shares for less than the issue price </w:t>
      </w:r>
    </w:p>
    <w:p w:rsidR="00F32439" w:rsidRDefault="00F32439" w:rsidP="00F32439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Difference is considered contributed surplus </w:t>
      </w:r>
    </w:p>
    <w:p w:rsidR="00F32439" w:rsidRDefault="00F32439" w:rsidP="00F32439">
      <w:pPr>
        <w:pStyle w:val="ListParagraph"/>
        <w:numPr>
          <w:ilvl w:val="1"/>
          <w:numId w:val="2"/>
        </w:num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1330960</wp:posOffset>
            </wp:positionH>
            <wp:positionV relativeFrom="paragraph">
              <wp:posOffset>454660</wp:posOffset>
            </wp:positionV>
            <wp:extent cx="4150360" cy="711200"/>
            <wp:effectExtent l="25400" t="0" r="0" b="0"/>
            <wp:wrapTight wrapText="bothSides">
              <wp:wrapPolygon edited="0">
                <wp:start x="-132" y="0"/>
                <wp:lineTo x="-132" y="20829"/>
                <wp:lineTo x="21547" y="20829"/>
                <wp:lineTo x="21547" y="0"/>
                <wp:lineTo x="-132" y="0"/>
              </wp:wrapPolygon>
            </wp:wrapTight>
            <wp:docPr id="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71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Contributed surplus</w:t>
      </w:r>
      <w:r>
        <w:sym w:font="Wingdings" w:char="F0E0"/>
      </w:r>
      <w:r>
        <w:t xml:space="preserve"> share repurchase is credit for the difference between issue price and repurchase price </w:t>
      </w:r>
    </w:p>
    <w:p w:rsidR="00CC0DE7" w:rsidRDefault="00CC0DE7" w:rsidP="00CC0DE7">
      <w:pPr>
        <w:tabs>
          <w:tab w:val="left" w:pos="1408"/>
        </w:tabs>
        <w:ind w:left="1440"/>
      </w:pPr>
    </w:p>
    <w:p w:rsidR="00CC0DE7" w:rsidRDefault="00CC0DE7" w:rsidP="00F32439">
      <w:pPr>
        <w:tabs>
          <w:tab w:val="left" w:pos="1408"/>
        </w:tabs>
      </w:pPr>
      <w:r>
        <w:br/>
      </w:r>
    </w:p>
    <w:p w:rsidR="00CC0DE7" w:rsidRDefault="00CC0DE7" w:rsidP="00F32439">
      <w:pPr>
        <w:tabs>
          <w:tab w:val="left" w:pos="1408"/>
        </w:tabs>
      </w:pPr>
      <w:r w:rsidRPr="00CC0DE7">
        <w:rPr>
          <w:noProof/>
        </w:rPr>
        <w:drawing>
          <wp:inline distT="0" distB="0" distL="0" distR="0">
            <wp:extent cx="4084320" cy="777725"/>
            <wp:effectExtent l="25400" t="0" r="5080" b="0"/>
            <wp:docPr id="2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3766" cy="779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DE7" w:rsidRPr="00CC0DE7" w:rsidRDefault="00CC0DE7" w:rsidP="00CC0DE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Most cases a company cancels the shares when they are repurchased </w:t>
      </w:r>
    </w:p>
    <w:p w:rsidR="00CC0DE7" w:rsidRDefault="00CC0DE7" w:rsidP="00CC0DE7">
      <w:pPr>
        <w:tabs>
          <w:tab w:val="left" w:pos="1408"/>
        </w:tabs>
        <w:rPr>
          <w:b/>
        </w:rPr>
      </w:pPr>
      <w:r>
        <w:rPr>
          <w:b/>
        </w:rPr>
        <w:t xml:space="preserve">Retained Earnings, Dividends, and Splits </w:t>
      </w:r>
    </w:p>
    <w:p w:rsidR="00CC0DE7" w:rsidRDefault="00CC0DE7" w:rsidP="00CC0DE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Retained Earnings account carries the balance of the business’s net income less then its net losses and less any declared dividends accumulates n the corporations life-time </w:t>
      </w:r>
    </w:p>
    <w:p w:rsidR="00CC0DE7" w:rsidRDefault="00CC0DE7" w:rsidP="00CC0DE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Retained Earnings </w:t>
      </w:r>
      <w:r>
        <w:sym w:font="Wingdings" w:char="F0E0"/>
      </w:r>
      <w:r>
        <w:t xml:space="preserve"> reinvesting back into the business the assets they generate through profitable operations </w:t>
      </w:r>
    </w:p>
    <w:p w:rsidR="000B7997" w:rsidRDefault="000B7997" w:rsidP="00CC0DE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A credit balance in retained earnings mean earnings exceed losses and dividends </w:t>
      </w:r>
    </w:p>
    <w:p w:rsidR="000B7997" w:rsidRDefault="000B7997" w:rsidP="000B7997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Debit balance is losses and dividends exceeds earnings </w:t>
      </w:r>
    </w:p>
    <w:p w:rsidR="000B7997" w:rsidRDefault="000B7997" w:rsidP="000B7997">
      <w:pPr>
        <w:pStyle w:val="ListParagraph"/>
        <w:numPr>
          <w:ilvl w:val="0"/>
          <w:numId w:val="2"/>
        </w:numPr>
        <w:tabs>
          <w:tab w:val="left" w:pos="1408"/>
        </w:tabs>
      </w:pPr>
      <w:r>
        <w:t>Deficit</w:t>
      </w:r>
      <w:r>
        <w:sym w:font="Wingdings" w:char="F0E0"/>
      </w:r>
      <w:r>
        <w:t xml:space="preserve"> amount subtracted from the sum of the other equity accounts to determine total shareholders’ equity </w:t>
      </w:r>
    </w:p>
    <w:p w:rsidR="000B7997" w:rsidRDefault="000B7997" w:rsidP="000B7997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RE deficits not uncommon </w:t>
      </w:r>
    </w:p>
    <w:p w:rsidR="000B7997" w:rsidRDefault="000B7997" w:rsidP="000B7997">
      <w:pPr>
        <w:pStyle w:val="ListParagraph"/>
        <w:numPr>
          <w:ilvl w:val="0"/>
          <w:numId w:val="2"/>
        </w:numPr>
        <w:tabs>
          <w:tab w:val="left" w:pos="1408"/>
        </w:tabs>
      </w:pPr>
      <w:r>
        <w:t>Dividends</w:t>
      </w:r>
      <w:r>
        <w:sym w:font="Wingdings" w:char="F0E0"/>
      </w:r>
      <w:r>
        <w:t xml:space="preserve"> Corporation’s return to its shareholders of the benefits of earnings. Forms of dividends:  </w:t>
      </w:r>
    </w:p>
    <w:p w:rsidR="000B7997" w:rsidRDefault="000B7997" w:rsidP="000B7997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Cash </w:t>
      </w:r>
    </w:p>
    <w:p w:rsidR="000B7997" w:rsidRDefault="000B7997" w:rsidP="000B7997">
      <w:pPr>
        <w:pStyle w:val="ListParagraph"/>
        <w:numPr>
          <w:ilvl w:val="1"/>
          <w:numId w:val="2"/>
        </w:numPr>
        <w:tabs>
          <w:tab w:val="left" w:pos="1408"/>
        </w:tabs>
      </w:pPr>
      <w:r>
        <w:t xml:space="preserve">Shares </w:t>
      </w:r>
    </w:p>
    <w:p w:rsidR="000B7997" w:rsidRDefault="000B7997" w:rsidP="000B7997">
      <w:pPr>
        <w:pStyle w:val="ListParagraph"/>
        <w:numPr>
          <w:ilvl w:val="1"/>
          <w:numId w:val="2"/>
        </w:numPr>
        <w:tabs>
          <w:tab w:val="left" w:pos="1408"/>
        </w:tabs>
      </w:pPr>
      <w:r>
        <w:t>Noncash Assets (debit RE credit the asset e.g. long term investment)</w:t>
      </w:r>
    </w:p>
    <w:p w:rsidR="00DB084A" w:rsidRDefault="006958F5" w:rsidP="002E0DA7">
      <w:pPr>
        <w:tabs>
          <w:tab w:val="left" w:pos="1408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294005</wp:posOffset>
            </wp:positionV>
            <wp:extent cx="3085465" cy="1828800"/>
            <wp:effectExtent l="25400" t="0" r="0" b="0"/>
            <wp:wrapTight wrapText="bothSides">
              <wp:wrapPolygon edited="0">
                <wp:start x="-178" y="0"/>
                <wp:lineTo x="-178" y="21300"/>
                <wp:lineTo x="21516" y="21300"/>
                <wp:lineTo x="21516" y="0"/>
                <wp:lineTo x="-178" y="0"/>
              </wp:wrapPolygon>
            </wp:wrapTight>
            <wp:docPr id="2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46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B7997">
        <w:rPr>
          <w:b/>
        </w:rPr>
        <w:t>Cash Dividends</w:t>
      </w:r>
    </w:p>
    <w:p w:rsidR="00DB084A" w:rsidRDefault="00DB084A" w:rsidP="002E0DA7">
      <w:pPr>
        <w:tabs>
          <w:tab w:val="left" w:pos="1408"/>
        </w:tabs>
      </w:pPr>
      <w:r>
        <w:t>How to tell if a company can pay dividends</w:t>
      </w:r>
    </w:p>
    <w:p w:rsidR="006958F5" w:rsidRDefault="006958F5" w:rsidP="006958F5">
      <w:pPr>
        <w:pStyle w:val="ListParagraph"/>
        <w:numPr>
          <w:ilvl w:val="0"/>
          <w:numId w:val="2"/>
        </w:numPr>
        <w:tabs>
          <w:tab w:val="left" w:pos="1408"/>
        </w:tabs>
      </w:pPr>
      <w:r>
        <w:t>E</w:t>
      </w:r>
      <w:r w:rsidR="00DB084A">
        <w:t>nou</w:t>
      </w:r>
      <w:r>
        <w:t xml:space="preserve">gh Retained Earnings to declare the dividend </w:t>
      </w:r>
    </w:p>
    <w:p w:rsidR="006958F5" w:rsidRDefault="006958F5" w:rsidP="006958F5">
      <w:pPr>
        <w:pStyle w:val="ListParagraph"/>
        <w:numPr>
          <w:ilvl w:val="0"/>
          <w:numId w:val="2"/>
        </w:numPr>
        <w:tabs>
          <w:tab w:val="left" w:pos="1408"/>
        </w:tabs>
      </w:pPr>
      <w:r>
        <w:t>Enough cash to pay dividends</w:t>
      </w:r>
    </w:p>
    <w:p w:rsidR="006958F5" w:rsidRDefault="006958F5" w:rsidP="006958F5">
      <w:pPr>
        <w:tabs>
          <w:tab w:val="left" w:pos="1408"/>
        </w:tabs>
      </w:pPr>
      <w:r>
        <w:t xml:space="preserve">A company declares a dividend before paying it </w:t>
      </w:r>
    </w:p>
    <w:p w:rsidR="006958F5" w:rsidRDefault="006958F5" w:rsidP="006958F5">
      <w:pPr>
        <w:tabs>
          <w:tab w:val="left" w:pos="1408"/>
        </w:tabs>
      </w:pPr>
      <w:r>
        <w:t xml:space="preserve">Only Board of Directors had authority to declare dividends </w:t>
      </w:r>
    </w:p>
    <w:p w:rsidR="006958F5" w:rsidRDefault="006958F5" w:rsidP="006958F5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30480</wp:posOffset>
            </wp:positionH>
            <wp:positionV relativeFrom="paragraph">
              <wp:posOffset>180340</wp:posOffset>
            </wp:positionV>
            <wp:extent cx="4133850" cy="1244600"/>
            <wp:effectExtent l="25400" t="0" r="6350" b="0"/>
            <wp:wrapTight wrapText="bothSides">
              <wp:wrapPolygon edited="0">
                <wp:start x="-133" y="0"/>
                <wp:lineTo x="-133" y="21159"/>
                <wp:lineTo x="21633" y="21159"/>
                <wp:lineTo x="21633" y="0"/>
                <wp:lineTo x="-133" y="0"/>
              </wp:wrapPolygon>
            </wp:wrapTight>
            <wp:docPr id="2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58F5" w:rsidRDefault="006958F5" w:rsidP="006958F5">
      <w:pPr>
        <w:tabs>
          <w:tab w:val="left" w:pos="1408"/>
        </w:tabs>
      </w:pPr>
    </w:p>
    <w:p w:rsidR="006958F5" w:rsidRDefault="006958F5" w:rsidP="006958F5">
      <w:pPr>
        <w:tabs>
          <w:tab w:val="left" w:pos="1408"/>
        </w:tabs>
      </w:pPr>
    </w:p>
    <w:p w:rsidR="006958F5" w:rsidRDefault="006958F5" w:rsidP="006958F5">
      <w:pPr>
        <w:tabs>
          <w:tab w:val="left" w:pos="1408"/>
        </w:tabs>
      </w:pPr>
    </w:p>
    <w:p w:rsidR="006958F5" w:rsidRDefault="006958F5" w:rsidP="006958F5">
      <w:pPr>
        <w:tabs>
          <w:tab w:val="left" w:pos="1408"/>
        </w:tabs>
      </w:pPr>
    </w:p>
    <w:p w:rsidR="006958F5" w:rsidRDefault="006958F5" w:rsidP="006958F5">
      <w:pPr>
        <w:tabs>
          <w:tab w:val="left" w:pos="1408"/>
        </w:tabs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295275</wp:posOffset>
            </wp:positionV>
            <wp:extent cx="2494280" cy="365760"/>
            <wp:effectExtent l="25400" t="0" r="0" b="0"/>
            <wp:wrapTight wrapText="bothSides">
              <wp:wrapPolygon edited="0">
                <wp:start x="-220" y="0"/>
                <wp:lineTo x="-220" y="21000"/>
                <wp:lineTo x="21556" y="21000"/>
                <wp:lineTo x="21556" y="0"/>
                <wp:lineTo x="-220" y="0"/>
              </wp:wrapPolygon>
            </wp:wrapTight>
            <wp:docPr id="2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365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>Analyzing the Shareholder’s Equity Accounts</w:t>
      </w:r>
    </w:p>
    <w:p w:rsidR="006958F5" w:rsidRDefault="006958F5" w:rsidP="006958F5">
      <w:pPr>
        <w:tabs>
          <w:tab w:val="left" w:pos="1408"/>
        </w:tabs>
      </w:pPr>
      <w:r>
        <w:t xml:space="preserve">Telling what the company did during the current year </w:t>
      </w:r>
    </w:p>
    <w:p w:rsidR="006958F5" w:rsidRDefault="006958F5" w:rsidP="006958F5">
      <w:pPr>
        <w:pStyle w:val="ListParagraph"/>
        <w:numPr>
          <w:ilvl w:val="0"/>
          <w:numId w:val="2"/>
        </w:numPr>
        <w:tabs>
          <w:tab w:val="left" w:pos="1408"/>
        </w:tabs>
      </w:pPr>
      <w:r>
        <w:t>Retained Earnings increased in 2007</w:t>
      </w:r>
    </w:p>
    <w:p w:rsidR="006958F5" w:rsidRDefault="006958F5" w:rsidP="006958F5">
      <w:pPr>
        <w:pStyle w:val="ListParagraph"/>
        <w:numPr>
          <w:ilvl w:val="0"/>
          <w:numId w:val="2"/>
        </w:numPr>
        <w:tabs>
          <w:tab w:val="left" w:pos="1408"/>
        </w:tabs>
      </w:pPr>
      <w:r>
        <w:t>Net income is the only item that increases RE</w:t>
      </w:r>
    </w:p>
    <w:p w:rsidR="003B76FF" w:rsidRDefault="006958F5" w:rsidP="006958F5">
      <w:pPr>
        <w:tabs>
          <w:tab w:val="left" w:pos="1408"/>
        </w:tabs>
        <w:rPr>
          <w:b/>
        </w:rPr>
      </w:pPr>
      <w:r>
        <w:rPr>
          <w:noProof/>
        </w:rPr>
        <w:drawing>
          <wp:inline distT="0" distB="0" distL="0" distR="0">
            <wp:extent cx="2712720" cy="708600"/>
            <wp:effectExtent l="25400" t="0" r="5080" b="0"/>
            <wp:docPr id="2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70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958F5">
        <w:t xml:space="preserve"> </w:t>
      </w:r>
      <w:r>
        <w:rPr>
          <w:noProof/>
        </w:rPr>
        <w:drawing>
          <wp:inline distT="0" distB="0" distL="0" distR="0">
            <wp:extent cx="4836160" cy="123582"/>
            <wp:effectExtent l="25400" t="0" r="0" b="0"/>
            <wp:docPr id="2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686" cy="12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B76FF">
        <w:br/>
      </w:r>
    </w:p>
    <w:p w:rsidR="003B76FF" w:rsidRDefault="003B76FF" w:rsidP="006958F5">
      <w:pPr>
        <w:tabs>
          <w:tab w:val="left" w:pos="1408"/>
        </w:tabs>
        <w:rPr>
          <w:b/>
        </w:rPr>
      </w:pPr>
      <w:r>
        <w:rPr>
          <w:b/>
        </w:rPr>
        <w:t>Dividends on Preferred Shares</w:t>
      </w:r>
    </w:p>
    <w:p w:rsidR="003B76FF" w:rsidRDefault="003B76FF" w:rsidP="006958F5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883920</wp:posOffset>
            </wp:positionH>
            <wp:positionV relativeFrom="paragraph">
              <wp:posOffset>330200</wp:posOffset>
            </wp:positionV>
            <wp:extent cx="4373880" cy="487680"/>
            <wp:effectExtent l="25400" t="0" r="0" b="0"/>
            <wp:wrapTight wrapText="bothSides">
              <wp:wrapPolygon edited="0">
                <wp:start x="-125" y="0"/>
                <wp:lineTo x="-125" y="21375"/>
                <wp:lineTo x="21575" y="21375"/>
                <wp:lineTo x="21575" y="0"/>
                <wp:lineTo x="-125" y="0"/>
              </wp:wrapPolygon>
            </wp:wrapTight>
            <wp:docPr id="2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48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Preferred shareholders receive dividends first (CS receive dividends only when declared)</w:t>
      </w:r>
    </w:p>
    <w:p w:rsidR="003B76FF" w:rsidRDefault="003B76FF" w:rsidP="006958F5">
      <w:pPr>
        <w:tabs>
          <w:tab w:val="left" w:pos="1408"/>
        </w:tabs>
      </w:pPr>
    </w:p>
    <w:p w:rsidR="003B76FF" w:rsidRDefault="003B76FF" w:rsidP="006958F5">
      <w:pPr>
        <w:tabs>
          <w:tab w:val="left" w:pos="1408"/>
        </w:tabs>
      </w:pPr>
    </w:p>
    <w:p w:rsidR="003B76FF" w:rsidRDefault="003B76FF" w:rsidP="006958F5">
      <w:pPr>
        <w:tabs>
          <w:tab w:val="left" w:pos="1408"/>
        </w:tabs>
      </w:pPr>
      <w:r>
        <w:rPr>
          <w:b/>
        </w:rPr>
        <w:t>Expressing the Dividend on Preferred Share</w:t>
      </w:r>
    </w:p>
    <w:p w:rsidR="003F3D19" w:rsidRDefault="003F3D19" w:rsidP="006958F5">
      <w:pPr>
        <w:tabs>
          <w:tab w:val="left" w:pos="1408"/>
        </w:tabs>
      </w:pPr>
      <w:r>
        <w:t>Dividends on preferred shared are stated as a dollar amount since it’s a stated value</w:t>
      </w:r>
    </w:p>
    <w:p w:rsidR="003B76FF" w:rsidRPr="003F3D19" w:rsidRDefault="001E0134" w:rsidP="006958F5">
      <w:pPr>
        <w:tabs>
          <w:tab w:val="left" w:pos="1408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228600</wp:posOffset>
            </wp:positionV>
            <wp:extent cx="2514600" cy="558800"/>
            <wp:effectExtent l="25400" t="0" r="0" b="0"/>
            <wp:wrapTight wrapText="bothSides">
              <wp:wrapPolygon edited="0">
                <wp:start x="-218" y="0"/>
                <wp:lineTo x="-218" y="20618"/>
                <wp:lineTo x="21600" y="20618"/>
                <wp:lineTo x="21600" y="0"/>
                <wp:lineTo x="-218" y="0"/>
              </wp:wrapPolygon>
            </wp:wrapTight>
            <wp:docPr id="3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D19">
        <w:rPr>
          <w:b/>
        </w:rPr>
        <w:t xml:space="preserve">Dividends on Cumulative and Noncumulative Preferred shares </w:t>
      </w:r>
    </w:p>
    <w:p w:rsidR="001E0134" w:rsidRDefault="003F3D19" w:rsidP="006958F5">
      <w:pPr>
        <w:tabs>
          <w:tab w:val="left" w:pos="1408"/>
        </w:tabs>
      </w:pPr>
      <w:r>
        <w:t xml:space="preserve">Owners of cumulative preferred shares must receive all dividends in arrears plus the current year’s dividends </w:t>
      </w:r>
      <w:r>
        <w:sym w:font="Wingdings" w:char="F0E0"/>
      </w:r>
      <w:r>
        <w:t xml:space="preserve"> before the corp. can pay dividends the common shareholders. </w:t>
      </w:r>
    </w:p>
    <w:p w:rsidR="001E0134" w:rsidRDefault="001E0134" w:rsidP="006958F5">
      <w:pPr>
        <w:tabs>
          <w:tab w:val="left" w:pos="1408"/>
        </w:tabs>
      </w:pPr>
      <w:r>
        <w:t>Participation feature: company pays extra dividends on participating preferred shares:</w:t>
      </w:r>
    </w:p>
    <w:p w:rsid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Preferred shareholders receive their usual dividend </w:t>
      </w:r>
    </w:p>
    <w:p w:rsid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Common Shareholders receive the dividends declared for CS </w:t>
      </w:r>
    </w:p>
    <w:p w:rsid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The excess above these amounts is shared by common and preferred in proportion to the total value of both classes of shares or according to some other agreed formula </w:t>
      </w:r>
    </w:p>
    <w:p w:rsidR="001E0134" w:rsidRDefault="001E0134" w:rsidP="001E0134">
      <w:pPr>
        <w:tabs>
          <w:tab w:val="left" w:pos="1408"/>
        </w:tabs>
        <w:rPr>
          <w:b/>
        </w:rPr>
      </w:pPr>
      <w:r>
        <w:rPr>
          <w:b/>
        </w:rPr>
        <w:t xml:space="preserve">Limited Voting Rights </w:t>
      </w:r>
    </w:p>
    <w:p w:rsidR="001E0134" w:rsidRDefault="001E0134" w:rsidP="001E0134">
      <w:pPr>
        <w:tabs>
          <w:tab w:val="left" w:pos="1408"/>
        </w:tabs>
      </w:pPr>
      <w:r>
        <w:t>PS shares are generally non-voting</w:t>
      </w:r>
      <w:r>
        <w:sym w:font="Wingdings" w:char="F0E0"/>
      </w:r>
      <w:r>
        <w:t xml:space="preserve"> limited voting granted for these reason:</w:t>
      </w:r>
    </w:p>
    <w:p w:rsid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Company wants to liquidate a large person of corporate assets </w:t>
      </w:r>
    </w:p>
    <w:p w:rsid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>To merge with another company</w:t>
      </w:r>
    </w:p>
    <w:p w:rsidR="003F3D19" w:rsidRPr="001E0134" w:rsidRDefault="001E0134" w:rsidP="001E013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To issue new bonds or preferred shares </w:t>
      </w:r>
    </w:p>
    <w:p w:rsidR="001E0134" w:rsidRDefault="001E0134" w:rsidP="006958F5">
      <w:pPr>
        <w:tabs>
          <w:tab w:val="left" w:pos="1408"/>
        </w:tabs>
        <w:rPr>
          <w:b/>
        </w:rPr>
      </w:pPr>
      <w:r>
        <w:rPr>
          <w:b/>
        </w:rPr>
        <w:t xml:space="preserve">Call Provisions </w:t>
      </w:r>
    </w:p>
    <w:p w:rsidR="001E0134" w:rsidRDefault="001E0134" w:rsidP="006958F5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2966720</wp:posOffset>
            </wp:positionH>
            <wp:positionV relativeFrom="paragraph">
              <wp:posOffset>324485</wp:posOffset>
            </wp:positionV>
            <wp:extent cx="2747645" cy="690880"/>
            <wp:effectExtent l="25400" t="0" r="0" b="0"/>
            <wp:wrapTight wrapText="bothSides">
              <wp:wrapPolygon edited="0">
                <wp:start x="-200" y="0"/>
                <wp:lineTo x="-200" y="21441"/>
                <wp:lineTo x="21565" y="21441"/>
                <wp:lineTo x="21565" y="0"/>
                <wp:lineTo x="-200" y="0"/>
              </wp:wrapPolygon>
            </wp:wrapTight>
            <wp:docPr id="31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64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Preferred shares may be callable </w:t>
      </w:r>
      <w:r>
        <w:sym w:font="Wingdings" w:char="F0E0"/>
      </w:r>
      <w:r>
        <w:t xml:space="preserve"> allows companies to repurchase shares from shareholders at a predetermined price and retire them </w:t>
      </w:r>
    </w:p>
    <w:p w:rsidR="00307282" w:rsidRDefault="00307282" w:rsidP="006958F5">
      <w:pPr>
        <w:tabs>
          <w:tab w:val="left" w:pos="1408"/>
        </w:tabs>
      </w:pPr>
      <w:r>
        <w:rPr>
          <w:b/>
        </w:rPr>
        <w:t xml:space="preserve">Stock Dividends </w:t>
      </w:r>
    </w:p>
    <w:p w:rsidR="00307282" w:rsidRDefault="00307282" w:rsidP="006958F5">
      <w:pPr>
        <w:tabs>
          <w:tab w:val="left" w:pos="1408"/>
        </w:tabs>
      </w:pPr>
      <w:r>
        <w:t xml:space="preserve">Is a proportional distribution by a corporation of its own shares to its </w:t>
      </w:r>
      <w:proofErr w:type="gramStart"/>
      <w:r>
        <w:t>shareholders.</w:t>
      </w:r>
      <w:proofErr w:type="gramEnd"/>
      <w:r>
        <w:t xml:space="preserve"> </w:t>
      </w:r>
    </w:p>
    <w:p w:rsidR="00307282" w:rsidRDefault="00307282" w:rsidP="00307282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Stock dividends increase, RE decrease, Total equity is unchanged and no assets or liability is affected </w:t>
      </w:r>
    </w:p>
    <w:p w:rsidR="00307282" w:rsidRDefault="00307282" w:rsidP="00307282">
      <w:pPr>
        <w:tabs>
          <w:tab w:val="left" w:pos="1408"/>
        </w:tabs>
      </w:pPr>
      <w:r>
        <w:t xml:space="preserve">A company may choose to distribute stock dividends for the following reasons: </w:t>
      </w:r>
    </w:p>
    <w:p w:rsidR="00307282" w:rsidRDefault="00307282" w:rsidP="00307282">
      <w:pPr>
        <w:pStyle w:val="ListParagraph"/>
        <w:numPr>
          <w:ilvl w:val="0"/>
          <w:numId w:val="4"/>
        </w:numPr>
        <w:tabs>
          <w:tab w:val="left" w:pos="1408"/>
        </w:tabs>
      </w:pPr>
      <w:r>
        <w:t xml:space="preserve">To continue dividends but conserve cash </w:t>
      </w:r>
    </w:p>
    <w:p w:rsidR="00307282" w:rsidRDefault="00307282" w:rsidP="00307282">
      <w:pPr>
        <w:pStyle w:val="ListParagraph"/>
        <w:numPr>
          <w:ilvl w:val="1"/>
          <w:numId w:val="4"/>
        </w:numPr>
        <w:tabs>
          <w:tab w:val="left" w:pos="1408"/>
        </w:tabs>
      </w:pPr>
      <w:r>
        <w:t xml:space="preserve">Shareholders pay tax on stock dividends </w:t>
      </w:r>
    </w:p>
    <w:p w:rsidR="00307282" w:rsidRDefault="00307282" w:rsidP="00307282">
      <w:pPr>
        <w:pStyle w:val="ListParagraph"/>
        <w:numPr>
          <w:ilvl w:val="0"/>
          <w:numId w:val="4"/>
        </w:numPr>
        <w:tabs>
          <w:tab w:val="left" w:pos="1408"/>
        </w:tabs>
      </w:pPr>
      <w:r>
        <w:t xml:space="preserve">To reduce the per-share market price of its shares </w:t>
      </w:r>
    </w:p>
    <w:p w:rsidR="00307282" w:rsidRDefault="00307282" w:rsidP="00307282">
      <w:pPr>
        <w:pStyle w:val="ListParagraph"/>
        <w:numPr>
          <w:ilvl w:val="1"/>
          <w:numId w:val="4"/>
        </w:numPr>
        <w:tabs>
          <w:tab w:val="left" w:pos="1408"/>
        </w:tabs>
      </w:pPr>
      <w:r>
        <w:t xml:space="preserve">Distribution of stock dividends </w:t>
      </w:r>
    </w:p>
    <w:p w:rsidR="00307282" w:rsidRDefault="00307282" w:rsidP="00307282">
      <w:pPr>
        <w:pStyle w:val="ListParagraph"/>
        <w:numPr>
          <w:ilvl w:val="1"/>
          <w:numId w:val="4"/>
        </w:numPr>
        <w:tabs>
          <w:tab w:val="left" w:pos="1408"/>
        </w:tabs>
      </w:pPr>
      <w:r>
        <w:t xml:space="preserve">Makes shares less expensive and thus more attractive to more investors </w:t>
      </w:r>
    </w:p>
    <w:p w:rsidR="00307282" w:rsidRDefault="00F22090" w:rsidP="00F22090">
      <w:pPr>
        <w:pStyle w:val="ListParagraph"/>
        <w:tabs>
          <w:tab w:val="left" w:pos="1408"/>
        </w:tabs>
      </w:pPr>
      <w:r>
        <w:rPr>
          <w:noProof/>
        </w:rPr>
        <w:drawing>
          <wp:inline distT="0" distB="0" distL="0" distR="0">
            <wp:extent cx="4142053" cy="767498"/>
            <wp:effectExtent l="25400" t="0" r="0" b="0"/>
            <wp:docPr id="3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491" cy="76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090" w:rsidRDefault="00F22090" w:rsidP="00307282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2519680</wp:posOffset>
            </wp:positionH>
            <wp:positionV relativeFrom="paragraph">
              <wp:posOffset>-5080</wp:posOffset>
            </wp:positionV>
            <wp:extent cx="2494280" cy="751840"/>
            <wp:effectExtent l="25400" t="0" r="0" b="0"/>
            <wp:wrapTight wrapText="bothSides">
              <wp:wrapPolygon edited="0">
                <wp:start x="-220" y="0"/>
                <wp:lineTo x="-220" y="21162"/>
                <wp:lineTo x="21556" y="21162"/>
                <wp:lineTo x="21556" y="0"/>
                <wp:lineTo x="-220" y="0"/>
              </wp:wrapPolygon>
            </wp:wrapTight>
            <wp:docPr id="3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The increases in equity offset the decrease and the net effect is zero</w:t>
      </w:r>
    </w:p>
    <w:p w:rsidR="00F22090" w:rsidRDefault="00F22090" w:rsidP="00307282">
      <w:pPr>
        <w:tabs>
          <w:tab w:val="left" w:pos="1408"/>
        </w:tabs>
      </w:pPr>
    </w:p>
    <w:p w:rsidR="00F22090" w:rsidRDefault="00F22090" w:rsidP="00307282">
      <w:pPr>
        <w:tabs>
          <w:tab w:val="left" w:pos="1408"/>
        </w:tabs>
        <w:rPr>
          <w:b/>
        </w:rPr>
      </w:pPr>
      <w:r>
        <w:rPr>
          <w:b/>
        </w:rPr>
        <w:t xml:space="preserve">Stock Splits </w:t>
      </w:r>
    </w:p>
    <w:p w:rsidR="00F22090" w:rsidRDefault="00F22090" w:rsidP="00307282">
      <w:pPr>
        <w:tabs>
          <w:tab w:val="left" w:pos="1408"/>
        </w:tabs>
      </w:pPr>
      <w:r>
        <w:t xml:space="preserve">Is an increase in the number of authorized, issued and outstanding shares of stock, coupled with proportionate reduction in the shares’ book </w:t>
      </w:r>
      <w:proofErr w:type="gramStart"/>
      <w:r>
        <w:t>value.</w:t>
      </w:r>
      <w:proofErr w:type="gramEnd"/>
    </w:p>
    <w:p w:rsidR="00F22090" w:rsidRDefault="00F22090" w:rsidP="00307282">
      <w:pPr>
        <w:tabs>
          <w:tab w:val="left" w:pos="1408"/>
        </w:tabs>
        <w:rPr>
          <w:b/>
        </w:rPr>
      </w:pPr>
      <w:r>
        <w:t xml:space="preserve"> </w:t>
      </w:r>
      <w:r w:rsidRPr="00F22090">
        <w:rPr>
          <w:noProof/>
        </w:rPr>
        <w:drawing>
          <wp:inline distT="0" distB="0" distL="0" distR="0">
            <wp:extent cx="3980396" cy="812800"/>
            <wp:effectExtent l="25400" t="0" r="7404" b="0"/>
            <wp:docPr id="3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108" cy="814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rPr>
          <w:b/>
        </w:rPr>
        <w:t xml:space="preserve">Retained Earning Restrictions </w:t>
      </w:r>
    </w:p>
    <w:p w:rsidR="00F22090" w:rsidRDefault="00F22090" w:rsidP="00307282">
      <w:pPr>
        <w:tabs>
          <w:tab w:val="left" w:pos="1408"/>
        </w:tabs>
      </w:pPr>
      <w:r>
        <w:t xml:space="preserve">Restrictions are disclosed in the notes accompanying financial statements and result from one or more: </w:t>
      </w:r>
    </w:p>
    <w:p w:rsidR="00F22090" w:rsidRDefault="00F22090" w:rsidP="00307282">
      <w:pPr>
        <w:tabs>
          <w:tab w:val="left" w:pos="1408"/>
        </w:tabs>
      </w:pPr>
      <w:r>
        <w:t>Legal</w:t>
      </w:r>
      <w:r>
        <w:sym w:font="Wingdings" w:char="F0E0"/>
      </w:r>
      <w:r>
        <w:t xml:space="preserve"> regulatory agencies limit dividend payments to the balance of RE</w:t>
      </w:r>
    </w:p>
    <w:p w:rsidR="00062527" w:rsidRDefault="00F22090" w:rsidP="00307282">
      <w:pPr>
        <w:tabs>
          <w:tab w:val="left" w:pos="1408"/>
        </w:tabs>
      </w:pPr>
      <w:r>
        <w:t>Contractual</w:t>
      </w:r>
      <w:r>
        <w:sym w:font="Wingdings" w:char="F0E0"/>
      </w:r>
      <w:r>
        <w:t xml:space="preserve"> debt covenants related to bank loans m</w:t>
      </w:r>
      <w:r w:rsidR="00062527">
        <w:t>ay restrict dividends to a specified percentage of RE</w:t>
      </w:r>
    </w:p>
    <w:p w:rsidR="00F22090" w:rsidRPr="00F22090" w:rsidRDefault="00062527" w:rsidP="00307282">
      <w:pPr>
        <w:tabs>
          <w:tab w:val="left" w:pos="1408"/>
        </w:tabs>
      </w:pPr>
      <w:r>
        <w:t>Voluntary</w:t>
      </w:r>
      <w:r>
        <w:sym w:font="Wingdings" w:char="F0E0"/>
      </w:r>
      <w:r>
        <w:t xml:space="preserve"> corporate directors may limit dividends so that cash can be used in the business to take advantage of investment opportunities </w:t>
      </w:r>
    </w:p>
    <w:p w:rsidR="001E0134" w:rsidRPr="00F22090" w:rsidRDefault="00062527" w:rsidP="00307282">
      <w:pPr>
        <w:tabs>
          <w:tab w:val="left" w:pos="1408"/>
        </w:tabs>
        <w:rPr>
          <w:b/>
        </w:rPr>
      </w:pPr>
      <w:r>
        <w:rPr>
          <w:b/>
          <w:noProof/>
        </w:rPr>
        <w:drawing>
          <wp:inline distT="0" distB="0" distL="0" distR="0">
            <wp:extent cx="5486400" cy="1169126"/>
            <wp:effectExtent l="25400" t="0" r="0" b="0"/>
            <wp:docPr id="3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6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2A5" w:rsidRDefault="001C62A5" w:rsidP="006958F5">
      <w:pPr>
        <w:tabs>
          <w:tab w:val="left" w:pos="1408"/>
        </w:tabs>
      </w:pPr>
      <w:r>
        <w:rPr>
          <w:b/>
        </w:rPr>
        <w:t xml:space="preserve">Using Book Value per share </w:t>
      </w:r>
    </w:p>
    <w:p w:rsidR="001C62A5" w:rsidRDefault="001C62A5" w:rsidP="006958F5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2966720" cy="304800"/>
            <wp:effectExtent l="25400" t="0" r="5080" b="0"/>
            <wp:docPr id="37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62A5" w:rsidRDefault="001C62A5" w:rsidP="006958F5">
      <w:pPr>
        <w:tabs>
          <w:tab w:val="left" w:pos="1408"/>
        </w:tabs>
        <w:rPr>
          <w:b/>
        </w:rPr>
      </w:pPr>
      <w:r>
        <w:rPr>
          <w:b/>
        </w:rPr>
        <w:t xml:space="preserve">Relating Profitability to a Company’s Shares </w:t>
      </w:r>
    </w:p>
    <w:p w:rsidR="001C62A5" w:rsidRDefault="001C62A5" w:rsidP="006958F5">
      <w:pPr>
        <w:tabs>
          <w:tab w:val="left" w:pos="1408"/>
        </w:tabs>
      </w:pPr>
      <w:r>
        <w:t xml:space="preserve">Investors search for companies whose shares are likely to increase in value </w:t>
      </w:r>
    </w:p>
    <w:p w:rsidR="00DB70C1" w:rsidRDefault="001C62A5" w:rsidP="006958F5">
      <w:pPr>
        <w:tabs>
          <w:tab w:val="left" w:pos="1408"/>
        </w:tabs>
      </w:pPr>
      <w:r>
        <w:t xml:space="preserve">Comparing companies of different sizes, investors use some standard </w:t>
      </w:r>
      <w:r w:rsidR="00DB70C1">
        <w:t xml:space="preserve">profitability measures include: </w:t>
      </w:r>
    </w:p>
    <w:p w:rsidR="00DB70C1" w:rsidRDefault="00DB70C1" w:rsidP="00DB70C1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Return on assets </w:t>
      </w:r>
    </w:p>
    <w:p w:rsidR="00DB70C1" w:rsidRDefault="00DB70C1" w:rsidP="00DB70C1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Return on equity </w:t>
      </w:r>
    </w:p>
    <w:p w:rsidR="00DB70C1" w:rsidRDefault="00DB70C1" w:rsidP="00DB70C1">
      <w:pPr>
        <w:tabs>
          <w:tab w:val="left" w:pos="1408"/>
        </w:tabs>
      </w:pPr>
      <w:r>
        <w:rPr>
          <w:b/>
        </w:rPr>
        <w:t>Return on Assets</w:t>
      </w:r>
    </w:p>
    <w:p w:rsidR="00DB70C1" w:rsidRDefault="00DB70C1" w:rsidP="00DB70C1">
      <w:pPr>
        <w:tabs>
          <w:tab w:val="left" w:pos="1408"/>
        </w:tabs>
      </w:pPr>
      <w:r>
        <w:t>The rate of return on total assets (ROA), measure companies success using its assets to earn income:</w:t>
      </w:r>
    </w:p>
    <w:p w:rsidR="00DB70C1" w:rsidRDefault="00DB70C1" w:rsidP="00DB70C1">
      <w:pPr>
        <w:pStyle w:val="ListParagraph"/>
        <w:numPr>
          <w:ilvl w:val="0"/>
          <w:numId w:val="2"/>
        </w:numPr>
        <w:tabs>
          <w:tab w:val="left" w:pos="1408"/>
        </w:tabs>
      </w:pPr>
      <w:r>
        <w:t>Creditors to whom the corporation owns money (creditors want interest)</w:t>
      </w:r>
    </w:p>
    <w:p w:rsidR="00DB70C1" w:rsidRDefault="00DB70C1" w:rsidP="00DB70C1">
      <w:pPr>
        <w:pStyle w:val="ListParagraph"/>
        <w:numPr>
          <w:ilvl w:val="0"/>
          <w:numId w:val="2"/>
        </w:num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218440</wp:posOffset>
            </wp:positionV>
            <wp:extent cx="2839720" cy="467360"/>
            <wp:effectExtent l="25400" t="0" r="5080" b="0"/>
            <wp:wrapTight wrapText="bothSides">
              <wp:wrapPolygon edited="0">
                <wp:start x="-193" y="0"/>
                <wp:lineTo x="-193" y="21130"/>
                <wp:lineTo x="21639" y="21130"/>
                <wp:lineTo x="21639" y="0"/>
                <wp:lineTo x="-193" y="0"/>
              </wp:wrapPolygon>
            </wp:wrapTight>
            <wp:docPr id="3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467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Shareholders who own the corporation’s shares (shareholders want net income)</w:t>
      </w:r>
    </w:p>
    <w:p w:rsidR="00DB70C1" w:rsidRDefault="00DB70C1" w:rsidP="00DB70C1">
      <w:pPr>
        <w:tabs>
          <w:tab w:val="left" w:pos="1408"/>
        </w:tabs>
      </w:pPr>
    </w:p>
    <w:p w:rsidR="00770B6F" w:rsidRDefault="00770B6F" w:rsidP="00DB70C1">
      <w:pPr>
        <w:tabs>
          <w:tab w:val="left" w:pos="1408"/>
        </w:tabs>
      </w:pPr>
      <w:r>
        <w:rPr>
          <w:b/>
        </w:rPr>
        <w:t xml:space="preserve">Return on Equity </w:t>
      </w:r>
    </w:p>
    <w:p w:rsidR="00770B6F" w:rsidRDefault="00770B6F" w:rsidP="00DB70C1">
      <w:pPr>
        <w:tabs>
          <w:tab w:val="left" w:pos="1408"/>
        </w:tabs>
      </w:pPr>
      <w:r>
        <w:t xml:space="preserve">ROE shows the relationship between net income and average common shareholders’ equity </w:t>
      </w:r>
    </w:p>
    <w:p w:rsidR="00770B6F" w:rsidRPr="00770B6F" w:rsidRDefault="00770B6F" w:rsidP="00DB70C1">
      <w:pPr>
        <w:tabs>
          <w:tab w:val="left" w:pos="1408"/>
        </w:tabs>
      </w:pPr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25400</wp:posOffset>
            </wp:positionV>
            <wp:extent cx="2768600" cy="447040"/>
            <wp:effectExtent l="25400" t="0" r="0" b="0"/>
            <wp:wrapTight wrapText="bothSides">
              <wp:wrapPolygon edited="0">
                <wp:start x="-198" y="0"/>
                <wp:lineTo x="-198" y="20864"/>
                <wp:lineTo x="21600" y="20864"/>
                <wp:lineTo x="21600" y="0"/>
                <wp:lineTo x="-198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44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0B6F" w:rsidRDefault="00770B6F" w:rsidP="00DB70C1">
      <w:pPr>
        <w:tabs>
          <w:tab w:val="left" w:pos="1408"/>
        </w:tabs>
      </w:pPr>
    </w:p>
    <w:p w:rsidR="00097604" w:rsidRDefault="00DB70C1" w:rsidP="00DB70C1">
      <w:pPr>
        <w:tabs>
          <w:tab w:val="left" w:pos="1408"/>
        </w:tabs>
      </w:pPr>
      <w:r>
        <w:t xml:space="preserve">ROE is always higher then ROA for a successful company </w:t>
      </w:r>
    </w:p>
    <w:p w:rsidR="00097604" w:rsidRDefault="00097604" w:rsidP="00097604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Shareholders take more investments risks than bondholders, so shareholders demand that </w:t>
      </w:r>
    </w:p>
    <w:p w:rsidR="00A46855" w:rsidRDefault="00097604" w:rsidP="00A46855">
      <w:pPr>
        <w:pStyle w:val="ListParagraph"/>
        <w:numPr>
          <w:ilvl w:val="0"/>
          <w:numId w:val="2"/>
        </w:numPr>
        <w:tabs>
          <w:tab w:val="left" w:pos="1408"/>
        </w:tabs>
      </w:pPr>
      <w:r>
        <w:t>If ROA were higher</w:t>
      </w:r>
      <w:r>
        <w:sym w:font="Wingdings" w:char="F0E0"/>
      </w:r>
      <w:r>
        <w:t xml:space="preserve"> return on debt</w:t>
      </w:r>
      <w:r w:rsidR="00A46855">
        <w:t xml:space="preserve"> </w:t>
      </w:r>
      <w:r>
        <w:t>(interest) is higher than ROE (net income)</w:t>
      </w:r>
    </w:p>
    <w:p w:rsidR="00A46855" w:rsidRDefault="00A46855" w:rsidP="00A46855">
      <w:pPr>
        <w:tabs>
          <w:tab w:val="left" w:pos="1408"/>
        </w:tabs>
        <w:rPr>
          <w:b/>
        </w:rPr>
      </w:pPr>
      <w:r>
        <w:rPr>
          <w:b/>
        </w:rPr>
        <w:t xml:space="preserve">Cash Flow Statement </w:t>
      </w:r>
    </w:p>
    <w:p w:rsidR="00861BA5" w:rsidRDefault="00861BA5" w:rsidP="00A46855">
      <w:pPr>
        <w:tabs>
          <w:tab w:val="left" w:pos="1408"/>
        </w:tabs>
      </w:pPr>
      <w:r>
        <w:t xml:space="preserve">Issuance of Shares </w:t>
      </w:r>
    </w:p>
    <w:p w:rsidR="00861BA5" w:rsidRDefault="00861BA5" w:rsidP="00861BA5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Basic transactions in which a company issues its share for cash. The sales was reported as a financing activity </w:t>
      </w:r>
    </w:p>
    <w:p w:rsidR="00861BA5" w:rsidRDefault="00861BA5" w:rsidP="00A46855">
      <w:pPr>
        <w:tabs>
          <w:tab w:val="left" w:pos="1408"/>
        </w:tabs>
      </w:pPr>
      <w:r>
        <w:t xml:space="preserve">Repurchases of Shares </w:t>
      </w:r>
    </w:p>
    <w:p w:rsidR="007A46F7" w:rsidRDefault="00861BA5" w:rsidP="007A46F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A company can repurchase its shares </w:t>
      </w:r>
    </w:p>
    <w:p w:rsidR="007A46F7" w:rsidRDefault="00861BA5" w:rsidP="00A46855">
      <w:pPr>
        <w:tabs>
          <w:tab w:val="left" w:pos="1408"/>
        </w:tabs>
      </w:pPr>
      <w:r>
        <w:t xml:space="preserve">Dividends </w:t>
      </w:r>
    </w:p>
    <w:p w:rsidR="007A46F7" w:rsidRDefault="007A46F7" w:rsidP="007A46F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The company paying its shareholder for the use of their money </w:t>
      </w:r>
    </w:p>
    <w:p w:rsidR="007A46F7" w:rsidRDefault="007A46F7" w:rsidP="007A46F7">
      <w:pPr>
        <w:pStyle w:val="ListParagraph"/>
        <w:numPr>
          <w:ilvl w:val="0"/>
          <w:numId w:val="2"/>
        </w:numPr>
        <w:tabs>
          <w:tab w:val="left" w:pos="1408"/>
        </w:tabs>
      </w:pPr>
      <w:r>
        <w:t xml:space="preserve">Stock dividends are not reported on the cash flow statement because the company pays no cash </w:t>
      </w:r>
    </w:p>
    <w:p w:rsidR="007A46F7" w:rsidRDefault="007A46F7" w:rsidP="007A46F7">
      <w:pPr>
        <w:tabs>
          <w:tab w:val="left" w:pos="1408"/>
        </w:tabs>
        <w:rPr>
          <w:b/>
        </w:rPr>
      </w:pPr>
      <w:r>
        <w:rPr>
          <w:b/>
        </w:rPr>
        <w:t xml:space="preserve">Variations in Reporting Shareholders’ Equity </w:t>
      </w:r>
    </w:p>
    <w:p w:rsidR="007A46F7" w:rsidRDefault="007A46F7" w:rsidP="007A46F7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3940810" cy="636243"/>
            <wp:effectExtent l="2540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872" cy="636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D7A" w:rsidRPr="007A46F7" w:rsidRDefault="007A46F7" w:rsidP="007A46F7">
      <w:pPr>
        <w:tabs>
          <w:tab w:val="left" w:pos="1408"/>
        </w:tabs>
      </w:pPr>
      <w:r>
        <w:rPr>
          <w:noProof/>
        </w:rPr>
        <w:drawing>
          <wp:inline distT="0" distB="0" distL="0" distR="0">
            <wp:extent cx="4676966" cy="2280920"/>
            <wp:effectExtent l="2540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258" cy="228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6D7A" w:rsidRPr="007A46F7" w:rsidSect="00D36D7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27E29"/>
    <w:multiLevelType w:val="hybridMultilevel"/>
    <w:tmpl w:val="7D00FD40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503A31"/>
    <w:multiLevelType w:val="hybridMultilevel"/>
    <w:tmpl w:val="5AAE37E4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9D60CE"/>
    <w:multiLevelType w:val="hybridMultilevel"/>
    <w:tmpl w:val="DA0806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D9748F"/>
    <w:multiLevelType w:val="hybridMultilevel"/>
    <w:tmpl w:val="AAA88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622F0"/>
    <w:rsid w:val="0004411F"/>
    <w:rsid w:val="000622F0"/>
    <w:rsid w:val="00062527"/>
    <w:rsid w:val="00097604"/>
    <w:rsid w:val="000B7997"/>
    <w:rsid w:val="000D4A59"/>
    <w:rsid w:val="000F41C0"/>
    <w:rsid w:val="001725B8"/>
    <w:rsid w:val="001C62A5"/>
    <w:rsid w:val="001E0134"/>
    <w:rsid w:val="00255E9E"/>
    <w:rsid w:val="002E0DA7"/>
    <w:rsid w:val="00307282"/>
    <w:rsid w:val="003B76FF"/>
    <w:rsid w:val="003F3D19"/>
    <w:rsid w:val="004822F8"/>
    <w:rsid w:val="004928EA"/>
    <w:rsid w:val="004C6DAB"/>
    <w:rsid w:val="004E5F14"/>
    <w:rsid w:val="004E6B9D"/>
    <w:rsid w:val="005142E7"/>
    <w:rsid w:val="00564DE7"/>
    <w:rsid w:val="005A7315"/>
    <w:rsid w:val="00607DA3"/>
    <w:rsid w:val="00645B23"/>
    <w:rsid w:val="006958F5"/>
    <w:rsid w:val="00695ADE"/>
    <w:rsid w:val="006C7D0E"/>
    <w:rsid w:val="006D4CA9"/>
    <w:rsid w:val="00721C1A"/>
    <w:rsid w:val="007671D0"/>
    <w:rsid w:val="00770B6F"/>
    <w:rsid w:val="00777870"/>
    <w:rsid w:val="007A46F7"/>
    <w:rsid w:val="007D46A0"/>
    <w:rsid w:val="00861BA5"/>
    <w:rsid w:val="00892C80"/>
    <w:rsid w:val="00976E71"/>
    <w:rsid w:val="009D55A5"/>
    <w:rsid w:val="00A46855"/>
    <w:rsid w:val="00B45534"/>
    <w:rsid w:val="00B5297E"/>
    <w:rsid w:val="00C370B2"/>
    <w:rsid w:val="00C6316A"/>
    <w:rsid w:val="00CC0DE7"/>
    <w:rsid w:val="00CC5586"/>
    <w:rsid w:val="00CE2636"/>
    <w:rsid w:val="00D36D7A"/>
    <w:rsid w:val="00DB084A"/>
    <w:rsid w:val="00DB70C1"/>
    <w:rsid w:val="00F0055D"/>
    <w:rsid w:val="00F22090"/>
    <w:rsid w:val="00F3191D"/>
    <w:rsid w:val="00F32439"/>
    <w:rsid w:val="00F4377D"/>
    <w:rsid w:val="00FF76C0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2F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C5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3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512</TotalTime>
  <Pages>11</Pages>
  <Words>1785</Words>
  <Characters>10176</Characters>
  <Application>Microsoft Macintosh Word</Application>
  <DocSecurity>0</DocSecurity>
  <Lines>84</Lines>
  <Paragraphs>20</Paragraphs>
  <ScaleCrop>false</ScaleCrop>
  <LinksUpToDate>false</LinksUpToDate>
  <CharactersWithSpaces>12496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</dc:creator>
  <cp:keywords/>
  <cp:lastModifiedBy>ashley</cp:lastModifiedBy>
  <cp:revision>21</cp:revision>
  <dcterms:created xsi:type="dcterms:W3CDTF">2011-03-23T23:51:00Z</dcterms:created>
  <dcterms:modified xsi:type="dcterms:W3CDTF">2011-04-04T15:56:00Z</dcterms:modified>
</cp:coreProperties>
</file>