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5D5" w:rsidRDefault="00265F14" w:rsidP="0053613B">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b/>
          <w:bCs/>
          <w:sz w:val="24"/>
          <w:szCs w:val="24"/>
          <w:u w:val="single"/>
          <w:lang w:val="fr-CA"/>
        </w:rPr>
      </w:pPr>
      <w:r>
        <w:rPr>
          <w:b/>
          <w:bCs/>
          <w:noProof/>
          <w:sz w:val="24"/>
          <w:szCs w:val="24"/>
          <w:u w:val="single"/>
          <w:lang w:val="en-CA"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2.5pt;margin-top:-12pt;width:513.75pt;height:70.5pt;z-index:251657728">
            <v:imagedata r:id="rId7" o:title="7052-TelferLheader"/>
            <w10:wrap type="topAndBottom"/>
          </v:shape>
        </w:pict>
      </w:r>
    </w:p>
    <w:p w:rsidR="00A45E13" w:rsidRDefault="00645ACB" w:rsidP="00645ACB">
      <w:pPr>
        <w:jc w:val="center"/>
        <w:rPr>
          <w:b/>
          <w:sz w:val="24"/>
          <w:szCs w:val="24"/>
          <w:lang w:val="fr-CA"/>
        </w:rPr>
      </w:pPr>
      <w:r w:rsidRPr="008E5DB4">
        <w:rPr>
          <w:b/>
          <w:sz w:val="24"/>
          <w:szCs w:val="24"/>
          <w:lang w:val="fr-CA"/>
        </w:rPr>
        <w:t xml:space="preserve">Adm2741M Comptabilité de gestion Hiver 2012 </w:t>
      </w:r>
      <w:r w:rsidR="00114C2C">
        <w:rPr>
          <w:b/>
          <w:sz w:val="24"/>
          <w:szCs w:val="24"/>
          <w:lang w:val="fr-CA"/>
        </w:rPr>
        <w:t>(AVEC SOLUTION)</w:t>
      </w:r>
    </w:p>
    <w:p w:rsidR="00645ACB" w:rsidRPr="008E5DB4" w:rsidRDefault="00645ACB" w:rsidP="00645ACB">
      <w:pPr>
        <w:jc w:val="center"/>
        <w:rPr>
          <w:b/>
          <w:sz w:val="24"/>
          <w:szCs w:val="24"/>
          <w:lang w:val="fr-CA"/>
        </w:rPr>
      </w:pPr>
      <w:r w:rsidRPr="008E5DB4">
        <w:rPr>
          <w:b/>
          <w:sz w:val="24"/>
          <w:szCs w:val="24"/>
          <w:lang w:val="fr-CA"/>
        </w:rPr>
        <w:t>(Professeur : Fodil Adjaoud)</w:t>
      </w:r>
    </w:p>
    <w:p w:rsidR="008075D5" w:rsidRPr="008E5DB4" w:rsidRDefault="008075D5" w:rsidP="008075D5">
      <w:pPr>
        <w:tabs>
          <w:tab w:val="center" w:pos="4680"/>
          <w:tab w:val="right" w:leader="dot" w:pos="9360"/>
        </w:tabs>
        <w:jc w:val="center"/>
        <w:rPr>
          <w:b/>
          <w:sz w:val="24"/>
          <w:szCs w:val="24"/>
          <w:lang w:val="fr-CA"/>
        </w:rPr>
      </w:pPr>
    </w:p>
    <w:p w:rsidR="008075D5" w:rsidRPr="006A1AA5" w:rsidRDefault="008075D5" w:rsidP="008075D5">
      <w:pPr>
        <w:tabs>
          <w:tab w:val="center" w:pos="4635"/>
          <w:tab w:val="right" w:leader="dot" w:pos="9360"/>
        </w:tabs>
        <w:ind w:left="-90"/>
        <w:rPr>
          <w:sz w:val="24"/>
          <w:szCs w:val="24"/>
          <w:lang w:val="fr-CA"/>
        </w:rPr>
      </w:pPr>
      <w:r w:rsidRPr="008E5DB4">
        <w:rPr>
          <w:sz w:val="24"/>
          <w:szCs w:val="24"/>
          <w:lang w:val="fr-CA"/>
        </w:rPr>
        <w:tab/>
      </w:r>
      <w:r w:rsidR="00645ACB" w:rsidRPr="008E5DB4">
        <w:rPr>
          <w:sz w:val="24"/>
          <w:szCs w:val="24"/>
          <w:lang w:val="fr-CA"/>
        </w:rPr>
        <w:t>NOM DE L’ÉTUDIANT(E)</w:t>
      </w:r>
      <w:r w:rsidRPr="006A1AA5">
        <w:rPr>
          <w:sz w:val="24"/>
          <w:szCs w:val="24"/>
          <w:lang w:val="fr-CA"/>
        </w:rPr>
        <w:t xml:space="preserve">:  </w:t>
      </w:r>
      <w:r w:rsidRPr="006A1AA5">
        <w:rPr>
          <w:sz w:val="24"/>
          <w:szCs w:val="24"/>
          <w:lang w:val="fr-CA"/>
        </w:rPr>
        <w:tab/>
      </w:r>
    </w:p>
    <w:p w:rsidR="008075D5" w:rsidRPr="006A1AA5" w:rsidRDefault="008075D5" w:rsidP="008075D5">
      <w:pPr>
        <w:tabs>
          <w:tab w:val="center" w:pos="4635"/>
          <w:tab w:val="right" w:leader="dot" w:pos="9360"/>
        </w:tabs>
        <w:ind w:left="-90"/>
        <w:rPr>
          <w:sz w:val="24"/>
          <w:szCs w:val="24"/>
          <w:lang w:val="fr-CA"/>
        </w:rPr>
      </w:pPr>
      <w:r w:rsidRPr="006A1AA5">
        <w:rPr>
          <w:sz w:val="24"/>
          <w:szCs w:val="24"/>
          <w:lang w:val="fr-CA"/>
        </w:rPr>
        <w:tab/>
      </w:r>
      <w:r w:rsidR="00645ACB" w:rsidRPr="006A1AA5">
        <w:rPr>
          <w:sz w:val="24"/>
          <w:szCs w:val="24"/>
          <w:lang w:val="fr-CA"/>
        </w:rPr>
        <w:t>NUMÉRO D’ÉTUDIANT(E)</w:t>
      </w:r>
      <w:r w:rsidRPr="006A1AA5">
        <w:rPr>
          <w:sz w:val="24"/>
          <w:szCs w:val="24"/>
          <w:lang w:val="fr-CA"/>
        </w:rPr>
        <w:t xml:space="preserve">:  </w:t>
      </w:r>
      <w:r w:rsidRPr="006A1AA5">
        <w:rPr>
          <w:sz w:val="24"/>
          <w:szCs w:val="24"/>
          <w:lang w:val="fr-CA"/>
        </w:rPr>
        <w:tab/>
      </w:r>
    </w:p>
    <w:p w:rsidR="008075D5" w:rsidRPr="006A1AA5" w:rsidRDefault="008075D5" w:rsidP="0053613B">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b/>
          <w:bCs/>
          <w:sz w:val="24"/>
          <w:szCs w:val="24"/>
          <w:u w:val="single"/>
          <w:lang w:val="fr-CA"/>
        </w:rPr>
      </w:pPr>
    </w:p>
    <w:p w:rsidR="00715226" w:rsidRPr="006A1AA5"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p w:rsidR="008E5DB4" w:rsidRPr="008E5DB4" w:rsidRDefault="008E5DB4" w:rsidP="008E5D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line="360" w:lineRule="auto"/>
        <w:rPr>
          <w:rFonts w:ascii="Calibri" w:hAnsi="Calibri"/>
          <w:b/>
          <w:bCs/>
          <w:lang w:val="fr-CA"/>
        </w:rPr>
      </w:pPr>
      <w:r w:rsidRPr="008E5DB4">
        <w:rPr>
          <w:rFonts w:ascii="Calibri" w:hAnsi="Calibri"/>
          <w:b/>
          <w:bCs/>
          <w:lang w:val="fr-CA"/>
        </w:rPr>
        <w:t>Déclaration d’éthique scolaire : </w:t>
      </w:r>
    </w:p>
    <w:p w:rsidR="008E5DB4" w:rsidRPr="008E5DB4" w:rsidRDefault="008E5DB4" w:rsidP="008E5D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line="360" w:lineRule="auto"/>
        <w:rPr>
          <w:rFonts w:ascii="Calibri" w:hAnsi="Calibri"/>
          <w:lang w:val="fr-CA"/>
        </w:rPr>
      </w:pPr>
      <w:r w:rsidRPr="008E5DB4">
        <w:rPr>
          <w:rFonts w:ascii="Calibri" w:hAnsi="Calibri"/>
          <w:lang w:val="fr-CA"/>
        </w:rPr>
        <w:t>L’École de gestion ne tolère pas la fraude scolaire, tout acte commis par un étudiant qui peut avoir pour résultat la falsification de son évaluation scolaire ou de celle d’un  autre étudiant. Sans restreindre la généralité de cette définition, il y a fraude scolaire quand un étudiant se livre à l’un des actes suivants : plagiat ou triche de quelque façon que ce soit; utilisation de livres, notes, tables de mathématiques, dictionnaires, ou tout autre aide-mémoire, sauf indication écrite explicite du contraire; avoir en sa possession appareil de photo, appareil de radio, ordinateur portable, magnétophone, téléavertisseur, téléphone cellulaire ou tout autre dispositif de communication non autorisé par écrit au préalable.</w:t>
      </w:r>
    </w:p>
    <w:p w:rsidR="008E5DB4" w:rsidRPr="008E5DB4" w:rsidRDefault="008E5DB4" w:rsidP="008E5D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line="360" w:lineRule="auto"/>
        <w:rPr>
          <w:rFonts w:ascii="Calibri" w:hAnsi="Calibri"/>
          <w:b/>
          <w:bCs/>
          <w:i/>
          <w:iCs/>
          <w:lang w:val="fr-CA"/>
        </w:rPr>
      </w:pPr>
      <w:r w:rsidRPr="008E5DB4">
        <w:rPr>
          <w:rFonts w:ascii="Calibri" w:hAnsi="Calibri"/>
          <w:b/>
          <w:bCs/>
          <w:i/>
          <w:iCs/>
          <w:lang w:val="fr-CA"/>
        </w:rPr>
        <w:t>Déclaration à signer  par l’étudiant :</w:t>
      </w:r>
    </w:p>
    <w:p w:rsidR="008E5DB4" w:rsidRPr="008E5DB4" w:rsidRDefault="008E5DB4" w:rsidP="008E5D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line="360" w:lineRule="auto"/>
        <w:rPr>
          <w:rFonts w:ascii="Calibri" w:hAnsi="Calibri"/>
          <w:lang w:val="fr-CA"/>
        </w:rPr>
      </w:pPr>
      <w:r w:rsidRPr="008E5DB4">
        <w:rPr>
          <w:rFonts w:ascii="Calibri" w:hAnsi="Calibri"/>
          <w:lang w:val="fr-CA"/>
        </w:rPr>
        <w:t>J’ai lu le texte sur la fraude scolaire ci-dessus et  je déclare n’avoir ni commis ni tenté de commettre de fraude scolaire dans le cadre de cet examen :</w:t>
      </w:r>
    </w:p>
    <w:p w:rsidR="008E5DB4" w:rsidRPr="008E5DB4" w:rsidRDefault="008E5DB4" w:rsidP="008E5DB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line="360" w:lineRule="auto"/>
        <w:rPr>
          <w:rFonts w:ascii="Calibri" w:hAnsi="Calibri"/>
          <w:lang w:val="fr-CA"/>
        </w:rPr>
      </w:pPr>
      <w:r w:rsidRPr="008E5DB4">
        <w:rPr>
          <w:rFonts w:ascii="Calibri" w:hAnsi="Calibri"/>
          <w:lang w:val="fr-CA"/>
        </w:rPr>
        <w:t xml:space="preserve"> Signature : _____________________________________</w:t>
      </w:r>
    </w:p>
    <w:p w:rsidR="002C165F" w:rsidRPr="008E5DB4" w:rsidRDefault="008E5DB4" w:rsidP="008E5DB4">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spacing w:after="120" w:line="360" w:lineRule="auto"/>
        <w:rPr>
          <w:rFonts w:asciiTheme="minorHAnsi" w:hAnsiTheme="minorHAnsi"/>
          <w:lang w:val="fr-CA"/>
        </w:rPr>
      </w:pPr>
      <w:r w:rsidRPr="008E5DB4">
        <w:rPr>
          <w:rFonts w:ascii="Calibri" w:hAnsi="Calibri"/>
          <w:b/>
          <w:bCs/>
          <w:lang w:val="fr-CA"/>
        </w:rPr>
        <w:t>Note </w:t>
      </w:r>
      <w:r w:rsidRPr="008E5DB4">
        <w:rPr>
          <w:rFonts w:ascii="Calibri" w:hAnsi="Calibri"/>
          <w:lang w:val="fr-CA"/>
        </w:rPr>
        <w:t>: Un examen ou un cahier d’examen sans cette déclaration signée ne sera pas corrigé et recevra la note de zéro</w:t>
      </w:r>
    </w:p>
    <w:p w:rsidR="002C165F" w:rsidRPr="008E5DB4" w:rsidRDefault="002C165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p w:rsidR="002C165F" w:rsidRPr="008E5DB4" w:rsidRDefault="002C165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p w:rsidR="002C165F" w:rsidRPr="008E5DB4" w:rsidRDefault="002C165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p w:rsidR="002C165F" w:rsidRPr="008E5DB4" w:rsidRDefault="008E5DB4"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b/>
          <w:sz w:val="24"/>
          <w:szCs w:val="24"/>
          <w:u w:val="single"/>
          <w:lang w:val="fr-CA"/>
        </w:rPr>
      </w:pPr>
      <w:r w:rsidRPr="008E5DB4">
        <w:rPr>
          <w:b/>
          <w:sz w:val="24"/>
          <w:szCs w:val="24"/>
          <w:u w:val="single"/>
          <w:lang w:val="fr-CA"/>
        </w:rPr>
        <w:t>QUESTION </w:t>
      </w:r>
      <w:r w:rsidR="00A45E13">
        <w:rPr>
          <w:b/>
          <w:sz w:val="24"/>
          <w:szCs w:val="24"/>
          <w:u w:val="single"/>
          <w:lang w:val="fr-CA"/>
        </w:rPr>
        <w:t>(30 minutes maximum) :</w:t>
      </w:r>
    </w:p>
    <w:p w:rsidR="002C165F" w:rsidRPr="008E5DB4" w:rsidRDefault="002C165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p w:rsidR="008E5DB4" w:rsidRDefault="008E5DB4"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p w:rsidR="00715226" w:rsidRPr="00DA2A2F"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r w:rsidRPr="00DA2A2F">
        <w:rPr>
          <w:sz w:val="24"/>
          <w:szCs w:val="24"/>
          <w:lang w:val="fr-CA"/>
        </w:rPr>
        <w:t xml:space="preserve">ABC Inc. </w:t>
      </w:r>
      <w:r w:rsidR="00645ACB" w:rsidRPr="00DA2A2F">
        <w:rPr>
          <w:sz w:val="24"/>
          <w:szCs w:val="24"/>
          <w:lang w:val="fr-CA"/>
        </w:rPr>
        <w:t>fabrique et vend le produit</w:t>
      </w:r>
      <w:r w:rsidRPr="00DA2A2F">
        <w:rPr>
          <w:sz w:val="24"/>
          <w:szCs w:val="24"/>
          <w:lang w:val="fr-CA"/>
        </w:rPr>
        <w:t xml:space="preserve"> A</w:t>
      </w:r>
      <w:r w:rsidR="00DA2A2F" w:rsidRPr="00DA2A2F">
        <w:rPr>
          <w:sz w:val="24"/>
          <w:szCs w:val="24"/>
          <w:lang w:val="fr-CA"/>
        </w:rPr>
        <w:t xml:space="preserve"> dont voici les données relatives </w:t>
      </w:r>
      <w:r w:rsidR="00DA2A2F">
        <w:rPr>
          <w:sz w:val="24"/>
          <w:szCs w:val="24"/>
          <w:lang w:val="fr-CA"/>
        </w:rPr>
        <w:t>à ses deux premières années d’opération</w:t>
      </w:r>
      <w:r w:rsidR="00DA2A2F" w:rsidRPr="00DA2A2F">
        <w:rPr>
          <w:sz w:val="24"/>
          <w:szCs w:val="24"/>
          <w:lang w:val="fr-CA"/>
        </w:rPr>
        <w:t>:</w:t>
      </w:r>
    </w:p>
    <w:p w:rsidR="00715226" w:rsidRPr="00DA2A2F"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62"/>
        <w:gridCol w:w="1417"/>
        <w:gridCol w:w="1418"/>
      </w:tblGrid>
      <w:tr w:rsidR="00715226" w:rsidRPr="00715226" w:rsidTr="00DA2A2F">
        <w:tc>
          <w:tcPr>
            <w:tcW w:w="6062" w:type="dxa"/>
          </w:tcPr>
          <w:p w:rsidR="00715226" w:rsidRPr="00DA2A2F"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tc>
        <w:tc>
          <w:tcPr>
            <w:tcW w:w="1417" w:type="dxa"/>
          </w:tcPr>
          <w:p w:rsidR="00715226" w:rsidRPr="00715226" w:rsidRDefault="00DA2A2F" w:rsidP="00DA2A2F">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fr-CA"/>
              </w:rPr>
              <w:t>Année</w:t>
            </w:r>
            <w:r w:rsidR="00715226" w:rsidRPr="00715226">
              <w:rPr>
                <w:sz w:val="24"/>
                <w:szCs w:val="24"/>
                <w:lang w:val="en-CA"/>
              </w:rPr>
              <w:t xml:space="preserve"> 1</w:t>
            </w:r>
          </w:p>
        </w:tc>
        <w:tc>
          <w:tcPr>
            <w:tcW w:w="1418" w:type="dxa"/>
          </w:tcPr>
          <w:p w:rsidR="00715226" w:rsidRPr="00715226" w:rsidRDefault="00DA2A2F" w:rsidP="00DA2A2F">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Année </w:t>
            </w:r>
            <w:r w:rsidR="00715226" w:rsidRPr="00715226">
              <w:rPr>
                <w:sz w:val="24"/>
                <w:szCs w:val="24"/>
                <w:lang w:val="en-CA"/>
              </w:rPr>
              <w:t>2</w:t>
            </w:r>
          </w:p>
        </w:tc>
      </w:tr>
      <w:tr w:rsidR="00715226" w:rsidRPr="00715226" w:rsidTr="00DA2A2F">
        <w:tc>
          <w:tcPr>
            <w:tcW w:w="6062" w:type="dxa"/>
          </w:tcPr>
          <w:p w:rsidR="00715226" w:rsidRPr="00715226" w:rsidRDefault="00715226" w:rsidP="00DA2A2F">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sidRPr="00715226">
              <w:rPr>
                <w:sz w:val="24"/>
                <w:szCs w:val="24"/>
                <w:lang w:val="en-CA"/>
              </w:rPr>
              <w:t xml:space="preserve">Production </w:t>
            </w:r>
            <w:r w:rsidR="00DA2A2F">
              <w:rPr>
                <w:sz w:val="24"/>
                <w:szCs w:val="24"/>
                <w:lang w:val="en-CA"/>
              </w:rPr>
              <w:t>en unités</w:t>
            </w:r>
          </w:p>
        </w:tc>
        <w:tc>
          <w:tcPr>
            <w:tcW w:w="1417" w:type="dxa"/>
          </w:tcPr>
          <w:p w:rsidR="00715226" w:rsidRPr="00715226"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250 </w:t>
            </w:r>
            <w:r w:rsidR="00715226" w:rsidRPr="00715226">
              <w:rPr>
                <w:sz w:val="24"/>
                <w:szCs w:val="24"/>
                <w:lang w:val="en-CA"/>
              </w:rPr>
              <w:t>000</w:t>
            </w:r>
          </w:p>
        </w:tc>
        <w:tc>
          <w:tcPr>
            <w:tcW w:w="1418" w:type="dxa"/>
          </w:tcPr>
          <w:p w:rsidR="00715226" w:rsidRPr="00715226"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200 </w:t>
            </w:r>
            <w:r w:rsidR="00715226" w:rsidRPr="00715226">
              <w:rPr>
                <w:sz w:val="24"/>
                <w:szCs w:val="24"/>
                <w:lang w:val="en-CA"/>
              </w:rPr>
              <w:t>000</w:t>
            </w:r>
          </w:p>
        </w:tc>
      </w:tr>
      <w:tr w:rsidR="00715226" w:rsidRPr="00715226" w:rsidTr="00DA2A2F">
        <w:tc>
          <w:tcPr>
            <w:tcW w:w="6062" w:type="dxa"/>
          </w:tcPr>
          <w:p w:rsidR="00715226" w:rsidRPr="00715226" w:rsidRDefault="00DA2A2F" w:rsidP="00DA2A2F">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Ventes en unités</w:t>
            </w:r>
          </w:p>
        </w:tc>
        <w:tc>
          <w:tcPr>
            <w:tcW w:w="1417" w:type="dxa"/>
          </w:tcPr>
          <w:p w:rsidR="00715226" w:rsidRPr="00715226"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225 </w:t>
            </w:r>
            <w:r w:rsidR="00715226" w:rsidRPr="00715226">
              <w:rPr>
                <w:sz w:val="24"/>
                <w:szCs w:val="24"/>
                <w:lang w:val="en-CA"/>
              </w:rPr>
              <w:t>000</w:t>
            </w:r>
          </w:p>
        </w:tc>
        <w:tc>
          <w:tcPr>
            <w:tcW w:w="1418" w:type="dxa"/>
          </w:tcPr>
          <w:p w:rsidR="00715226" w:rsidRPr="00715226"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225 </w:t>
            </w:r>
            <w:r w:rsidR="00715226" w:rsidRPr="00715226">
              <w:rPr>
                <w:sz w:val="24"/>
                <w:szCs w:val="24"/>
                <w:lang w:val="en-CA"/>
              </w:rPr>
              <w:t>000</w:t>
            </w:r>
          </w:p>
        </w:tc>
      </w:tr>
      <w:tr w:rsidR="00715226" w:rsidRPr="00715226" w:rsidTr="00DA2A2F">
        <w:tc>
          <w:tcPr>
            <w:tcW w:w="6062" w:type="dxa"/>
          </w:tcPr>
          <w:p w:rsidR="00715226" w:rsidRPr="00715226" w:rsidRDefault="00DA2A2F" w:rsidP="00DA2A2F">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Ventes</w:t>
            </w:r>
          </w:p>
        </w:tc>
        <w:tc>
          <w:tcPr>
            <w:tcW w:w="1417" w:type="dxa"/>
          </w:tcPr>
          <w:p w:rsidR="00715226" w:rsidRPr="00715226"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3 825 </w:t>
            </w:r>
            <w:r w:rsidR="00715226" w:rsidRPr="00715226">
              <w:rPr>
                <w:sz w:val="24"/>
                <w:szCs w:val="24"/>
                <w:lang w:val="en-CA"/>
              </w:rPr>
              <w:t>000</w:t>
            </w:r>
            <w:r>
              <w:rPr>
                <w:sz w:val="24"/>
                <w:szCs w:val="24"/>
                <w:lang w:val="en-CA"/>
              </w:rPr>
              <w:t xml:space="preserve"> $</w:t>
            </w:r>
          </w:p>
        </w:tc>
        <w:tc>
          <w:tcPr>
            <w:tcW w:w="1418" w:type="dxa"/>
          </w:tcPr>
          <w:p w:rsidR="00715226" w:rsidRPr="00715226"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3 825 </w:t>
            </w:r>
            <w:r w:rsidR="00715226" w:rsidRPr="00715226">
              <w:rPr>
                <w:sz w:val="24"/>
                <w:szCs w:val="24"/>
                <w:lang w:val="en-CA"/>
              </w:rPr>
              <w:t>000</w:t>
            </w:r>
            <w:r>
              <w:rPr>
                <w:sz w:val="24"/>
                <w:szCs w:val="24"/>
                <w:lang w:val="en-CA"/>
              </w:rPr>
              <w:t xml:space="preserve"> $</w:t>
            </w:r>
          </w:p>
        </w:tc>
      </w:tr>
      <w:tr w:rsidR="00715226" w:rsidRPr="00715226" w:rsidTr="00DA2A2F">
        <w:tc>
          <w:tcPr>
            <w:tcW w:w="6062" w:type="dxa"/>
          </w:tcPr>
          <w:p w:rsidR="00715226" w:rsidRPr="00DA2A2F" w:rsidRDefault="00DA2A2F" w:rsidP="00DA2A2F">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r>
              <w:rPr>
                <w:sz w:val="24"/>
                <w:szCs w:val="24"/>
                <w:lang w:val="fr-CA"/>
              </w:rPr>
              <w:t xml:space="preserve">Total </w:t>
            </w:r>
            <w:r w:rsidRPr="00DA2A2F">
              <w:rPr>
                <w:sz w:val="24"/>
                <w:szCs w:val="24"/>
                <w:lang w:val="fr-CA"/>
              </w:rPr>
              <w:t>Matières premières et main d’oeuvre directe par unité</w:t>
            </w:r>
          </w:p>
        </w:tc>
        <w:tc>
          <w:tcPr>
            <w:tcW w:w="1417" w:type="dxa"/>
          </w:tcPr>
          <w:p w:rsidR="00715226" w:rsidRPr="00715226"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sidRPr="00715226">
              <w:rPr>
                <w:sz w:val="24"/>
                <w:szCs w:val="24"/>
                <w:lang w:val="en-CA"/>
              </w:rPr>
              <w:t>6.00</w:t>
            </w:r>
            <w:r w:rsidR="00DA2A2F">
              <w:rPr>
                <w:sz w:val="24"/>
                <w:szCs w:val="24"/>
                <w:lang w:val="en-CA"/>
              </w:rPr>
              <w:t xml:space="preserve"> $</w:t>
            </w:r>
          </w:p>
        </w:tc>
        <w:tc>
          <w:tcPr>
            <w:tcW w:w="1418" w:type="dxa"/>
          </w:tcPr>
          <w:p w:rsidR="00715226" w:rsidRPr="00715226"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sidRPr="00715226">
              <w:rPr>
                <w:sz w:val="24"/>
                <w:szCs w:val="24"/>
                <w:lang w:val="en-CA"/>
              </w:rPr>
              <w:t>6.00</w:t>
            </w:r>
            <w:r w:rsidR="00DA2A2F">
              <w:rPr>
                <w:sz w:val="24"/>
                <w:szCs w:val="24"/>
                <w:lang w:val="en-CA"/>
              </w:rPr>
              <w:t xml:space="preserve"> $</w:t>
            </w:r>
          </w:p>
        </w:tc>
      </w:tr>
      <w:tr w:rsidR="00715226" w:rsidRPr="00715226" w:rsidTr="00DA2A2F">
        <w:tc>
          <w:tcPr>
            <w:tcW w:w="6062" w:type="dxa"/>
          </w:tcPr>
          <w:p w:rsidR="00715226" w:rsidRPr="00715226" w:rsidRDefault="00DA2A2F" w:rsidP="00DA2A2F">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FGF variable</w:t>
            </w:r>
          </w:p>
        </w:tc>
        <w:tc>
          <w:tcPr>
            <w:tcW w:w="1417" w:type="dxa"/>
          </w:tcPr>
          <w:p w:rsidR="00715226" w:rsidRPr="00715226" w:rsidRDefault="006A1AA5" w:rsidP="006A1AA5">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4</w:t>
            </w:r>
            <w:r w:rsidR="00715226">
              <w:rPr>
                <w:sz w:val="24"/>
                <w:szCs w:val="24"/>
                <w:lang w:val="en-CA"/>
              </w:rPr>
              <w:t>.</w:t>
            </w:r>
            <w:r>
              <w:rPr>
                <w:sz w:val="24"/>
                <w:szCs w:val="24"/>
                <w:lang w:val="en-CA"/>
              </w:rPr>
              <w:t>0</w:t>
            </w:r>
            <w:r w:rsidR="00715226">
              <w:rPr>
                <w:sz w:val="24"/>
                <w:szCs w:val="24"/>
                <w:lang w:val="en-CA"/>
              </w:rPr>
              <w:t>0</w:t>
            </w:r>
            <w:r w:rsidR="00DA2A2F">
              <w:rPr>
                <w:sz w:val="24"/>
                <w:szCs w:val="24"/>
                <w:lang w:val="en-CA"/>
              </w:rPr>
              <w:t xml:space="preserve"> $</w:t>
            </w:r>
          </w:p>
        </w:tc>
        <w:tc>
          <w:tcPr>
            <w:tcW w:w="1418" w:type="dxa"/>
          </w:tcPr>
          <w:p w:rsidR="00715226" w:rsidRPr="00715226" w:rsidRDefault="006A1AA5" w:rsidP="006A1AA5">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4</w:t>
            </w:r>
            <w:r w:rsidR="00715226">
              <w:rPr>
                <w:sz w:val="24"/>
                <w:szCs w:val="24"/>
                <w:lang w:val="en-CA"/>
              </w:rPr>
              <w:t>.</w:t>
            </w:r>
            <w:r>
              <w:rPr>
                <w:sz w:val="24"/>
                <w:szCs w:val="24"/>
                <w:lang w:val="en-CA"/>
              </w:rPr>
              <w:t>0</w:t>
            </w:r>
            <w:r w:rsidR="00715226">
              <w:rPr>
                <w:sz w:val="24"/>
                <w:szCs w:val="24"/>
                <w:lang w:val="en-CA"/>
              </w:rPr>
              <w:t>0</w:t>
            </w:r>
            <w:r w:rsidR="00DA2A2F">
              <w:rPr>
                <w:sz w:val="24"/>
                <w:szCs w:val="24"/>
                <w:lang w:val="en-CA"/>
              </w:rPr>
              <w:t xml:space="preserve"> $</w:t>
            </w:r>
          </w:p>
        </w:tc>
      </w:tr>
      <w:tr w:rsidR="00715226" w:rsidRPr="00715226" w:rsidTr="00DA2A2F">
        <w:tc>
          <w:tcPr>
            <w:tcW w:w="6062" w:type="dxa"/>
          </w:tcPr>
          <w:p w:rsidR="00715226" w:rsidRPr="00715226" w:rsidRDefault="00DA2A2F" w:rsidP="00DA2A2F">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FGF fixe</w:t>
            </w:r>
          </w:p>
        </w:tc>
        <w:tc>
          <w:tcPr>
            <w:tcW w:w="1417" w:type="dxa"/>
          </w:tcPr>
          <w:p w:rsidR="00715226" w:rsidRPr="00715226"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875 </w:t>
            </w:r>
            <w:r w:rsidR="00715226">
              <w:rPr>
                <w:sz w:val="24"/>
                <w:szCs w:val="24"/>
                <w:lang w:val="en-CA"/>
              </w:rPr>
              <w:t>000</w:t>
            </w:r>
            <w:r>
              <w:rPr>
                <w:sz w:val="24"/>
                <w:szCs w:val="24"/>
                <w:lang w:val="en-CA"/>
              </w:rPr>
              <w:t xml:space="preserve"> $</w:t>
            </w:r>
          </w:p>
        </w:tc>
        <w:tc>
          <w:tcPr>
            <w:tcW w:w="1418" w:type="dxa"/>
          </w:tcPr>
          <w:p w:rsidR="00715226" w:rsidRPr="00715226"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875 </w:t>
            </w:r>
            <w:r w:rsidR="00715226">
              <w:rPr>
                <w:sz w:val="24"/>
                <w:szCs w:val="24"/>
                <w:lang w:val="en-CA"/>
              </w:rPr>
              <w:t>000</w:t>
            </w:r>
          </w:p>
        </w:tc>
      </w:tr>
      <w:tr w:rsidR="00715226" w:rsidRPr="00715226" w:rsidTr="00DA2A2F">
        <w:tc>
          <w:tcPr>
            <w:tcW w:w="6062" w:type="dxa"/>
          </w:tcPr>
          <w:p w:rsidR="00715226" w:rsidRPr="00DA2A2F" w:rsidRDefault="00DA2A2F" w:rsidP="00DA2A2F">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r w:rsidRPr="00DA2A2F">
              <w:rPr>
                <w:sz w:val="24"/>
                <w:szCs w:val="24"/>
                <w:lang w:val="fr-CA"/>
              </w:rPr>
              <w:t>Frais de vente</w:t>
            </w:r>
            <w:r w:rsidR="00715226" w:rsidRPr="00DA2A2F">
              <w:rPr>
                <w:sz w:val="24"/>
                <w:szCs w:val="24"/>
                <w:lang w:val="fr-CA"/>
              </w:rPr>
              <w:t>-variable</w:t>
            </w:r>
            <w:r w:rsidR="00B56B7D" w:rsidRPr="00DA2A2F">
              <w:rPr>
                <w:sz w:val="24"/>
                <w:szCs w:val="24"/>
                <w:lang w:val="fr-CA"/>
              </w:rPr>
              <w:t xml:space="preserve"> </w:t>
            </w:r>
            <w:r w:rsidRPr="00DA2A2F">
              <w:rPr>
                <w:sz w:val="24"/>
                <w:szCs w:val="24"/>
                <w:lang w:val="fr-CA"/>
              </w:rPr>
              <w:t>par unité</w:t>
            </w:r>
          </w:p>
        </w:tc>
        <w:tc>
          <w:tcPr>
            <w:tcW w:w="1417" w:type="dxa"/>
          </w:tcPr>
          <w:p w:rsidR="00715226" w:rsidRPr="00715226"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2.00</w:t>
            </w:r>
            <w:r w:rsidR="00DA2A2F">
              <w:rPr>
                <w:sz w:val="24"/>
                <w:szCs w:val="24"/>
                <w:lang w:val="en-CA"/>
              </w:rPr>
              <w:t xml:space="preserve"> $</w:t>
            </w:r>
          </w:p>
        </w:tc>
        <w:tc>
          <w:tcPr>
            <w:tcW w:w="1418" w:type="dxa"/>
          </w:tcPr>
          <w:p w:rsidR="00715226" w:rsidRPr="00715226"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2.00</w:t>
            </w:r>
            <w:r w:rsidR="00DA2A2F">
              <w:rPr>
                <w:sz w:val="24"/>
                <w:szCs w:val="24"/>
                <w:lang w:val="en-CA"/>
              </w:rPr>
              <w:t xml:space="preserve"> $</w:t>
            </w:r>
          </w:p>
        </w:tc>
      </w:tr>
      <w:tr w:rsidR="00715226" w:rsidRPr="00715226" w:rsidTr="00DA2A2F">
        <w:tc>
          <w:tcPr>
            <w:tcW w:w="6062" w:type="dxa"/>
          </w:tcPr>
          <w:p w:rsidR="00715226" w:rsidRPr="00715226" w:rsidRDefault="00DA2A2F" w:rsidP="00DA2A2F">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Frais de vente-fixe</w:t>
            </w:r>
          </w:p>
        </w:tc>
        <w:tc>
          <w:tcPr>
            <w:tcW w:w="1417" w:type="dxa"/>
          </w:tcPr>
          <w:p w:rsidR="00715226" w:rsidRPr="00715226"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175 </w:t>
            </w:r>
            <w:r w:rsidR="00715226">
              <w:rPr>
                <w:sz w:val="24"/>
                <w:szCs w:val="24"/>
                <w:lang w:val="en-CA"/>
              </w:rPr>
              <w:t>000</w:t>
            </w:r>
            <w:r>
              <w:rPr>
                <w:sz w:val="24"/>
                <w:szCs w:val="24"/>
                <w:lang w:val="en-CA"/>
              </w:rPr>
              <w:t xml:space="preserve"> $</w:t>
            </w:r>
          </w:p>
        </w:tc>
        <w:tc>
          <w:tcPr>
            <w:tcW w:w="1418" w:type="dxa"/>
          </w:tcPr>
          <w:p w:rsidR="00715226" w:rsidRPr="00715226"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Pr>
                <w:sz w:val="24"/>
                <w:szCs w:val="24"/>
                <w:lang w:val="en-CA"/>
              </w:rPr>
              <w:t xml:space="preserve">175 </w:t>
            </w:r>
            <w:r w:rsidR="00715226">
              <w:rPr>
                <w:sz w:val="24"/>
                <w:szCs w:val="24"/>
                <w:lang w:val="en-CA"/>
              </w:rPr>
              <w:t>000</w:t>
            </w:r>
            <w:r>
              <w:rPr>
                <w:sz w:val="24"/>
                <w:szCs w:val="24"/>
                <w:lang w:val="en-CA"/>
              </w:rPr>
              <w:t xml:space="preserve"> $</w:t>
            </w:r>
          </w:p>
        </w:tc>
      </w:tr>
    </w:tbl>
    <w:p w:rsidR="00715226"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en-CA"/>
        </w:rPr>
      </w:pPr>
      <w:r w:rsidRPr="00703C20">
        <w:rPr>
          <w:sz w:val="24"/>
          <w:szCs w:val="24"/>
          <w:lang w:val="en-CA"/>
        </w:rPr>
        <w:tab/>
      </w:r>
    </w:p>
    <w:p w:rsidR="00715226"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r>
        <w:rPr>
          <w:sz w:val="24"/>
          <w:szCs w:val="24"/>
          <w:lang w:val="fr-CA"/>
        </w:rPr>
        <w:tab/>
      </w:r>
    </w:p>
    <w:p w:rsidR="00715226" w:rsidRPr="0053613B" w:rsidRDefault="00DA2A2F"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b/>
          <w:sz w:val="24"/>
          <w:szCs w:val="24"/>
          <w:u w:val="single"/>
          <w:lang w:val="fr-CA"/>
        </w:rPr>
      </w:pPr>
      <w:r>
        <w:rPr>
          <w:b/>
          <w:sz w:val="24"/>
          <w:szCs w:val="24"/>
          <w:u w:val="single"/>
          <w:lang w:val="fr-CA"/>
        </w:rPr>
        <w:t>ON DEMANDE</w:t>
      </w:r>
      <w:r w:rsidR="00715226" w:rsidRPr="0053613B">
        <w:rPr>
          <w:b/>
          <w:sz w:val="24"/>
          <w:szCs w:val="24"/>
          <w:u w:val="single"/>
          <w:lang w:val="fr-CA"/>
        </w:rPr>
        <w:t>:</w:t>
      </w:r>
    </w:p>
    <w:p w:rsidR="00715226" w:rsidRDefault="00715226" w:rsidP="00715226">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p w:rsidR="00715226" w:rsidRPr="00DA2A2F" w:rsidRDefault="00715226" w:rsidP="00715226">
      <w:pPr>
        <w:pStyle w:val="ListParagraph"/>
        <w:numPr>
          <w:ilvl w:val="0"/>
          <w:numId w:val="1"/>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r w:rsidRPr="00DA2A2F">
        <w:rPr>
          <w:sz w:val="24"/>
          <w:szCs w:val="24"/>
          <w:lang w:val="fr-CA"/>
        </w:rPr>
        <w:t>Pr</w:t>
      </w:r>
      <w:r w:rsidR="00DA2A2F">
        <w:rPr>
          <w:sz w:val="24"/>
          <w:szCs w:val="24"/>
          <w:lang w:val="fr-CA"/>
        </w:rPr>
        <w:t>é</w:t>
      </w:r>
      <w:r w:rsidRPr="00DA2A2F">
        <w:rPr>
          <w:sz w:val="24"/>
          <w:szCs w:val="24"/>
          <w:lang w:val="fr-CA"/>
        </w:rPr>
        <w:t>pare</w:t>
      </w:r>
      <w:r w:rsidR="00DA2A2F" w:rsidRPr="00DA2A2F">
        <w:rPr>
          <w:sz w:val="24"/>
          <w:szCs w:val="24"/>
          <w:lang w:val="fr-CA"/>
        </w:rPr>
        <w:t>z</w:t>
      </w:r>
      <w:r w:rsidRPr="00DA2A2F">
        <w:rPr>
          <w:sz w:val="24"/>
          <w:szCs w:val="24"/>
          <w:lang w:val="fr-CA"/>
        </w:rPr>
        <w:t xml:space="preserve"> </w:t>
      </w:r>
      <w:r w:rsidR="00DA2A2F" w:rsidRPr="00DA2A2F">
        <w:rPr>
          <w:sz w:val="24"/>
          <w:szCs w:val="24"/>
          <w:lang w:val="fr-CA"/>
        </w:rPr>
        <w:t>l’État des résultats selon la méthode du coût complet pour chaque année</w:t>
      </w:r>
    </w:p>
    <w:p w:rsidR="00715226" w:rsidRPr="00DA2A2F" w:rsidRDefault="00DA2A2F" w:rsidP="00715226">
      <w:pPr>
        <w:pStyle w:val="ListParagraph"/>
        <w:numPr>
          <w:ilvl w:val="0"/>
          <w:numId w:val="1"/>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r w:rsidRPr="00DA2A2F">
        <w:rPr>
          <w:sz w:val="24"/>
          <w:szCs w:val="24"/>
          <w:lang w:val="fr-CA"/>
        </w:rPr>
        <w:t>P</w:t>
      </w:r>
      <w:r>
        <w:rPr>
          <w:sz w:val="24"/>
          <w:szCs w:val="24"/>
          <w:lang w:val="fr-CA"/>
        </w:rPr>
        <w:t>r</w:t>
      </w:r>
      <w:r w:rsidRPr="00DA2A2F">
        <w:rPr>
          <w:sz w:val="24"/>
          <w:szCs w:val="24"/>
          <w:lang w:val="fr-CA"/>
        </w:rPr>
        <w:t>éparez l’</w:t>
      </w:r>
      <w:r>
        <w:rPr>
          <w:sz w:val="24"/>
          <w:szCs w:val="24"/>
          <w:lang w:val="fr-CA"/>
        </w:rPr>
        <w:t>É</w:t>
      </w:r>
      <w:r w:rsidRPr="00DA2A2F">
        <w:rPr>
          <w:sz w:val="24"/>
          <w:szCs w:val="24"/>
          <w:lang w:val="fr-CA"/>
        </w:rPr>
        <w:t>tat des résultats selon la méthode du co</w:t>
      </w:r>
      <w:r>
        <w:rPr>
          <w:sz w:val="24"/>
          <w:szCs w:val="24"/>
          <w:lang w:val="fr-CA"/>
        </w:rPr>
        <w:t>ût variable pour chaque année</w:t>
      </w:r>
      <w:r w:rsidR="00715226" w:rsidRPr="00DA2A2F">
        <w:rPr>
          <w:sz w:val="24"/>
          <w:szCs w:val="24"/>
          <w:lang w:val="fr-CA"/>
        </w:rPr>
        <w:t xml:space="preserve"> </w:t>
      </w:r>
    </w:p>
    <w:p w:rsidR="00715226" w:rsidRPr="00DA2A2F" w:rsidRDefault="00DA2A2F" w:rsidP="00715226">
      <w:pPr>
        <w:pStyle w:val="ListParagraph"/>
        <w:numPr>
          <w:ilvl w:val="0"/>
          <w:numId w:val="1"/>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r>
        <w:rPr>
          <w:sz w:val="24"/>
          <w:szCs w:val="24"/>
          <w:lang w:val="fr-CA"/>
        </w:rPr>
        <w:t>Réconciliez les bénéfices nets des deux années</w:t>
      </w:r>
    </w:p>
    <w:p w:rsidR="00715226" w:rsidRPr="00DA2A2F" w:rsidRDefault="00DA2A2F" w:rsidP="00715226">
      <w:pPr>
        <w:pStyle w:val="ListParagraph"/>
        <w:numPr>
          <w:ilvl w:val="0"/>
          <w:numId w:val="1"/>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r w:rsidRPr="00DA2A2F">
        <w:rPr>
          <w:sz w:val="24"/>
          <w:szCs w:val="24"/>
          <w:lang w:val="fr-CA"/>
        </w:rPr>
        <w:t xml:space="preserve">Mentionnez un avantage pour la méthode du coût complet et un avantage de la méthode </w:t>
      </w:r>
      <w:r>
        <w:rPr>
          <w:sz w:val="24"/>
          <w:szCs w:val="24"/>
          <w:lang w:val="fr-CA"/>
        </w:rPr>
        <w:t xml:space="preserve">  </w:t>
      </w:r>
      <w:r>
        <w:rPr>
          <w:sz w:val="24"/>
          <w:szCs w:val="24"/>
          <w:lang w:val="fr-CA"/>
        </w:rPr>
        <w:tab/>
      </w:r>
      <w:r w:rsidRPr="00DA2A2F">
        <w:rPr>
          <w:sz w:val="24"/>
          <w:szCs w:val="24"/>
          <w:lang w:val="fr-CA"/>
        </w:rPr>
        <w:t>du co</w:t>
      </w:r>
      <w:r>
        <w:rPr>
          <w:sz w:val="24"/>
          <w:szCs w:val="24"/>
          <w:lang w:val="fr-CA"/>
        </w:rPr>
        <w:t>ût variable</w:t>
      </w:r>
      <w:r w:rsidR="00715226" w:rsidRPr="00DA2A2F">
        <w:rPr>
          <w:sz w:val="24"/>
          <w:szCs w:val="24"/>
          <w:lang w:val="fr-CA"/>
        </w:rPr>
        <w:t>.</w:t>
      </w:r>
    </w:p>
    <w:p w:rsidR="00715226" w:rsidRPr="00DA2A2F" w:rsidRDefault="00715226" w:rsidP="0053613B">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p w:rsidR="0053613B" w:rsidRDefault="00CC7585" w:rsidP="0053613B">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r>
        <w:rPr>
          <w:sz w:val="24"/>
          <w:szCs w:val="24"/>
          <w:lang w:val="fr-CA"/>
        </w:rPr>
        <w:lastRenderedPageBreak/>
        <w:t>SOLUTION</w:t>
      </w:r>
    </w:p>
    <w:p w:rsidR="00CC7585" w:rsidRPr="00DA2A2F" w:rsidRDefault="00CC7585" w:rsidP="0053613B">
      <w:pPr>
        <w:numPr>
          <w:ilvl w:val="12"/>
          <w:numId w:val="0"/>
        </w:numPr>
        <w:tabs>
          <w:tab w:val="left" w:pos="-960"/>
          <w:tab w:val="left" w:pos="-360"/>
          <w:tab w:val="left" w:pos="240"/>
          <w:tab w:val="left" w:pos="840"/>
          <w:tab w:val="left" w:pos="1440"/>
          <w:tab w:val="left" w:pos="2040"/>
          <w:tab w:val="left" w:pos="2640"/>
          <w:tab w:val="left" w:pos="3240"/>
          <w:tab w:val="left" w:pos="3840"/>
          <w:tab w:val="left" w:pos="4440"/>
          <w:tab w:val="left" w:pos="5040"/>
          <w:tab w:val="left" w:pos="5640"/>
          <w:tab w:val="left" w:pos="6240"/>
          <w:tab w:val="left" w:pos="6840"/>
          <w:tab w:val="left" w:pos="7440"/>
          <w:tab w:val="left" w:pos="8040"/>
          <w:tab w:val="left" w:pos="8640"/>
          <w:tab w:val="left" w:pos="9240"/>
          <w:tab w:val="left" w:pos="9840"/>
          <w:tab w:val="left" w:pos="10440"/>
          <w:tab w:val="left" w:pos="11040"/>
          <w:tab w:val="left" w:pos="11640"/>
          <w:tab w:val="left" w:pos="12240"/>
          <w:tab w:val="left" w:pos="12840"/>
          <w:tab w:val="left" w:pos="13440"/>
          <w:tab w:val="left" w:pos="14040"/>
          <w:tab w:val="left" w:pos="14640"/>
          <w:tab w:val="left" w:pos="15240"/>
          <w:tab w:val="left" w:pos="15840"/>
          <w:tab w:val="left" w:pos="16440"/>
          <w:tab w:val="left" w:pos="17040"/>
          <w:tab w:val="left" w:pos="17640"/>
          <w:tab w:val="left" w:pos="18240"/>
          <w:tab w:val="left" w:pos="18840"/>
          <w:tab w:val="left" w:pos="19440"/>
          <w:tab w:val="left" w:pos="20040"/>
          <w:tab w:val="left" w:pos="20640"/>
          <w:tab w:val="left" w:pos="21240"/>
          <w:tab w:val="left" w:pos="21840"/>
          <w:tab w:val="left" w:pos="22440"/>
        </w:tabs>
        <w:rPr>
          <w:sz w:val="24"/>
          <w:szCs w:val="24"/>
          <w:lang w:val="fr-CA"/>
        </w:rPr>
      </w:pPr>
    </w:p>
    <w:tbl>
      <w:tblPr>
        <w:tblW w:w="5440" w:type="dxa"/>
        <w:tblInd w:w="93" w:type="dxa"/>
        <w:tblLook w:val="04A0"/>
      </w:tblPr>
      <w:tblGrid>
        <w:gridCol w:w="1840"/>
        <w:gridCol w:w="222"/>
        <w:gridCol w:w="1760"/>
        <w:gridCol w:w="1760"/>
      </w:tblGrid>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u w:val="single"/>
                <w:lang w:val="en-CA" w:eastAsia="en-CA"/>
              </w:rPr>
            </w:pPr>
            <w:r w:rsidRPr="00CC7585">
              <w:rPr>
                <w:rFonts w:ascii="Calibri" w:hAnsi="Calibri"/>
                <w:b/>
                <w:bCs/>
                <w:color w:val="000000"/>
                <w:sz w:val="22"/>
                <w:szCs w:val="22"/>
                <w:u w:val="single"/>
                <w:lang w:val="en-CA" w:eastAsia="en-CA"/>
              </w:rPr>
              <w:t>MÉTHODE CC</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u w:val="single"/>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année 1</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Année 2</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Ventes</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3825000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3825000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u w:val="single"/>
                <w:lang w:val="en-CA" w:eastAsia="en-CA"/>
              </w:rPr>
            </w:pPr>
            <w:r w:rsidRPr="00CC7585">
              <w:rPr>
                <w:rFonts w:ascii="Calibri" w:hAnsi="Calibri"/>
                <w:b/>
                <w:bCs/>
                <w:color w:val="000000"/>
                <w:sz w:val="22"/>
                <w:szCs w:val="22"/>
                <w:u w:val="single"/>
                <w:lang w:val="en-CA" w:eastAsia="en-CA"/>
              </w:rPr>
              <w:t>CPV</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3037500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3212500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SI</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337500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CF</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3375000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2875000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SF</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u w:val="single"/>
                <w:lang w:val="en-CA" w:eastAsia="en-CA"/>
              </w:rPr>
            </w:pPr>
            <w:r w:rsidRPr="00CC7585">
              <w:rPr>
                <w:rFonts w:ascii="Calibri" w:hAnsi="Calibri"/>
                <w:color w:val="000000"/>
                <w:sz w:val="22"/>
                <w:szCs w:val="22"/>
                <w:u w:val="single"/>
                <w:lang w:val="en-CA" w:eastAsia="en-CA"/>
              </w:rPr>
              <w:t>337500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u w:val="single"/>
                <w:lang w:val="en-CA" w:eastAsia="en-CA"/>
              </w:rPr>
            </w:pPr>
            <w:r w:rsidRPr="00CC7585">
              <w:rPr>
                <w:rFonts w:ascii="Calibri" w:hAnsi="Calibri"/>
                <w:color w:val="000000"/>
                <w:sz w:val="22"/>
                <w:szCs w:val="22"/>
                <w:u w:val="single"/>
                <w:lang w:val="en-CA" w:eastAsia="en-CA"/>
              </w:rPr>
              <w:t>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BB</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787500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612500</w:t>
            </w: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u w:val="single"/>
                <w:lang w:val="en-CA" w:eastAsia="en-CA"/>
              </w:rPr>
            </w:pPr>
            <w:r w:rsidRPr="00CC7585">
              <w:rPr>
                <w:rFonts w:ascii="Calibri" w:hAnsi="Calibri"/>
                <w:b/>
                <w:bCs/>
                <w:color w:val="000000"/>
                <w:sz w:val="22"/>
                <w:szCs w:val="22"/>
                <w:u w:val="single"/>
                <w:lang w:val="en-CA" w:eastAsia="en-CA"/>
              </w:rPr>
              <w:t>Frais de vente</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VARIABLE</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450000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450000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FIXE</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u w:val="single"/>
                <w:lang w:val="en-CA" w:eastAsia="en-CA"/>
              </w:rPr>
            </w:pPr>
            <w:r w:rsidRPr="00CC7585">
              <w:rPr>
                <w:rFonts w:ascii="Calibri" w:hAnsi="Calibri"/>
                <w:color w:val="000000"/>
                <w:sz w:val="22"/>
                <w:szCs w:val="22"/>
                <w:u w:val="single"/>
                <w:lang w:val="en-CA" w:eastAsia="en-CA"/>
              </w:rPr>
              <w:t>175000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u w:val="single"/>
                <w:lang w:val="en-CA" w:eastAsia="en-CA"/>
              </w:rPr>
            </w:pPr>
            <w:r w:rsidRPr="00CC7585">
              <w:rPr>
                <w:rFonts w:ascii="Calibri" w:hAnsi="Calibri"/>
                <w:color w:val="000000"/>
                <w:sz w:val="22"/>
                <w:szCs w:val="22"/>
                <w:u w:val="single"/>
                <w:lang w:val="en-CA" w:eastAsia="en-CA"/>
              </w:rPr>
              <w:t>175000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lang w:val="en-CA" w:eastAsia="en-CA"/>
              </w:rPr>
            </w:pPr>
            <w:r w:rsidRPr="00CC7585">
              <w:rPr>
                <w:rFonts w:ascii="Calibri" w:hAnsi="Calibri"/>
                <w:b/>
                <w:bCs/>
                <w:color w:val="000000"/>
                <w:sz w:val="22"/>
                <w:szCs w:val="22"/>
                <w:lang w:val="en-CA" w:eastAsia="en-CA"/>
              </w:rPr>
              <w:t>BN</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b/>
                <w:bCs/>
                <w:color w:val="000000"/>
                <w:sz w:val="22"/>
                <w:szCs w:val="22"/>
                <w:lang w:val="en-CA" w:eastAsia="en-CA"/>
              </w:rPr>
            </w:pPr>
            <w:r w:rsidRPr="00CC7585">
              <w:rPr>
                <w:rFonts w:ascii="Calibri" w:hAnsi="Calibri"/>
                <w:b/>
                <w:bCs/>
                <w:color w:val="000000"/>
                <w:sz w:val="22"/>
                <w:szCs w:val="22"/>
                <w:lang w:val="en-CA" w:eastAsia="en-CA"/>
              </w:rPr>
              <w:t>162500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b/>
                <w:bCs/>
                <w:color w:val="000000"/>
                <w:sz w:val="22"/>
                <w:szCs w:val="22"/>
                <w:lang w:val="en-CA" w:eastAsia="en-CA"/>
              </w:rPr>
            </w:pPr>
            <w:r w:rsidRPr="00CC7585">
              <w:rPr>
                <w:rFonts w:ascii="Calibri" w:hAnsi="Calibri"/>
                <w:b/>
                <w:bCs/>
                <w:color w:val="000000"/>
                <w:sz w:val="22"/>
                <w:szCs w:val="22"/>
                <w:lang w:val="en-CA" w:eastAsia="en-CA"/>
              </w:rPr>
              <w:t>-12500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u w:val="single"/>
                <w:lang w:val="en-CA" w:eastAsia="en-CA"/>
              </w:rPr>
            </w:pPr>
            <w:r w:rsidRPr="00CC7585">
              <w:rPr>
                <w:rFonts w:ascii="Calibri" w:hAnsi="Calibri"/>
                <w:b/>
                <w:bCs/>
                <w:color w:val="000000"/>
                <w:sz w:val="22"/>
                <w:szCs w:val="22"/>
                <w:u w:val="single"/>
                <w:lang w:val="en-CA" w:eastAsia="en-CA"/>
              </w:rPr>
              <w:t>MÉTHODE CV</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Année 1</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Année 2</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Ventes</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3825000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3825000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CPV (V)</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2250000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2250000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SI</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250000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CF (V)</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2500000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2000000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SF</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250000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0</w:t>
            </w: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Frais de Vente (V)</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450000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450000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CVT</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u w:val="single"/>
                <w:lang w:val="en-CA" w:eastAsia="en-CA"/>
              </w:rPr>
            </w:pPr>
            <w:r w:rsidRPr="00CC7585">
              <w:rPr>
                <w:rFonts w:ascii="Calibri" w:hAnsi="Calibri"/>
                <w:color w:val="000000"/>
                <w:sz w:val="22"/>
                <w:szCs w:val="22"/>
                <w:u w:val="single"/>
                <w:lang w:val="en-CA" w:eastAsia="en-CA"/>
              </w:rPr>
              <w:t>2700000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u w:val="single"/>
                <w:lang w:val="en-CA" w:eastAsia="en-CA"/>
              </w:rPr>
            </w:pPr>
            <w:r w:rsidRPr="00CC7585">
              <w:rPr>
                <w:rFonts w:ascii="Calibri" w:hAnsi="Calibri"/>
                <w:color w:val="000000"/>
                <w:sz w:val="22"/>
                <w:szCs w:val="22"/>
                <w:u w:val="single"/>
                <w:lang w:val="en-CA" w:eastAsia="en-CA"/>
              </w:rPr>
              <w:t>2700000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CM</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1125000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1125000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u w:val="single"/>
                <w:lang w:val="en-CA" w:eastAsia="en-CA"/>
              </w:rPr>
            </w:pPr>
            <w:r w:rsidRPr="00CC7585">
              <w:rPr>
                <w:rFonts w:ascii="Calibri" w:hAnsi="Calibri"/>
                <w:b/>
                <w:bCs/>
                <w:color w:val="000000"/>
                <w:sz w:val="22"/>
                <w:szCs w:val="22"/>
                <w:u w:val="single"/>
                <w:lang w:val="en-CA" w:eastAsia="en-CA"/>
              </w:rPr>
              <w:t>CFT</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De vente</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175000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175000</w:t>
            </w: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de fabrication</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875000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875000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lang w:val="en-CA" w:eastAsia="en-CA"/>
              </w:rPr>
            </w:pPr>
            <w:r w:rsidRPr="00CC7585">
              <w:rPr>
                <w:rFonts w:ascii="Calibri" w:hAnsi="Calibri"/>
                <w:b/>
                <w:bCs/>
                <w:color w:val="000000"/>
                <w:sz w:val="22"/>
                <w:szCs w:val="22"/>
                <w:lang w:val="en-CA" w:eastAsia="en-CA"/>
              </w:rPr>
              <w:t>BN</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b/>
                <w:bCs/>
                <w:color w:val="000000"/>
                <w:sz w:val="22"/>
                <w:szCs w:val="22"/>
                <w:lang w:val="en-CA" w:eastAsia="en-CA"/>
              </w:rPr>
            </w:pPr>
            <w:r w:rsidRPr="00CC7585">
              <w:rPr>
                <w:rFonts w:ascii="Calibri" w:hAnsi="Calibri"/>
                <w:b/>
                <w:bCs/>
                <w:color w:val="000000"/>
                <w:sz w:val="22"/>
                <w:szCs w:val="22"/>
                <w:lang w:val="en-CA" w:eastAsia="en-CA"/>
              </w:rPr>
              <w:t>75000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b/>
                <w:bCs/>
                <w:color w:val="000000"/>
                <w:sz w:val="22"/>
                <w:szCs w:val="22"/>
                <w:lang w:val="en-CA" w:eastAsia="en-CA"/>
              </w:rPr>
            </w:pPr>
            <w:r w:rsidRPr="00CC7585">
              <w:rPr>
                <w:rFonts w:ascii="Calibri" w:hAnsi="Calibri"/>
                <w:b/>
                <w:bCs/>
                <w:color w:val="000000"/>
                <w:sz w:val="22"/>
                <w:szCs w:val="22"/>
                <w:lang w:val="en-CA" w:eastAsia="en-CA"/>
              </w:rPr>
              <w:t>75000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u w:val="single"/>
                <w:lang w:val="en-CA" w:eastAsia="en-CA"/>
              </w:rPr>
            </w:pPr>
            <w:r w:rsidRPr="00CC7585">
              <w:rPr>
                <w:rFonts w:ascii="Calibri" w:hAnsi="Calibri"/>
                <w:b/>
                <w:bCs/>
                <w:color w:val="000000"/>
                <w:sz w:val="22"/>
                <w:szCs w:val="22"/>
                <w:u w:val="single"/>
                <w:lang w:val="en-CA" w:eastAsia="en-CA"/>
              </w:rPr>
              <w:t>RECONCILIATION</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SI</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25000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SF</w:t>
            </w: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25000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0</w:t>
            </w: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CF unitaire</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3.5</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4.375</w:t>
            </w: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b/>
                <w:bCs/>
                <w:color w:val="000000"/>
                <w:sz w:val="22"/>
                <w:szCs w:val="22"/>
                <w:lang w:val="en-CA" w:eastAsia="en-CA"/>
              </w:rPr>
            </w:pPr>
            <w:r w:rsidRPr="00CC7585">
              <w:rPr>
                <w:rFonts w:ascii="Calibri" w:hAnsi="Calibri"/>
                <w:b/>
                <w:bCs/>
                <w:color w:val="000000"/>
                <w:sz w:val="22"/>
                <w:szCs w:val="22"/>
                <w:lang w:val="en-CA" w:eastAsia="en-CA"/>
              </w:rPr>
              <w:t xml:space="preserve">DIFFERENCE </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b/>
                <w:bCs/>
                <w:color w:val="000000"/>
                <w:sz w:val="22"/>
                <w:szCs w:val="22"/>
                <w:lang w:val="en-CA" w:eastAsia="en-CA"/>
              </w:rPr>
            </w:pPr>
            <w:r w:rsidRPr="00CC7585">
              <w:rPr>
                <w:rFonts w:ascii="Calibri" w:hAnsi="Calibri"/>
                <w:b/>
                <w:bCs/>
                <w:color w:val="000000"/>
                <w:sz w:val="22"/>
                <w:szCs w:val="22"/>
                <w:lang w:val="en-CA" w:eastAsia="en-CA"/>
              </w:rPr>
              <w:t>87500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b/>
                <w:bCs/>
                <w:color w:val="000000"/>
                <w:sz w:val="22"/>
                <w:szCs w:val="22"/>
                <w:lang w:val="en-CA" w:eastAsia="en-CA"/>
              </w:rPr>
            </w:pPr>
            <w:r w:rsidRPr="00CC7585">
              <w:rPr>
                <w:rFonts w:ascii="Calibri" w:hAnsi="Calibri"/>
                <w:b/>
                <w:bCs/>
                <w:color w:val="000000"/>
                <w:sz w:val="22"/>
                <w:szCs w:val="22"/>
                <w:lang w:val="en-CA" w:eastAsia="en-CA"/>
              </w:rPr>
              <w:t>-87500</w:t>
            </w: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 xml:space="preserve">DIFFERENCE </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87500</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jc w:val="right"/>
              <w:rPr>
                <w:rFonts w:ascii="Calibri" w:hAnsi="Calibri"/>
                <w:color w:val="000000"/>
                <w:sz w:val="22"/>
                <w:szCs w:val="22"/>
                <w:lang w:val="en-CA" w:eastAsia="en-CA"/>
              </w:rPr>
            </w:pPr>
            <w:r w:rsidRPr="00CC7585">
              <w:rPr>
                <w:rFonts w:ascii="Calibri" w:hAnsi="Calibri"/>
                <w:color w:val="000000"/>
                <w:sz w:val="22"/>
                <w:szCs w:val="22"/>
                <w:lang w:val="en-CA" w:eastAsia="en-CA"/>
              </w:rPr>
              <w:t>-87500</w:t>
            </w: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1 avantage pour CC</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84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8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r w:rsidR="00CC7585" w:rsidRPr="00CC7585" w:rsidTr="00CC7585">
        <w:trPr>
          <w:trHeight w:val="300"/>
        </w:trPr>
        <w:tc>
          <w:tcPr>
            <w:tcW w:w="1920" w:type="dxa"/>
            <w:gridSpan w:val="2"/>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r w:rsidRPr="00CC7585">
              <w:rPr>
                <w:rFonts w:ascii="Calibri" w:hAnsi="Calibri"/>
                <w:color w:val="000000"/>
                <w:sz w:val="22"/>
                <w:szCs w:val="22"/>
                <w:lang w:val="en-CA" w:eastAsia="en-CA"/>
              </w:rPr>
              <w:t>1 avantage pour CV</w:t>
            </w: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c>
          <w:tcPr>
            <w:tcW w:w="1760" w:type="dxa"/>
            <w:tcBorders>
              <w:top w:val="nil"/>
              <w:left w:val="nil"/>
              <w:bottom w:val="nil"/>
              <w:right w:val="nil"/>
            </w:tcBorders>
            <w:shd w:val="clear" w:color="auto" w:fill="auto"/>
            <w:noWrap/>
            <w:vAlign w:val="bottom"/>
            <w:hideMark/>
          </w:tcPr>
          <w:p w:rsidR="00CC7585" w:rsidRPr="00CC7585" w:rsidRDefault="00CC7585" w:rsidP="00CC7585">
            <w:pPr>
              <w:widowControl/>
              <w:autoSpaceDE/>
              <w:autoSpaceDN/>
              <w:adjustRightInd/>
              <w:rPr>
                <w:rFonts w:ascii="Calibri" w:hAnsi="Calibri"/>
                <w:color w:val="000000"/>
                <w:sz w:val="22"/>
                <w:szCs w:val="22"/>
                <w:lang w:val="en-CA" w:eastAsia="en-CA"/>
              </w:rPr>
            </w:pPr>
          </w:p>
        </w:tc>
      </w:tr>
    </w:tbl>
    <w:p w:rsidR="001905D6" w:rsidRPr="00DA2A2F" w:rsidRDefault="001905D6">
      <w:pPr>
        <w:rPr>
          <w:lang w:val="fr-CA"/>
        </w:rPr>
      </w:pPr>
    </w:p>
    <w:sectPr w:rsidR="001905D6" w:rsidRPr="00DA2A2F" w:rsidSect="008E5DB4">
      <w:pgSz w:w="12240" w:h="20160" w:code="5"/>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65F" w:rsidRDefault="002C165F" w:rsidP="00645ACB">
      <w:r>
        <w:separator/>
      </w:r>
    </w:p>
  </w:endnote>
  <w:endnote w:type="continuationSeparator" w:id="0">
    <w:p w:rsidR="002C165F" w:rsidRDefault="002C165F" w:rsidP="00645A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65F" w:rsidRDefault="002C165F" w:rsidP="00645ACB">
      <w:r>
        <w:separator/>
      </w:r>
    </w:p>
  </w:footnote>
  <w:footnote w:type="continuationSeparator" w:id="0">
    <w:p w:rsidR="002C165F" w:rsidRDefault="002C165F" w:rsidP="00645A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8D3990"/>
    <w:multiLevelType w:val="hybridMultilevel"/>
    <w:tmpl w:val="1BCA84E6"/>
    <w:lvl w:ilvl="0" w:tplc="CB38BA0E">
      <w:start w:val="1"/>
      <w:numFmt w:val="decimal"/>
      <w:lvlText w:val="%1)"/>
      <w:lvlJc w:val="left"/>
      <w:pPr>
        <w:ind w:left="600" w:hanging="360"/>
      </w:pPr>
      <w:rPr>
        <w:rFonts w:hint="default"/>
      </w:rPr>
    </w:lvl>
    <w:lvl w:ilvl="1" w:tplc="10090019">
      <w:start w:val="1"/>
      <w:numFmt w:val="lowerLetter"/>
      <w:lvlText w:val="%2."/>
      <w:lvlJc w:val="left"/>
      <w:pPr>
        <w:ind w:left="1320" w:hanging="360"/>
      </w:pPr>
    </w:lvl>
    <w:lvl w:ilvl="2" w:tplc="1009001B" w:tentative="1">
      <w:start w:val="1"/>
      <w:numFmt w:val="lowerRoman"/>
      <w:lvlText w:val="%3."/>
      <w:lvlJc w:val="right"/>
      <w:pPr>
        <w:ind w:left="2040" w:hanging="180"/>
      </w:pPr>
    </w:lvl>
    <w:lvl w:ilvl="3" w:tplc="1009000F" w:tentative="1">
      <w:start w:val="1"/>
      <w:numFmt w:val="decimal"/>
      <w:lvlText w:val="%4."/>
      <w:lvlJc w:val="left"/>
      <w:pPr>
        <w:ind w:left="2760" w:hanging="360"/>
      </w:pPr>
    </w:lvl>
    <w:lvl w:ilvl="4" w:tplc="10090019" w:tentative="1">
      <w:start w:val="1"/>
      <w:numFmt w:val="lowerLetter"/>
      <w:lvlText w:val="%5."/>
      <w:lvlJc w:val="left"/>
      <w:pPr>
        <w:ind w:left="3480" w:hanging="360"/>
      </w:pPr>
    </w:lvl>
    <w:lvl w:ilvl="5" w:tplc="1009001B" w:tentative="1">
      <w:start w:val="1"/>
      <w:numFmt w:val="lowerRoman"/>
      <w:lvlText w:val="%6."/>
      <w:lvlJc w:val="right"/>
      <w:pPr>
        <w:ind w:left="4200" w:hanging="180"/>
      </w:pPr>
    </w:lvl>
    <w:lvl w:ilvl="6" w:tplc="1009000F" w:tentative="1">
      <w:start w:val="1"/>
      <w:numFmt w:val="decimal"/>
      <w:lvlText w:val="%7."/>
      <w:lvlJc w:val="left"/>
      <w:pPr>
        <w:ind w:left="4920" w:hanging="360"/>
      </w:pPr>
    </w:lvl>
    <w:lvl w:ilvl="7" w:tplc="10090019" w:tentative="1">
      <w:start w:val="1"/>
      <w:numFmt w:val="lowerLetter"/>
      <w:lvlText w:val="%8."/>
      <w:lvlJc w:val="left"/>
      <w:pPr>
        <w:ind w:left="5640" w:hanging="360"/>
      </w:pPr>
    </w:lvl>
    <w:lvl w:ilvl="8" w:tplc="1009001B" w:tentative="1">
      <w:start w:val="1"/>
      <w:numFmt w:val="lowerRoman"/>
      <w:lvlText w:val="%9."/>
      <w:lvlJc w:val="right"/>
      <w:pPr>
        <w:ind w:left="63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613B"/>
    <w:rsid w:val="00114C2C"/>
    <w:rsid w:val="001905D6"/>
    <w:rsid w:val="0025318C"/>
    <w:rsid w:val="00265F14"/>
    <w:rsid w:val="002C165F"/>
    <w:rsid w:val="003D2075"/>
    <w:rsid w:val="003D439C"/>
    <w:rsid w:val="003F71BF"/>
    <w:rsid w:val="00505F6E"/>
    <w:rsid w:val="0053613B"/>
    <w:rsid w:val="0057267C"/>
    <w:rsid w:val="00645ACB"/>
    <w:rsid w:val="006A1AA5"/>
    <w:rsid w:val="00703C20"/>
    <w:rsid w:val="00715226"/>
    <w:rsid w:val="007827A5"/>
    <w:rsid w:val="008075D5"/>
    <w:rsid w:val="008E5DB4"/>
    <w:rsid w:val="00A45E13"/>
    <w:rsid w:val="00B54447"/>
    <w:rsid w:val="00B56B7D"/>
    <w:rsid w:val="00CC7585"/>
    <w:rsid w:val="00D45ACC"/>
    <w:rsid w:val="00DA2A2F"/>
    <w:rsid w:val="00DE4E80"/>
    <w:rsid w:val="00FD0E63"/>
    <w:rsid w:val="00FF0F50"/>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13B"/>
    <w:pPr>
      <w:widowControl w:val="0"/>
      <w:autoSpaceDE w:val="0"/>
      <w:autoSpaceDN w:val="0"/>
      <w:adjustRightInd w:val="0"/>
    </w:pPr>
    <w:rPr>
      <w:rFonts w:ascii="Times New Roman" w:eastAsia="Times New Roman" w:hAnsi="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13B"/>
    <w:pPr>
      <w:ind w:left="720"/>
      <w:contextualSpacing/>
    </w:pPr>
  </w:style>
  <w:style w:type="table" w:styleId="TableGrid">
    <w:name w:val="Table Grid"/>
    <w:basedOn w:val="TableNormal"/>
    <w:uiPriority w:val="59"/>
    <w:rsid w:val="007152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45ACB"/>
    <w:pPr>
      <w:tabs>
        <w:tab w:val="center" w:pos="4680"/>
        <w:tab w:val="right" w:pos="9360"/>
      </w:tabs>
    </w:pPr>
  </w:style>
  <w:style w:type="character" w:customStyle="1" w:styleId="HeaderChar">
    <w:name w:val="Header Char"/>
    <w:basedOn w:val="DefaultParagraphFont"/>
    <w:link w:val="Header"/>
    <w:uiPriority w:val="99"/>
    <w:semiHidden/>
    <w:rsid w:val="00645ACB"/>
    <w:rPr>
      <w:rFonts w:ascii="Times New Roman" w:eastAsia="Times New Roman" w:hAnsi="Times New Roman"/>
      <w:lang w:val="en-US" w:eastAsia="en-US"/>
    </w:rPr>
  </w:style>
  <w:style w:type="paragraph" w:styleId="Footer">
    <w:name w:val="footer"/>
    <w:basedOn w:val="Normal"/>
    <w:link w:val="FooterChar"/>
    <w:uiPriority w:val="99"/>
    <w:semiHidden/>
    <w:unhideWhenUsed/>
    <w:rsid w:val="00645ACB"/>
    <w:pPr>
      <w:tabs>
        <w:tab w:val="center" w:pos="4680"/>
        <w:tab w:val="right" w:pos="9360"/>
      </w:tabs>
    </w:pPr>
  </w:style>
  <w:style w:type="character" w:customStyle="1" w:styleId="FooterChar">
    <w:name w:val="Footer Char"/>
    <w:basedOn w:val="DefaultParagraphFont"/>
    <w:link w:val="Footer"/>
    <w:uiPriority w:val="99"/>
    <w:semiHidden/>
    <w:rsid w:val="00645ACB"/>
    <w:rPr>
      <w:rFonts w:ascii="Times New Roman" w:eastAsia="Times New Roman" w:hAnsi="Times New Roman"/>
      <w:lang w:val="en-US" w:eastAsia="en-US"/>
    </w:rPr>
  </w:style>
</w:styles>
</file>

<file path=word/webSettings.xml><?xml version="1.0" encoding="utf-8"?>
<w:webSettings xmlns:r="http://schemas.openxmlformats.org/officeDocument/2006/relationships" xmlns:w="http://schemas.openxmlformats.org/wordprocessingml/2006/main">
  <w:divs>
    <w:div w:id="164785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Mgt</dc:creator>
  <cp:keywords/>
  <dc:description/>
  <cp:lastModifiedBy>Mgt</cp:lastModifiedBy>
  <cp:revision>8</cp:revision>
  <cp:lastPrinted>2011-11-04T15:12:00Z</cp:lastPrinted>
  <dcterms:created xsi:type="dcterms:W3CDTF">2012-03-07T17:57:00Z</dcterms:created>
  <dcterms:modified xsi:type="dcterms:W3CDTF">2013-03-08T00:15:00Z</dcterms:modified>
</cp:coreProperties>
</file>