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087E65" w:rsidRPr="00087E65" w:rsidRDefault="00087E65" w:rsidP="00087E65">
      <w:pPr>
        <w:jc w:val="center"/>
        <w:rPr>
          <w:rFonts w:asciiTheme="majorBidi" w:hAnsiTheme="majorBidi" w:cstheme="majorBidi"/>
          <w:b/>
          <w:sz w:val="36"/>
          <w:szCs w:val="36"/>
        </w:rPr>
      </w:pPr>
      <w:r w:rsidRPr="00087E65">
        <w:rPr>
          <w:rFonts w:asciiTheme="majorBidi" w:hAnsiTheme="majorBidi" w:cstheme="majorBidi"/>
          <w:b/>
          <w:sz w:val="36"/>
          <w:szCs w:val="36"/>
        </w:rPr>
        <w:t>Aquatrite Greywater Recycling Systems</w:t>
      </w:r>
    </w:p>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087E65" w:rsidRDefault="00087E65" w:rsidP="00087E65">
      <w:pPr>
        <w:jc w:val="center"/>
        <w:rPr>
          <w:rFonts w:asciiTheme="majorBidi" w:hAnsiTheme="majorBidi" w:cstheme="majorBidi"/>
          <w:sz w:val="24"/>
          <w:szCs w:val="24"/>
        </w:rPr>
      </w:pPr>
      <w:r>
        <w:rPr>
          <w:rFonts w:asciiTheme="majorBidi" w:hAnsiTheme="majorBidi" w:cstheme="majorBidi"/>
          <w:sz w:val="24"/>
          <w:szCs w:val="24"/>
        </w:rPr>
        <w:t>ADM3313</w:t>
      </w:r>
      <w:r w:rsidR="006A210A">
        <w:rPr>
          <w:rFonts w:asciiTheme="majorBidi" w:hAnsiTheme="majorBidi" w:cstheme="majorBidi"/>
          <w:sz w:val="24"/>
          <w:szCs w:val="24"/>
        </w:rPr>
        <w:t xml:space="preserve"> Section M</w:t>
      </w:r>
    </w:p>
    <w:p w:rsidR="00087E65" w:rsidRPr="00AC07BF" w:rsidRDefault="00087E65" w:rsidP="00087E65">
      <w:pPr>
        <w:jc w:val="center"/>
        <w:rPr>
          <w:rFonts w:asciiTheme="majorBidi" w:hAnsiTheme="majorBidi" w:cstheme="majorBidi"/>
          <w:sz w:val="24"/>
          <w:szCs w:val="24"/>
        </w:rPr>
      </w:pPr>
      <w:r>
        <w:rPr>
          <w:rFonts w:asciiTheme="majorBidi" w:hAnsiTheme="majorBidi" w:cstheme="majorBidi"/>
          <w:sz w:val="24"/>
          <w:szCs w:val="24"/>
        </w:rPr>
        <w:t xml:space="preserve">Professor </w:t>
      </w:r>
      <w:r w:rsidR="006A210A">
        <w:rPr>
          <w:rFonts w:asciiTheme="majorBidi" w:hAnsiTheme="majorBidi" w:cstheme="majorBidi"/>
          <w:sz w:val="24"/>
          <w:szCs w:val="24"/>
        </w:rPr>
        <w:t xml:space="preserve">Stephen </w:t>
      </w:r>
      <w:r>
        <w:rPr>
          <w:rFonts w:asciiTheme="majorBidi" w:hAnsiTheme="majorBidi" w:cstheme="majorBidi"/>
          <w:sz w:val="24"/>
          <w:szCs w:val="24"/>
        </w:rPr>
        <w:t>Daze</w:t>
      </w:r>
    </w:p>
    <w:p w:rsidR="006A210A" w:rsidRPr="00087E65" w:rsidRDefault="006A210A" w:rsidP="006A210A">
      <w:pPr>
        <w:jc w:val="center"/>
        <w:rPr>
          <w:rFonts w:ascii="Times New Roman" w:hAnsi="Times New Roman" w:cs="Times New Roman"/>
          <w:sz w:val="24"/>
          <w:szCs w:val="24"/>
        </w:rPr>
      </w:pPr>
      <w:r>
        <w:rPr>
          <w:rFonts w:ascii="Times New Roman" w:hAnsi="Times New Roman" w:cs="Times New Roman"/>
          <w:sz w:val="24"/>
          <w:szCs w:val="24"/>
        </w:rPr>
        <w:t xml:space="preserve">Submitted: </w:t>
      </w:r>
      <w:r w:rsidRPr="00087E65">
        <w:rPr>
          <w:rFonts w:ascii="Times New Roman" w:hAnsi="Times New Roman" w:cs="Times New Roman"/>
          <w:sz w:val="24"/>
          <w:szCs w:val="24"/>
        </w:rPr>
        <w:t>March 30, 2012</w:t>
      </w:r>
    </w:p>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A732C1" w:rsidRPr="00AC07BF" w:rsidRDefault="00A732C1" w:rsidP="00A732C1">
      <w:pPr>
        <w:jc w:val="center"/>
        <w:rPr>
          <w:rFonts w:asciiTheme="majorBidi" w:hAnsiTheme="majorBidi" w:cstheme="majorBidi"/>
          <w:sz w:val="24"/>
          <w:szCs w:val="24"/>
        </w:rPr>
      </w:pPr>
    </w:p>
    <w:p w:rsidR="00A732C1" w:rsidRPr="00087E65" w:rsidRDefault="00A732C1" w:rsidP="00A732C1">
      <w:pPr>
        <w:jc w:val="center"/>
        <w:rPr>
          <w:rFonts w:ascii="Times New Roman" w:hAnsi="Times New Roman" w:cs="Times New Roman"/>
          <w:sz w:val="24"/>
          <w:szCs w:val="24"/>
        </w:rPr>
      </w:pPr>
    </w:p>
    <w:p w:rsidR="00A732C1" w:rsidRPr="00087E65" w:rsidRDefault="00A732C1" w:rsidP="00A732C1">
      <w:pPr>
        <w:jc w:val="center"/>
        <w:rPr>
          <w:rFonts w:ascii="Times New Roman" w:hAnsi="Times New Roman" w:cs="Times New Roman"/>
          <w:sz w:val="24"/>
          <w:szCs w:val="24"/>
        </w:rPr>
      </w:pPr>
    </w:p>
    <w:p w:rsidR="00A732C1" w:rsidRDefault="00A732C1" w:rsidP="005B51AE">
      <w:pPr>
        <w:rPr>
          <w:rFonts w:ascii="Times New Roman" w:hAnsi="Times New Roman" w:cs="Times New Roman"/>
          <w:sz w:val="24"/>
          <w:szCs w:val="24"/>
        </w:rPr>
      </w:pPr>
    </w:p>
    <w:p w:rsidR="009A56EF" w:rsidRDefault="009A56EF" w:rsidP="005B51AE">
      <w:pPr>
        <w:rPr>
          <w:rFonts w:ascii="Times New Roman" w:hAnsi="Times New Roman" w:cs="Times New Roman"/>
          <w:sz w:val="24"/>
          <w:szCs w:val="24"/>
        </w:rPr>
      </w:pPr>
    </w:p>
    <w:p w:rsidR="009A56EF" w:rsidRDefault="009A56EF" w:rsidP="005B51AE">
      <w:pPr>
        <w:rPr>
          <w:rFonts w:ascii="Times New Roman" w:hAnsi="Times New Roman" w:cs="Times New Roman"/>
          <w:sz w:val="24"/>
          <w:szCs w:val="24"/>
        </w:rPr>
      </w:pPr>
    </w:p>
    <w:p w:rsidR="009A56EF" w:rsidRDefault="009A56EF" w:rsidP="005B51AE">
      <w:pPr>
        <w:rPr>
          <w:rFonts w:ascii="Times New Roman" w:hAnsi="Times New Roman" w:cs="Times New Roman"/>
          <w:sz w:val="24"/>
          <w:szCs w:val="24"/>
        </w:rPr>
      </w:pPr>
    </w:p>
    <w:p w:rsidR="009A56EF" w:rsidRPr="00087E65" w:rsidRDefault="009A56EF" w:rsidP="005B51AE">
      <w:pPr>
        <w:rPr>
          <w:rFonts w:ascii="Times New Roman" w:hAnsi="Times New Roman" w:cs="Times New Roman"/>
          <w:sz w:val="24"/>
          <w:szCs w:val="24"/>
        </w:rPr>
      </w:pPr>
    </w:p>
    <w:p w:rsidR="005B51AE" w:rsidRPr="00087E65" w:rsidRDefault="005B51AE" w:rsidP="005B51AE">
      <w:pPr>
        <w:rPr>
          <w:rFonts w:ascii="Times New Roman" w:hAnsi="Times New Roman" w:cs="Times New Roman"/>
          <w:sz w:val="24"/>
          <w:szCs w:val="24"/>
        </w:rPr>
      </w:pPr>
    </w:p>
    <w:p w:rsidR="005B51AE" w:rsidRPr="00087E65" w:rsidRDefault="005B51AE" w:rsidP="005B51AE">
      <w:pPr>
        <w:rPr>
          <w:rFonts w:ascii="Times New Roman" w:hAnsi="Times New Roman" w:cs="Times New Roman"/>
          <w:sz w:val="24"/>
          <w:szCs w:val="24"/>
        </w:rPr>
      </w:pPr>
    </w:p>
    <w:p w:rsidR="00A732C1" w:rsidRPr="00087E65" w:rsidRDefault="005B51AE" w:rsidP="003207FF">
      <w:pPr>
        <w:tabs>
          <w:tab w:val="left" w:pos="2610"/>
        </w:tabs>
        <w:spacing w:after="120" w:line="240" w:lineRule="auto"/>
        <w:rPr>
          <w:rFonts w:ascii="Times New Roman" w:hAnsi="Times New Roman" w:cs="Times New Roman"/>
          <w:sz w:val="24"/>
          <w:szCs w:val="24"/>
        </w:rPr>
      </w:pPr>
      <w:proofErr w:type="spellStart"/>
      <w:r w:rsidRPr="00087E65">
        <w:rPr>
          <w:rFonts w:ascii="Times New Roman" w:hAnsi="Times New Roman" w:cs="Times New Roman"/>
          <w:sz w:val="24"/>
          <w:szCs w:val="24"/>
        </w:rPr>
        <w:t>Abdulwahid</w:t>
      </w:r>
      <w:proofErr w:type="spellEnd"/>
      <w:r w:rsidRPr="00087E65">
        <w:rPr>
          <w:rFonts w:ascii="Times New Roman" w:hAnsi="Times New Roman" w:cs="Times New Roman"/>
          <w:sz w:val="24"/>
          <w:szCs w:val="24"/>
        </w:rPr>
        <w:t xml:space="preserve"> </w:t>
      </w:r>
      <w:proofErr w:type="spellStart"/>
      <w:r w:rsidRPr="00087E65">
        <w:rPr>
          <w:rFonts w:ascii="Times New Roman" w:hAnsi="Times New Roman" w:cs="Times New Roman"/>
          <w:sz w:val="24"/>
          <w:szCs w:val="24"/>
        </w:rPr>
        <w:t>Alkudhairy</w:t>
      </w:r>
      <w:proofErr w:type="spellEnd"/>
      <w:r w:rsidRPr="00087E65">
        <w:rPr>
          <w:rFonts w:ascii="Times New Roman" w:hAnsi="Times New Roman" w:cs="Times New Roman"/>
          <w:sz w:val="24"/>
          <w:szCs w:val="24"/>
        </w:rPr>
        <w:tab/>
      </w:r>
      <w:r w:rsidR="00087E65" w:rsidRPr="00087E65">
        <w:rPr>
          <w:rStyle w:val="commentbody"/>
          <w:rFonts w:ascii="Times New Roman" w:hAnsi="Times New Roman" w:cs="Times New Roman"/>
          <w:color w:val="333333"/>
          <w:sz w:val="24"/>
          <w:szCs w:val="24"/>
        </w:rPr>
        <w:t>4976690</w:t>
      </w:r>
    </w:p>
    <w:p w:rsidR="009A56EF" w:rsidRDefault="009A56EF" w:rsidP="00F75655">
      <w:pPr>
        <w:autoSpaceDE w:val="0"/>
        <w:autoSpaceDN w:val="0"/>
        <w:adjustRightInd w:val="0"/>
        <w:spacing w:after="0" w:line="240" w:lineRule="auto"/>
        <w:rPr>
          <w:rFonts w:ascii="Times New Roman" w:hAnsi="Times New Roman" w:cs="Times New Roman"/>
          <w:sz w:val="24"/>
          <w:szCs w:val="24"/>
        </w:rPr>
      </w:pPr>
    </w:p>
    <w:p w:rsidR="00F75655" w:rsidRDefault="00F75655" w:rsidP="00F75655">
      <w:pPr>
        <w:autoSpaceDE w:val="0"/>
        <w:autoSpaceDN w:val="0"/>
        <w:adjustRightInd w:val="0"/>
        <w:spacing w:after="0" w:line="240" w:lineRule="auto"/>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lastRenderedPageBreak/>
        <w:t xml:space="preserve">Personal Ethics Statement Concerning </w:t>
      </w:r>
      <w:proofErr w:type="spellStart"/>
      <w:r>
        <w:rPr>
          <w:rFonts w:ascii="Times New Roman" w:hAnsi="Times New Roman" w:cs="Times New Roman"/>
          <w:b/>
          <w:bCs/>
          <w:sz w:val="24"/>
          <w:szCs w:val="24"/>
        </w:rPr>
        <w:t>Telfer</w:t>
      </w:r>
      <w:proofErr w:type="spellEnd"/>
      <w:r>
        <w:rPr>
          <w:rFonts w:ascii="Times New Roman" w:hAnsi="Times New Roman" w:cs="Times New Roman"/>
          <w:b/>
          <w:bCs/>
          <w:sz w:val="24"/>
          <w:szCs w:val="24"/>
        </w:rPr>
        <w:t xml:space="preserve"> School Assignments</w:t>
      </w:r>
    </w:p>
    <w:p w:rsidR="00F75655" w:rsidRDefault="00F75655" w:rsidP="00F7565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Group Assignment:</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By signing this Statement, I am attesting to the fact that I have reviewed not only my own work,</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but</w:t>
      </w:r>
      <w:proofErr w:type="gramEnd"/>
      <w:r>
        <w:rPr>
          <w:rFonts w:ascii="Times New Roman" w:hAnsi="Times New Roman" w:cs="Times New Roman"/>
          <w:sz w:val="24"/>
          <w:szCs w:val="24"/>
        </w:rPr>
        <w:t xml:space="preserve"> the work of my colleagues, in its entirety.</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
    <w:p w:rsidR="00F75655" w:rsidRDefault="00F75655" w:rsidP="00F75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attest to the fact that my own work in this project meets all of the rules of quotation and</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referencing</w:t>
      </w:r>
      <w:proofErr w:type="gramEnd"/>
      <w:r>
        <w:rPr>
          <w:rFonts w:ascii="Times New Roman" w:hAnsi="Times New Roman" w:cs="Times New Roman"/>
          <w:sz w:val="24"/>
          <w:szCs w:val="24"/>
        </w:rPr>
        <w:t xml:space="preserve"> in use at the </w:t>
      </w:r>
      <w:proofErr w:type="spellStart"/>
      <w:r>
        <w:rPr>
          <w:rFonts w:ascii="Times New Roman" w:hAnsi="Times New Roman" w:cs="Times New Roman"/>
          <w:sz w:val="24"/>
          <w:szCs w:val="24"/>
        </w:rPr>
        <w:t>Telfer</w:t>
      </w:r>
      <w:proofErr w:type="spellEnd"/>
      <w:r>
        <w:rPr>
          <w:rFonts w:ascii="Times New Roman" w:hAnsi="Times New Roman" w:cs="Times New Roman"/>
          <w:sz w:val="24"/>
          <w:szCs w:val="24"/>
        </w:rPr>
        <w:t xml:space="preserve"> School of Management at the University of Ottawa, as well as</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adheres</w:t>
      </w:r>
      <w:proofErr w:type="gramEnd"/>
      <w:r>
        <w:rPr>
          <w:rFonts w:ascii="Times New Roman" w:hAnsi="Times New Roman" w:cs="Times New Roman"/>
          <w:sz w:val="24"/>
          <w:szCs w:val="24"/>
        </w:rPr>
        <w:t xml:space="preserve"> to the fraud policies as outlined in the Academic Regulations in the University’s</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Undergraduate Studies Calendar.</w:t>
      </w:r>
      <w:proofErr w:type="gramEnd"/>
      <w:r>
        <w:rPr>
          <w:rFonts w:ascii="Times New Roman" w:hAnsi="Times New Roman" w:cs="Times New Roman"/>
          <w:sz w:val="24"/>
          <w:szCs w:val="24"/>
        </w:rPr>
        <w:t xml:space="preserve"> I further attest that I have knowledge of and have respected the</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 xml:space="preserve">“Beware of Plagiarism” brochure found on the </w:t>
      </w:r>
      <w:proofErr w:type="spellStart"/>
      <w:r>
        <w:rPr>
          <w:rFonts w:ascii="Times New Roman" w:hAnsi="Times New Roman" w:cs="Times New Roman"/>
          <w:sz w:val="24"/>
          <w:szCs w:val="24"/>
        </w:rPr>
        <w:t>Telfer</w:t>
      </w:r>
      <w:proofErr w:type="spellEnd"/>
      <w:r>
        <w:rPr>
          <w:rFonts w:ascii="Times New Roman" w:hAnsi="Times New Roman" w:cs="Times New Roman"/>
          <w:sz w:val="24"/>
          <w:szCs w:val="24"/>
        </w:rPr>
        <w:t xml:space="preserve"> School of Management’s doc-depot site.</w:t>
      </w:r>
      <w:proofErr w:type="gramEnd"/>
    </w:p>
    <w:p w:rsidR="00F75655" w:rsidRDefault="00F75655" w:rsidP="00F75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 the best of my knowledge, I also believe that each of my group colleagues has also met the</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rules</w:t>
      </w:r>
      <w:proofErr w:type="gramEnd"/>
      <w:r>
        <w:rPr>
          <w:rFonts w:ascii="Times New Roman" w:hAnsi="Times New Roman" w:cs="Times New Roman"/>
          <w:sz w:val="24"/>
          <w:szCs w:val="24"/>
        </w:rPr>
        <w:t xml:space="preserve"> of quotation and referencing aforementioned in this Statement.</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
    <w:p w:rsidR="00F75655" w:rsidRDefault="00F75655" w:rsidP="00F75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understand that if my group assignment is submitted without a signed copy of this Personal</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Ethics Statement from each group member, it will be interpreted by the </w:t>
      </w:r>
      <w:proofErr w:type="spellStart"/>
      <w:r>
        <w:rPr>
          <w:rFonts w:ascii="Times New Roman" w:hAnsi="Times New Roman" w:cs="Times New Roman"/>
          <w:sz w:val="24"/>
          <w:szCs w:val="24"/>
        </w:rPr>
        <w:t>Telfer</w:t>
      </w:r>
      <w:proofErr w:type="spellEnd"/>
      <w:r>
        <w:rPr>
          <w:rFonts w:ascii="Times New Roman" w:hAnsi="Times New Roman" w:cs="Times New Roman"/>
          <w:sz w:val="24"/>
          <w:szCs w:val="24"/>
        </w:rPr>
        <w:t xml:space="preserve"> School that the</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missing</w:t>
      </w:r>
      <w:proofErr w:type="gramEnd"/>
      <w:r>
        <w:rPr>
          <w:rFonts w:ascii="Times New Roman" w:hAnsi="Times New Roman" w:cs="Times New Roman"/>
          <w:sz w:val="24"/>
          <w:szCs w:val="24"/>
        </w:rPr>
        <w:t xml:space="preserve"> student(s) signature is confirmation of non-participation of the aforementioned</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in the required work.</w:t>
      </w:r>
    </w:p>
    <w:p w:rsidR="00F75655" w:rsidRDefault="00F75655" w:rsidP="00F75655">
      <w:pPr>
        <w:autoSpaceDE w:val="0"/>
        <w:autoSpaceDN w:val="0"/>
        <w:adjustRightInd w:val="0"/>
        <w:spacing w:after="0" w:line="240" w:lineRule="auto"/>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pPr>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Signature </w:t>
      </w:r>
      <w:r>
        <w:rPr>
          <w:rFonts w:ascii="Times New Roman" w:hAnsi="Times New Roman" w:cs="Times New Roman"/>
          <w:sz w:val="24"/>
          <w:szCs w:val="24"/>
        </w:rPr>
        <w:tab/>
        <w:t>Date</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 </w:t>
      </w:r>
      <w:r>
        <w:rPr>
          <w:rFonts w:ascii="Times New Roman" w:hAnsi="Times New Roman" w:cs="Times New Roman"/>
          <w:sz w:val="24"/>
          <w:szCs w:val="24"/>
        </w:rPr>
        <w:tab/>
        <w:t>_______________</w:t>
      </w:r>
    </w:p>
    <w:p w:rsidR="00F75655" w:rsidRDefault="00F75655" w:rsidP="00F75655">
      <w:pPr>
        <w:tabs>
          <w:tab w:val="left" w:pos="4253"/>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Last Name (print), First Name (print) </w:t>
      </w:r>
      <w:r>
        <w:rPr>
          <w:rFonts w:ascii="Times New Roman" w:hAnsi="Times New Roman" w:cs="Times New Roman"/>
          <w:sz w:val="24"/>
          <w:szCs w:val="24"/>
        </w:rPr>
        <w:tab/>
        <w:t>Student Number</w:t>
      </w:r>
    </w:p>
    <w:p w:rsidR="00F75655" w:rsidRDefault="00F75655">
      <w:pPr>
        <w:rPr>
          <w:rFonts w:ascii="Times New Roman" w:hAnsi="Times New Roman" w:cs="Times New Roman"/>
          <w:sz w:val="24"/>
          <w:szCs w:val="24"/>
        </w:rPr>
      </w:pPr>
    </w:p>
    <w:p w:rsidR="00F75655" w:rsidRDefault="00F75655">
      <w:pPr>
        <w:rPr>
          <w:rFonts w:ascii="Times New Roman" w:hAnsi="Times New Roman" w:cs="Times New Roman"/>
          <w:sz w:val="24"/>
          <w:szCs w:val="24"/>
        </w:rPr>
      </w:pPr>
    </w:p>
    <w:p w:rsidR="00F75655" w:rsidRDefault="00F75655">
      <w:pPr>
        <w:rPr>
          <w:rFonts w:ascii="Times New Roman" w:hAnsi="Times New Roman" w:cs="Times New Roman"/>
          <w:sz w:val="24"/>
          <w:szCs w:val="24"/>
        </w:rPr>
      </w:pPr>
      <w:r>
        <w:rPr>
          <w:rFonts w:ascii="Times New Roman" w:hAnsi="Times New Roman" w:cs="Times New Roman"/>
          <w:sz w:val="24"/>
          <w:szCs w:val="24"/>
        </w:rPr>
        <w:br w:type="page"/>
      </w:r>
    </w:p>
    <w:p w:rsidR="00A73B42" w:rsidRPr="00F73DC6" w:rsidRDefault="00A73B42" w:rsidP="00012E1B">
      <w:pPr>
        <w:jc w:val="center"/>
        <w:rPr>
          <w:rFonts w:asciiTheme="majorBidi" w:eastAsia="Times New Roman" w:hAnsiTheme="majorBidi" w:cstheme="majorBidi"/>
          <w:b/>
          <w:bCs/>
          <w:kern w:val="36"/>
          <w:sz w:val="28"/>
          <w:szCs w:val="28"/>
          <w:lang w:eastAsia="en-CA"/>
        </w:rPr>
      </w:pPr>
      <w:r w:rsidRPr="00F73DC6">
        <w:rPr>
          <w:rFonts w:asciiTheme="majorBidi" w:eastAsia="Times New Roman" w:hAnsiTheme="majorBidi" w:cstheme="majorBidi"/>
          <w:b/>
          <w:bCs/>
          <w:kern w:val="36"/>
          <w:sz w:val="28"/>
          <w:szCs w:val="28"/>
          <w:lang w:eastAsia="en-CA"/>
        </w:rPr>
        <w:lastRenderedPageBreak/>
        <w:t>Executive Summary</w:t>
      </w:r>
    </w:p>
    <w:p w:rsidR="00A427EC" w:rsidRDefault="00A427EC" w:rsidP="00A427EC">
      <w:pPr>
        <w:spacing w:line="480" w:lineRule="auto"/>
        <w:rPr>
          <w:rFonts w:asciiTheme="majorBidi" w:eastAsia="Times New Roman" w:hAnsiTheme="majorBidi" w:cstheme="majorBidi"/>
          <w:bCs/>
          <w:kern w:val="36"/>
          <w:sz w:val="24"/>
          <w:szCs w:val="24"/>
          <w:lang w:eastAsia="en-CA"/>
        </w:rPr>
      </w:pPr>
      <w:r>
        <w:rPr>
          <w:rFonts w:asciiTheme="majorBidi" w:eastAsia="Times New Roman" w:hAnsiTheme="majorBidi" w:cstheme="majorBidi"/>
          <w:bCs/>
          <w:kern w:val="36"/>
          <w:sz w:val="24"/>
          <w:szCs w:val="24"/>
          <w:lang w:eastAsia="en-CA"/>
        </w:rPr>
        <w:tab/>
        <w:t xml:space="preserve">In </w:t>
      </w:r>
      <w:r w:rsidR="00CC13B1">
        <w:rPr>
          <w:rFonts w:asciiTheme="majorBidi" w:eastAsia="Times New Roman" w:hAnsiTheme="majorBidi" w:cstheme="majorBidi"/>
          <w:bCs/>
          <w:kern w:val="36"/>
          <w:sz w:val="24"/>
          <w:szCs w:val="24"/>
          <w:lang w:eastAsia="en-CA"/>
        </w:rPr>
        <w:t>light of the recent increases in</w:t>
      </w:r>
      <w:r>
        <w:rPr>
          <w:rFonts w:asciiTheme="majorBidi" w:eastAsia="Times New Roman" w:hAnsiTheme="majorBidi" w:cstheme="majorBidi"/>
          <w:bCs/>
          <w:kern w:val="36"/>
          <w:sz w:val="24"/>
          <w:szCs w:val="24"/>
          <w:lang w:eastAsia="en-CA"/>
        </w:rPr>
        <w:t xml:space="preserve"> consumer awareness of environmental issues, a new market for environmentally-friendly products ha</w:t>
      </w:r>
      <w:r w:rsidR="00CC13B1">
        <w:rPr>
          <w:rFonts w:asciiTheme="majorBidi" w:eastAsia="Times New Roman" w:hAnsiTheme="majorBidi" w:cstheme="majorBidi"/>
          <w:bCs/>
          <w:kern w:val="36"/>
          <w:sz w:val="24"/>
          <w:szCs w:val="24"/>
          <w:lang w:eastAsia="en-CA"/>
        </w:rPr>
        <w:t>s emerged. Of this market, one segment</w:t>
      </w:r>
      <w:r>
        <w:rPr>
          <w:rFonts w:asciiTheme="majorBidi" w:eastAsia="Times New Roman" w:hAnsiTheme="majorBidi" w:cstheme="majorBidi"/>
          <w:bCs/>
          <w:kern w:val="36"/>
          <w:sz w:val="24"/>
          <w:szCs w:val="24"/>
          <w:lang w:eastAsia="en-CA"/>
        </w:rPr>
        <w:t xml:space="preserve"> not currently exploited in Canada is the installation of greywater filtration systems into new homes. This need will be fulfilled with th</w:t>
      </w:r>
      <w:r w:rsidR="002F4EB6">
        <w:rPr>
          <w:rFonts w:asciiTheme="majorBidi" w:eastAsia="Times New Roman" w:hAnsiTheme="majorBidi" w:cstheme="majorBidi"/>
          <w:bCs/>
          <w:kern w:val="36"/>
          <w:sz w:val="24"/>
          <w:szCs w:val="24"/>
          <w:lang w:eastAsia="en-CA"/>
        </w:rPr>
        <w:t>e Aquatrite Greywater Recycling</w:t>
      </w:r>
      <w:r w:rsidR="005F502D">
        <w:rPr>
          <w:rFonts w:asciiTheme="majorBidi" w:eastAsia="Times New Roman" w:hAnsiTheme="majorBidi" w:cstheme="majorBidi"/>
          <w:bCs/>
          <w:kern w:val="36"/>
          <w:sz w:val="24"/>
          <w:szCs w:val="24"/>
          <w:lang w:eastAsia="en-CA"/>
        </w:rPr>
        <w:t xml:space="preserve"> System, providing new home</w:t>
      </w:r>
      <w:r>
        <w:rPr>
          <w:rFonts w:asciiTheme="majorBidi" w:eastAsia="Times New Roman" w:hAnsiTheme="majorBidi" w:cstheme="majorBidi"/>
          <w:bCs/>
          <w:kern w:val="36"/>
          <w:sz w:val="24"/>
          <w:szCs w:val="24"/>
          <w:lang w:eastAsia="en-CA"/>
        </w:rPr>
        <w:t xml:space="preserve">owners with a fully hidden </w:t>
      </w:r>
      <w:r w:rsidR="005F502D">
        <w:rPr>
          <w:rFonts w:asciiTheme="majorBidi" w:eastAsia="Times New Roman" w:hAnsiTheme="majorBidi" w:cstheme="majorBidi"/>
          <w:bCs/>
          <w:kern w:val="36"/>
          <w:sz w:val="24"/>
          <w:szCs w:val="24"/>
          <w:lang w:eastAsia="en-CA"/>
        </w:rPr>
        <w:t xml:space="preserve">water </w:t>
      </w:r>
      <w:r w:rsidR="00CC13B1">
        <w:rPr>
          <w:rFonts w:asciiTheme="majorBidi" w:eastAsia="Times New Roman" w:hAnsiTheme="majorBidi" w:cstheme="majorBidi"/>
          <w:bCs/>
          <w:kern w:val="36"/>
          <w:sz w:val="24"/>
          <w:szCs w:val="24"/>
          <w:lang w:eastAsia="en-CA"/>
        </w:rPr>
        <w:t xml:space="preserve">purification </w:t>
      </w:r>
      <w:r>
        <w:rPr>
          <w:rFonts w:asciiTheme="majorBidi" w:eastAsia="Times New Roman" w:hAnsiTheme="majorBidi" w:cstheme="majorBidi"/>
          <w:bCs/>
          <w:kern w:val="36"/>
          <w:sz w:val="24"/>
          <w:szCs w:val="24"/>
          <w:lang w:eastAsia="en-CA"/>
        </w:rPr>
        <w:t>system. In addition to reducing the environmental impact of home water use, the Aquatrite will save owners an expected 35% on their water bills.</w:t>
      </w:r>
    </w:p>
    <w:p w:rsidR="00A427EC" w:rsidRDefault="00A427EC" w:rsidP="00A427EC">
      <w:pPr>
        <w:spacing w:line="480" w:lineRule="auto"/>
        <w:rPr>
          <w:rFonts w:asciiTheme="majorBidi" w:eastAsia="Times New Roman" w:hAnsiTheme="majorBidi" w:cstheme="majorBidi"/>
          <w:bCs/>
          <w:kern w:val="36"/>
          <w:sz w:val="24"/>
          <w:szCs w:val="24"/>
          <w:lang w:eastAsia="en-CA"/>
        </w:rPr>
      </w:pPr>
      <w:r>
        <w:rPr>
          <w:rFonts w:asciiTheme="majorBidi" w:eastAsia="Times New Roman" w:hAnsiTheme="majorBidi" w:cstheme="majorBidi"/>
          <w:bCs/>
          <w:kern w:val="36"/>
          <w:sz w:val="24"/>
          <w:szCs w:val="24"/>
          <w:lang w:eastAsia="en-CA"/>
        </w:rPr>
        <w:tab/>
        <w:t>Sales</w:t>
      </w:r>
      <w:r w:rsidR="00E40D0A">
        <w:rPr>
          <w:rFonts w:asciiTheme="majorBidi" w:eastAsia="Times New Roman" w:hAnsiTheme="majorBidi" w:cstheme="majorBidi"/>
          <w:bCs/>
          <w:kern w:val="36"/>
          <w:sz w:val="24"/>
          <w:szCs w:val="24"/>
          <w:lang w:eastAsia="en-CA"/>
        </w:rPr>
        <w:t xml:space="preserve"> </w:t>
      </w:r>
      <w:r>
        <w:rPr>
          <w:rFonts w:asciiTheme="majorBidi" w:eastAsia="Times New Roman" w:hAnsiTheme="majorBidi" w:cstheme="majorBidi"/>
          <w:bCs/>
          <w:kern w:val="36"/>
          <w:sz w:val="24"/>
          <w:szCs w:val="24"/>
          <w:lang w:eastAsia="en-CA"/>
        </w:rPr>
        <w:t>are expected to exceed $1.2M in the first year, allowing the company to break even after only nine months of operation. Although initial operations will be focused in Eastern Ontario, future expansion opportunities exist in all provinces in which home owners pay directly for water.</w:t>
      </w:r>
      <w:r w:rsidR="00E40D0A">
        <w:rPr>
          <w:rFonts w:asciiTheme="majorBidi" w:eastAsia="Times New Roman" w:hAnsiTheme="majorBidi" w:cstheme="majorBidi"/>
          <w:bCs/>
          <w:kern w:val="36"/>
          <w:sz w:val="24"/>
          <w:szCs w:val="24"/>
          <w:lang w:eastAsia="en-CA"/>
        </w:rPr>
        <w:t xml:space="preserve"> Ontario and Canada's populations are expected to continue growing rapidly, providing a strong demand for the construction of new homes. Further potential for expansion exists in mark</w:t>
      </w:r>
      <w:r w:rsidR="00BB746C">
        <w:rPr>
          <w:rFonts w:asciiTheme="majorBidi" w:eastAsia="Times New Roman" w:hAnsiTheme="majorBidi" w:cstheme="majorBidi"/>
          <w:bCs/>
          <w:kern w:val="36"/>
          <w:sz w:val="24"/>
          <w:szCs w:val="24"/>
          <w:lang w:eastAsia="en-CA"/>
        </w:rPr>
        <w:t>eting similar</w:t>
      </w:r>
      <w:r w:rsidR="00E40D0A">
        <w:rPr>
          <w:rFonts w:asciiTheme="majorBidi" w:eastAsia="Times New Roman" w:hAnsiTheme="majorBidi" w:cstheme="majorBidi"/>
          <w:bCs/>
          <w:kern w:val="36"/>
          <w:sz w:val="24"/>
          <w:szCs w:val="24"/>
          <w:lang w:eastAsia="en-CA"/>
        </w:rPr>
        <w:t xml:space="preserve"> unit</w:t>
      </w:r>
      <w:r w:rsidR="00BB746C">
        <w:rPr>
          <w:rFonts w:asciiTheme="majorBidi" w:eastAsia="Times New Roman" w:hAnsiTheme="majorBidi" w:cstheme="majorBidi"/>
          <w:bCs/>
          <w:kern w:val="36"/>
          <w:sz w:val="24"/>
          <w:szCs w:val="24"/>
          <w:lang w:eastAsia="en-CA"/>
        </w:rPr>
        <w:t>s</w:t>
      </w:r>
      <w:r w:rsidR="00E40D0A">
        <w:rPr>
          <w:rFonts w:asciiTheme="majorBidi" w:eastAsia="Times New Roman" w:hAnsiTheme="majorBidi" w:cstheme="majorBidi"/>
          <w:bCs/>
          <w:kern w:val="36"/>
          <w:sz w:val="24"/>
          <w:szCs w:val="24"/>
          <w:lang w:eastAsia="en-CA"/>
        </w:rPr>
        <w:t xml:space="preserve"> to current homeowners as well as commercial buildings.</w:t>
      </w:r>
    </w:p>
    <w:p w:rsidR="00CC13B1" w:rsidRDefault="00CC13B1" w:rsidP="00A427EC">
      <w:pPr>
        <w:spacing w:line="480" w:lineRule="auto"/>
        <w:rPr>
          <w:rFonts w:asciiTheme="majorBidi" w:eastAsia="Times New Roman" w:hAnsiTheme="majorBidi" w:cstheme="majorBidi"/>
          <w:bCs/>
          <w:kern w:val="36"/>
          <w:sz w:val="24"/>
          <w:szCs w:val="24"/>
          <w:lang w:eastAsia="en-CA"/>
        </w:rPr>
      </w:pPr>
      <w:r>
        <w:rPr>
          <w:rFonts w:asciiTheme="majorBidi" w:eastAsia="Times New Roman" w:hAnsiTheme="majorBidi" w:cstheme="majorBidi"/>
          <w:bCs/>
          <w:kern w:val="36"/>
          <w:sz w:val="24"/>
          <w:szCs w:val="24"/>
          <w:lang w:eastAsia="en-CA"/>
        </w:rPr>
        <w:tab/>
        <w:t>Marketing efforts will be concentrated on selling the product to environmentally-conscious developers</w:t>
      </w:r>
      <w:r w:rsidR="00E465E7">
        <w:rPr>
          <w:rFonts w:asciiTheme="majorBidi" w:eastAsia="Times New Roman" w:hAnsiTheme="majorBidi" w:cstheme="majorBidi"/>
          <w:bCs/>
          <w:kern w:val="36"/>
          <w:sz w:val="24"/>
          <w:szCs w:val="24"/>
          <w:lang w:eastAsia="en-CA"/>
        </w:rPr>
        <w:t>. These will incorporate the product into the designs of their homes and provide the product to their consumers.</w:t>
      </w:r>
      <w:r w:rsidR="007D67A3">
        <w:rPr>
          <w:rFonts w:asciiTheme="majorBidi" w:eastAsia="Times New Roman" w:hAnsiTheme="majorBidi" w:cstheme="majorBidi"/>
          <w:bCs/>
          <w:kern w:val="36"/>
          <w:sz w:val="24"/>
          <w:szCs w:val="24"/>
          <w:lang w:eastAsia="en-CA"/>
        </w:rPr>
        <w:t xml:space="preserve"> As a re</w:t>
      </w:r>
      <w:r w:rsidR="00BB746C">
        <w:rPr>
          <w:rFonts w:asciiTheme="majorBidi" w:eastAsia="Times New Roman" w:hAnsiTheme="majorBidi" w:cstheme="majorBidi"/>
          <w:bCs/>
          <w:kern w:val="36"/>
          <w:sz w:val="24"/>
          <w:szCs w:val="24"/>
          <w:lang w:eastAsia="en-CA"/>
        </w:rPr>
        <w:t>sult of this business model, Aquatrite Greywater Recycling Systems</w:t>
      </w:r>
      <w:r w:rsidR="007D67A3">
        <w:rPr>
          <w:rFonts w:asciiTheme="majorBidi" w:eastAsia="Times New Roman" w:hAnsiTheme="majorBidi" w:cstheme="majorBidi"/>
          <w:bCs/>
          <w:kern w:val="36"/>
          <w:sz w:val="24"/>
          <w:szCs w:val="24"/>
          <w:lang w:eastAsia="en-CA"/>
        </w:rPr>
        <w:t xml:space="preserve"> will begin operations in September 2012 </w:t>
      </w:r>
      <w:r w:rsidR="00BB746C">
        <w:rPr>
          <w:rFonts w:asciiTheme="majorBidi" w:eastAsia="Times New Roman" w:hAnsiTheme="majorBidi" w:cstheme="majorBidi"/>
          <w:bCs/>
          <w:kern w:val="36"/>
          <w:sz w:val="24"/>
          <w:szCs w:val="24"/>
          <w:lang w:eastAsia="en-CA"/>
        </w:rPr>
        <w:t xml:space="preserve">to allow </w:t>
      </w:r>
      <w:r w:rsidR="007D67A3">
        <w:rPr>
          <w:rFonts w:asciiTheme="majorBidi" w:eastAsia="Times New Roman" w:hAnsiTheme="majorBidi" w:cstheme="majorBidi"/>
          <w:bCs/>
          <w:kern w:val="36"/>
          <w:sz w:val="24"/>
          <w:szCs w:val="24"/>
          <w:lang w:eastAsia="en-CA"/>
        </w:rPr>
        <w:t>sufficient time to secure sales before the pe</w:t>
      </w:r>
      <w:r w:rsidR="00EC2E8C">
        <w:rPr>
          <w:rFonts w:asciiTheme="majorBidi" w:eastAsia="Times New Roman" w:hAnsiTheme="majorBidi" w:cstheme="majorBidi"/>
          <w:bCs/>
          <w:kern w:val="36"/>
          <w:sz w:val="24"/>
          <w:szCs w:val="24"/>
          <w:lang w:eastAsia="en-CA"/>
        </w:rPr>
        <w:t>ek selling season of new homes.</w:t>
      </w:r>
    </w:p>
    <w:p w:rsidR="00E40D0A" w:rsidRPr="00E46ED3" w:rsidRDefault="00E40D0A" w:rsidP="00A427EC">
      <w:pPr>
        <w:spacing w:line="480" w:lineRule="auto"/>
        <w:rPr>
          <w:rFonts w:asciiTheme="majorBidi" w:eastAsia="Times New Roman" w:hAnsiTheme="majorBidi" w:cstheme="majorBidi"/>
          <w:bCs/>
          <w:kern w:val="36"/>
          <w:sz w:val="24"/>
          <w:szCs w:val="24"/>
          <w:lang w:eastAsia="en-CA"/>
        </w:rPr>
      </w:pPr>
      <w:r>
        <w:rPr>
          <w:rFonts w:asciiTheme="majorBidi" w:eastAsia="Times New Roman" w:hAnsiTheme="majorBidi" w:cstheme="majorBidi"/>
          <w:bCs/>
          <w:kern w:val="36"/>
          <w:sz w:val="24"/>
          <w:szCs w:val="24"/>
          <w:lang w:eastAsia="en-CA"/>
        </w:rPr>
        <w:tab/>
      </w:r>
    </w:p>
    <w:p w:rsidR="00A73B42" w:rsidRPr="00AC07BF" w:rsidRDefault="00A73B42" w:rsidP="00A427EC">
      <w:pPr>
        <w:spacing w:line="480" w:lineRule="auto"/>
        <w:rPr>
          <w:rFonts w:asciiTheme="majorBidi" w:eastAsia="Times New Roman" w:hAnsiTheme="majorBidi" w:cstheme="majorBidi"/>
          <w:b/>
          <w:bCs/>
          <w:kern w:val="36"/>
          <w:sz w:val="24"/>
          <w:szCs w:val="24"/>
          <w:lang w:eastAsia="en-CA"/>
        </w:rPr>
      </w:pPr>
      <w:r w:rsidRPr="00AC07BF">
        <w:rPr>
          <w:rFonts w:asciiTheme="majorBidi" w:eastAsia="Times New Roman" w:hAnsiTheme="majorBidi" w:cstheme="majorBidi"/>
          <w:b/>
          <w:bCs/>
          <w:kern w:val="36"/>
          <w:sz w:val="24"/>
          <w:szCs w:val="24"/>
          <w:lang w:eastAsia="en-CA"/>
        </w:rPr>
        <w:br w:type="page"/>
      </w:r>
    </w:p>
    <w:p w:rsidR="00A73B42" w:rsidRPr="00F73DC6" w:rsidRDefault="00A73B42" w:rsidP="00F251F4">
      <w:pPr>
        <w:jc w:val="center"/>
        <w:rPr>
          <w:rFonts w:asciiTheme="majorBidi" w:eastAsia="Times New Roman" w:hAnsiTheme="majorBidi" w:cstheme="majorBidi"/>
          <w:b/>
          <w:bCs/>
          <w:kern w:val="36"/>
          <w:sz w:val="28"/>
          <w:szCs w:val="28"/>
          <w:lang w:eastAsia="en-CA"/>
        </w:rPr>
      </w:pPr>
      <w:r w:rsidRPr="00F73DC6">
        <w:rPr>
          <w:rFonts w:asciiTheme="majorBidi" w:eastAsia="Times New Roman" w:hAnsiTheme="majorBidi" w:cstheme="majorBidi"/>
          <w:b/>
          <w:bCs/>
          <w:kern w:val="36"/>
          <w:sz w:val="28"/>
          <w:szCs w:val="28"/>
          <w:lang w:eastAsia="en-CA"/>
        </w:rPr>
        <w:lastRenderedPageBreak/>
        <w:t>Table of Contents</w:t>
      </w:r>
    </w:p>
    <w:p w:rsidR="00514FE0" w:rsidRPr="00EC2E8C" w:rsidRDefault="006D4961">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eastAsia="Times New Roman" w:hAnsi="Times New Roman" w:cs="Times New Roman"/>
          <w:bCs/>
          <w:kern w:val="36"/>
          <w:sz w:val="24"/>
          <w:szCs w:val="24"/>
          <w:lang w:eastAsia="en-CA"/>
        </w:rPr>
        <w:fldChar w:fldCharType="begin"/>
      </w:r>
      <w:r w:rsidR="00702907" w:rsidRPr="00EC2E8C">
        <w:rPr>
          <w:rFonts w:ascii="Times New Roman" w:eastAsia="Times New Roman" w:hAnsi="Times New Roman" w:cs="Times New Roman"/>
          <w:bCs/>
          <w:kern w:val="36"/>
          <w:sz w:val="24"/>
          <w:szCs w:val="24"/>
          <w:lang w:eastAsia="en-CA"/>
        </w:rPr>
        <w:instrText xml:space="preserve"> TOC \t "Main Headers,1" </w:instrText>
      </w:r>
      <w:r w:rsidRPr="00EC2E8C">
        <w:rPr>
          <w:rFonts w:ascii="Times New Roman" w:eastAsia="Times New Roman" w:hAnsi="Times New Roman" w:cs="Times New Roman"/>
          <w:bCs/>
          <w:kern w:val="36"/>
          <w:sz w:val="24"/>
          <w:szCs w:val="24"/>
          <w:lang w:eastAsia="en-CA"/>
        </w:rPr>
        <w:fldChar w:fldCharType="separate"/>
      </w:r>
      <w:r w:rsidR="00514FE0" w:rsidRPr="00EC2E8C">
        <w:rPr>
          <w:rFonts w:ascii="Times New Roman" w:hAnsi="Times New Roman" w:cs="Times New Roman"/>
          <w:noProof/>
          <w:sz w:val="24"/>
          <w:szCs w:val="24"/>
        </w:rPr>
        <w:t>I. Introduction</w:t>
      </w:r>
      <w:r w:rsidR="00514FE0" w:rsidRPr="00EC2E8C">
        <w:rPr>
          <w:rFonts w:ascii="Times New Roman" w:hAnsi="Times New Roman" w:cs="Times New Roman"/>
          <w:noProof/>
          <w:sz w:val="24"/>
          <w:szCs w:val="24"/>
        </w:rPr>
        <w:tab/>
      </w:r>
      <w:r w:rsidRPr="00EC2E8C">
        <w:rPr>
          <w:rFonts w:ascii="Times New Roman" w:hAnsi="Times New Roman" w:cs="Times New Roman"/>
          <w:noProof/>
          <w:sz w:val="24"/>
          <w:szCs w:val="24"/>
        </w:rPr>
        <w:fldChar w:fldCharType="begin"/>
      </w:r>
      <w:r w:rsidR="00514FE0" w:rsidRPr="00EC2E8C">
        <w:rPr>
          <w:rFonts w:ascii="Times New Roman" w:hAnsi="Times New Roman" w:cs="Times New Roman"/>
          <w:noProof/>
          <w:sz w:val="24"/>
          <w:szCs w:val="24"/>
        </w:rPr>
        <w:instrText xml:space="preserve"> PAGEREF _Toc320819282 \h </w:instrText>
      </w:r>
      <w:r w:rsidRPr="00EC2E8C">
        <w:rPr>
          <w:rFonts w:ascii="Times New Roman" w:hAnsi="Times New Roman" w:cs="Times New Roman"/>
          <w:noProof/>
          <w:sz w:val="24"/>
          <w:szCs w:val="24"/>
        </w:rPr>
      </w:r>
      <w:r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1</w:t>
      </w:r>
      <w:r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II. The Current Industry</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_Toc320819283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1</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III. Gap Within the Industry</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_Toc320819284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2</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IV. Target Market</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_Toc320819285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2</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V. Current Market Size</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_Toc320819286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3</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VII. Future Opportunities</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_Toc320819287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4</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VIII. Competition</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_Toc320819288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4</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IX. Product Description</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_Toc320819289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5</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X. Schedule</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_Toc320819290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6</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XI. Pricing</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_Toc320819291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6</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XII. Economics of Business</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_Toc320819292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7</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XIII. Sales Tactics</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_Toc320819293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8</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XIV. Team (Management and others)</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_Toc320819294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8</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XV. Risks and Other Considerations</w:t>
      </w:r>
      <w:r w:rsidRPr="00EC2E8C">
        <w:rPr>
          <w:rFonts w:ascii="Times New Roman" w:hAnsi="Times New Roman" w:cs="Times New Roman"/>
          <w:noProof/>
          <w:sz w:val="24"/>
          <w:szCs w:val="24"/>
        </w:rPr>
        <w:tab/>
      </w:r>
      <w:r w:rsidR="006D4961" w:rsidRPr="00EC2E8C">
        <w:rPr>
          <w:rFonts w:ascii="Times New Roman" w:hAnsi="Times New Roman" w:cs="Times New Roman"/>
          <w:noProof/>
          <w:sz w:val="24"/>
          <w:szCs w:val="24"/>
        </w:rPr>
        <w:fldChar w:fldCharType="begin"/>
      </w:r>
      <w:r w:rsidRPr="00EC2E8C">
        <w:rPr>
          <w:rFonts w:ascii="Times New Roman" w:hAnsi="Times New Roman" w:cs="Times New Roman"/>
          <w:noProof/>
          <w:sz w:val="24"/>
          <w:szCs w:val="24"/>
        </w:rPr>
        <w:instrText xml:space="preserve"> PAGEREF _Toc320819295 \h </w:instrText>
      </w:r>
      <w:r w:rsidR="006D4961" w:rsidRPr="00EC2E8C">
        <w:rPr>
          <w:rFonts w:ascii="Times New Roman" w:hAnsi="Times New Roman" w:cs="Times New Roman"/>
          <w:noProof/>
          <w:sz w:val="24"/>
          <w:szCs w:val="24"/>
        </w:rPr>
      </w:r>
      <w:r w:rsidR="006D4961" w:rsidRPr="00EC2E8C">
        <w:rPr>
          <w:rFonts w:ascii="Times New Roman" w:hAnsi="Times New Roman" w:cs="Times New Roman"/>
          <w:noProof/>
          <w:sz w:val="24"/>
          <w:szCs w:val="24"/>
        </w:rPr>
        <w:fldChar w:fldCharType="separate"/>
      </w:r>
      <w:r w:rsidR="00357D50">
        <w:rPr>
          <w:rFonts w:ascii="Times New Roman" w:hAnsi="Times New Roman" w:cs="Times New Roman"/>
          <w:noProof/>
          <w:sz w:val="24"/>
          <w:szCs w:val="24"/>
        </w:rPr>
        <w:t>9</w:t>
      </w:r>
      <w:r w:rsidR="006D4961" w:rsidRPr="00EC2E8C">
        <w:rPr>
          <w:rFonts w:ascii="Times New Roman" w:hAnsi="Times New Roman" w:cs="Times New Roman"/>
          <w:noProof/>
          <w:sz w:val="24"/>
          <w:szCs w:val="24"/>
        </w:rPr>
        <w:fldChar w:fldCharType="end"/>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Appendix A: Supporting Information</w:t>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lang w:val="fr-CA"/>
        </w:rPr>
        <w:t>Appendix B: Financial Information</w:t>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Appendix C: Other Documentation</w:t>
      </w:r>
    </w:p>
    <w:p w:rsidR="00514FE0" w:rsidRPr="00EC2E8C" w:rsidRDefault="00514FE0">
      <w:pPr>
        <w:pStyle w:val="TOC1"/>
        <w:tabs>
          <w:tab w:val="right" w:leader="dot" w:pos="9350"/>
        </w:tabs>
        <w:rPr>
          <w:rFonts w:ascii="Times New Roman" w:eastAsiaTheme="minorEastAsia" w:hAnsi="Times New Roman" w:cs="Times New Roman"/>
          <w:noProof/>
          <w:sz w:val="24"/>
          <w:szCs w:val="24"/>
          <w:lang w:eastAsia="en-CA"/>
        </w:rPr>
      </w:pPr>
      <w:r w:rsidRPr="00EC2E8C">
        <w:rPr>
          <w:rFonts w:ascii="Times New Roman" w:hAnsi="Times New Roman" w:cs="Times New Roman"/>
          <w:noProof/>
          <w:sz w:val="24"/>
          <w:szCs w:val="24"/>
        </w:rPr>
        <w:t>Works Cited</w:t>
      </w:r>
    </w:p>
    <w:p w:rsidR="0049490F" w:rsidRPr="00757720" w:rsidRDefault="006D4961" w:rsidP="00171987">
      <w:pPr>
        <w:rPr>
          <w:rFonts w:asciiTheme="majorBidi" w:eastAsia="Times New Roman" w:hAnsiTheme="majorBidi" w:cstheme="majorBidi"/>
          <w:bCs/>
          <w:kern w:val="36"/>
          <w:sz w:val="24"/>
          <w:szCs w:val="24"/>
          <w:highlight w:val="red"/>
          <w:lang w:eastAsia="en-CA"/>
        </w:rPr>
      </w:pPr>
      <w:r w:rsidRPr="00EC2E8C">
        <w:rPr>
          <w:rFonts w:ascii="Times New Roman" w:eastAsia="Times New Roman" w:hAnsi="Times New Roman" w:cs="Times New Roman"/>
          <w:bCs/>
          <w:kern w:val="36"/>
          <w:sz w:val="24"/>
          <w:szCs w:val="24"/>
          <w:lang w:eastAsia="en-CA"/>
        </w:rPr>
        <w:fldChar w:fldCharType="end"/>
      </w:r>
    </w:p>
    <w:p w:rsidR="00325BD4" w:rsidRDefault="00A73B42">
      <w:pPr>
        <w:rPr>
          <w:rFonts w:asciiTheme="majorBidi" w:eastAsia="Times New Roman" w:hAnsiTheme="majorBidi" w:cstheme="majorBidi"/>
          <w:b/>
          <w:bCs/>
          <w:kern w:val="36"/>
          <w:sz w:val="24"/>
          <w:szCs w:val="24"/>
          <w:lang w:eastAsia="en-CA"/>
        </w:rPr>
        <w:sectPr w:rsidR="00325BD4" w:rsidSect="00C24822">
          <w:footerReference w:type="default" r:id="rId9"/>
          <w:pgSz w:w="12240" w:h="15840"/>
          <w:pgMar w:top="1440" w:right="1440" w:bottom="1440" w:left="1440" w:header="708" w:footer="708" w:gutter="0"/>
          <w:cols w:space="708"/>
          <w:docGrid w:linePitch="360"/>
        </w:sectPr>
      </w:pPr>
      <w:r w:rsidRPr="00AC07BF">
        <w:rPr>
          <w:rFonts w:asciiTheme="majorBidi" w:eastAsia="Times New Roman" w:hAnsiTheme="majorBidi" w:cstheme="majorBidi"/>
          <w:b/>
          <w:bCs/>
          <w:kern w:val="36"/>
          <w:sz w:val="24"/>
          <w:szCs w:val="24"/>
          <w:lang w:eastAsia="en-CA"/>
        </w:rPr>
        <w:br w:type="page"/>
      </w:r>
    </w:p>
    <w:p w:rsidR="00B45989" w:rsidRPr="00AC07BF" w:rsidRDefault="004200E3" w:rsidP="0048729A">
      <w:pPr>
        <w:pStyle w:val="MainHeaders"/>
        <w:spacing w:line="480" w:lineRule="auto"/>
        <w:jc w:val="both"/>
        <w:rPr>
          <w:rFonts w:asciiTheme="majorBidi" w:hAnsiTheme="majorBidi" w:cstheme="majorBidi"/>
          <w:sz w:val="24"/>
        </w:rPr>
      </w:pPr>
      <w:bookmarkStart w:id="1" w:name="_Toc320819282"/>
      <w:r w:rsidRPr="00AC07BF">
        <w:rPr>
          <w:rFonts w:asciiTheme="majorBidi" w:hAnsiTheme="majorBidi" w:cstheme="majorBidi"/>
          <w:sz w:val="24"/>
        </w:rPr>
        <w:lastRenderedPageBreak/>
        <w:t xml:space="preserve">I. </w:t>
      </w:r>
      <w:r w:rsidR="00B45989" w:rsidRPr="00AC07BF">
        <w:rPr>
          <w:rFonts w:asciiTheme="majorBidi" w:hAnsiTheme="majorBidi" w:cstheme="majorBidi"/>
          <w:sz w:val="24"/>
        </w:rPr>
        <w:t>Introduction</w:t>
      </w:r>
      <w:bookmarkEnd w:id="1"/>
    </w:p>
    <w:p w:rsidR="0029151E" w:rsidRPr="00AC07BF" w:rsidRDefault="0029151E" w:rsidP="0048729A">
      <w:pPr>
        <w:spacing w:after="0" w:line="480" w:lineRule="auto"/>
        <w:jc w:val="both"/>
        <w:rPr>
          <w:rFonts w:asciiTheme="majorBidi" w:eastAsia="Times New Roman" w:hAnsiTheme="majorBidi" w:cstheme="majorBidi"/>
          <w:bCs/>
          <w:kern w:val="36"/>
          <w:sz w:val="24"/>
          <w:szCs w:val="24"/>
          <w:lang w:eastAsia="en-CA"/>
        </w:rPr>
      </w:pPr>
      <w:r w:rsidRPr="00AC07BF">
        <w:rPr>
          <w:rFonts w:asciiTheme="majorBidi" w:eastAsia="Times New Roman" w:hAnsiTheme="majorBidi" w:cstheme="majorBidi"/>
          <w:bCs/>
          <w:kern w:val="36"/>
          <w:sz w:val="24"/>
          <w:szCs w:val="24"/>
          <w:lang w:eastAsia="en-CA"/>
        </w:rPr>
        <w:tab/>
        <w:t xml:space="preserve">The </w:t>
      </w:r>
      <w:r w:rsidR="00012E1B">
        <w:rPr>
          <w:rFonts w:asciiTheme="majorBidi" w:eastAsia="Times New Roman" w:hAnsiTheme="majorBidi" w:cstheme="majorBidi"/>
          <w:bCs/>
          <w:kern w:val="36"/>
          <w:sz w:val="24"/>
          <w:szCs w:val="24"/>
          <w:lang w:eastAsia="en-CA"/>
        </w:rPr>
        <w:t>Aquatrite</w:t>
      </w:r>
      <w:r w:rsidRPr="00AC07BF">
        <w:rPr>
          <w:rFonts w:asciiTheme="majorBidi" w:eastAsia="Times New Roman" w:hAnsiTheme="majorBidi" w:cstheme="majorBidi"/>
          <w:bCs/>
          <w:kern w:val="36"/>
          <w:sz w:val="24"/>
          <w:szCs w:val="24"/>
          <w:lang w:eastAsia="en-CA"/>
        </w:rPr>
        <w:t xml:space="preserve"> Greywater Recycling System is a large water filtration system intended for use in</w:t>
      </w:r>
      <w:r w:rsidR="00B229FB" w:rsidRPr="00AC07BF">
        <w:rPr>
          <w:rFonts w:asciiTheme="majorBidi" w:eastAsia="Times New Roman" w:hAnsiTheme="majorBidi" w:cstheme="majorBidi"/>
          <w:bCs/>
          <w:kern w:val="36"/>
          <w:sz w:val="24"/>
          <w:szCs w:val="24"/>
          <w:lang w:eastAsia="en-CA"/>
        </w:rPr>
        <w:t xml:space="preserve"> small residential buildings. The system will be </w:t>
      </w:r>
      <w:r w:rsidR="00C8458D" w:rsidRPr="00AC07BF">
        <w:rPr>
          <w:rFonts w:asciiTheme="majorBidi" w:eastAsia="Times New Roman" w:hAnsiTheme="majorBidi" w:cstheme="majorBidi"/>
          <w:bCs/>
          <w:kern w:val="36"/>
          <w:sz w:val="24"/>
          <w:szCs w:val="24"/>
          <w:lang w:eastAsia="en-CA"/>
        </w:rPr>
        <w:t xml:space="preserve">marketed to </w:t>
      </w:r>
      <w:r w:rsidR="000F2A8E" w:rsidRPr="00AC07BF">
        <w:rPr>
          <w:rFonts w:asciiTheme="majorBidi" w:eastAsia="Times New Roman" w:hAnsiTheme="majorBidi" w:cstheme="majorBidi"/>
          <w:bCs/>
          <w:kern w:val="36"/>
          <w:sz w:val="24"/>
          <w:szCs w:val="24"/>
          <w:lang w:eastAsia="en-CA"/>
        </w:rPr>
        <w:t xml:space="preserve">environmentally-conscious </w:t>
      </w:r>
      <w:r w:rsidR="00C8458D" w:rsidRPr="00AC07BF">
        <w:rPr>
          <w:rFonts w:asciiTheme="majorBidi" w:eastAsia="Times New Roman" w:hAnsiTheme="majorBidi" w:cstheme="majorBidi"/>
          <w:bCs/>
          <w:kern w:val="36"/>
          <w:sz w:val="24"/>
          <w:szCs w:val="24"/>
          <w:lang w:eastAsia="en-CA"/>
        </w:rPr>
        <w:t xml:space="preserve">developers and </w:t>
      </w:r>
      <w:r w:rsidR="00B229FB" w:rsidRPr="00AC07BF">
        <w:rPr>
          <w:rFonts w:asciiTheme="majorBidi" w:eastAsia="Times New Roman" w:hAnsiTheme="majorBidi" w:cstheme="majorBidi"/>
          <w:bCs/>
          <w:kern w:val="36"/>
          <w:sz w:val="24"/>
          <w:szCs w:val="24"/>
          <w:lang w:eastAsia="en-CA"/>
        </w:rPr>
        <w:t>installed into new homes during the construction phase with the purpose of reusing water within the home. As such, a user's water bill will be reduced substantially and less water will be wasted.</w:t>
      </w:r>
      <w:r w:rsidR="004A3779" w:rsidRPr="00AC07BF">
        <w:rPr>
          <w:rFonts w:asciiTheme="majorBidi" w:eastAsia="Times New Roman" w:hAnsiTheme="majorBidi" w:cstheme="majorBidi"/>
          <w:bCs/>
          <w:kern w:val="36"/>
          <w:sz w:val="24"/>
          <w:szCs w:val="24"/>
          <w:lang w:eastAsia="en-CA"/>
        </w:rPr>
        <w:t xml:space="preserve"> The market for environmentally-friendly products </w:t>
      </w:r>
      <w:r w:rsidR="00CA02F5">
        <w:rPr>
          <w:rFonts w:asciiTheme="majorBidi" w:eastAsia="Times New Roman" w:hAnsiTheme="majorBidi" w:cstheme="majorBidi"/>
          <w:bCs/>
          <w:kern w:val="36"/>
          <w:sz w:val="24"/>
          <w:szCs w:val="24"/>
          <w:lang w:eastAsia="en-CA"/>
        </w:rPr>
        <w:t>has exploded in recent years; this market will be interested in purchasing a home with a greywater recycling system</w:t>
      </w:r>
      <w:r w:rsidR="00FB4DEF" w:rsidRPr="00AC07BF">
        <w:rPr>
          <w:rFonts w:asciiTheme="majorBidi" w:eastAsia="Times New Roman" w:hAnsiTheme="majorBidi" w:cstheme="majorBidi"/>
          <w:bCs/>
          <w:kern w:val="36"/>
          <w:sz w:val="24"/>
          <w:szCs w:val="24"/>
          <w:lang w:eastAsia="en-CA"/>
        </w:rPr>
        <w:t>.</w:t>
      </w:r>
    </w:p>
    <w:p w:rsidR="0029151E" w:rsidRPr="00AC07BF" w:rsidRDefault="0029151E" w:rsidP="0048729A">
      <w:pPr>
        <w:spacing w:after="0" w:line="480" w:lineRule="auto"/>
        <w:jc w:val="both"/>
        <w:rPr>
          <w:rFonts w:asciiTheme="majorBidi" w:eastAsia="Times New Roman" w:hAnsiTheme="majorBidi" w:cstheme="majorBidi"/>
          <w:bCs/>
          <w:kern w:val="36"/>
          <w:sz w:val="24"/>
          <w:szCs w:val="24"/>
          <w:lang w:eastAsia="en-CA"/>
        </w:rPr>
      </w:pPr>
    </w:p>
    <w:p w:rsidR="00B45989" w:rsidRPr="00AC07BF" w:rsidRDefault="004200E3" w:rsidP="0048729A">
      <w:pPr>
        <w:pStyle w:val="MainHeaders"/>
        <w:spacing w:line="480" w:lineRule="auto"/>
        <w:jc w:val="both"/>
        <w:rPr>
          <w:rFonts w:asciiTheme="majorBidi" w:hAnsiTheme="majorBidi" w:cstheme="majorBidi"/>
          <w:sz w:val="24"/>
        </w:rPr>
      </w:pPr>
      <w:bookmarkStart w:id="2" w:name="_Toc320819283"/>
      <w:r w:rsidRPr="00AC07BF">
        <w:rPr>
          <w:rFonts w:asciiTheme="majorBidi" w:hAnsiTheme="majorBidi" w:cstheme="majorBidi"/>
          <w:sz w:val="24"/>
        </w:rPr>
        <w:t xml:space="preserve">II. </w:t>
      </w:r>
      <w:r w:rsidR="00B45989" w:rsidRPr="00AC07BF">
        <w:rPr>
          <w:rFonts w:asciiTheme="majorBidi" w:hAnsiTheme="majorBidi" w:cstheme="majorBidi"/>
          <w:sz w:val="24"/>
        </w:rPr>
        <w:t>The Current Industry</w:t>
      </w:r>
      <w:bookmarkEnd w:id="2"/>
    </w:p>
    <w:p w:rsidR="00C8458D" w:rsidRPr="00AC07BF" w:rsidRDefault="00C8458D" w:rsidP="0048729A">
      <w:pPr>
        <w:pStyle w:val="NoSpacing"/>
        <w:spacing w:line="480" w:lineRule="auto"/>
        <w:jc w:val="both"/>
        <w:rPr>
          <w:rFonts w:asciiTheme="majorBidi" w:hAnsiTheme="majorBidi" w:cstheme="majorBidi"/>
          <w:sz w:val="24"/>
          <w:szCs w:val="24"/>
        </w:rPr>
      </w:pPr>
      <w:r w:rsidRPr="00AC07BF">
        <w:rPr>
          <w:rFonts w:asciiTheme="majorBidi" w:hAnsiTheme="majorBidi" w:cstheme="majorBidi"/>
          <w:sz w:val="24"/>
          <w:szCs w:val="24"/>
        </w:rPr>
        <w:tab/>
      </w:r>
      <w:r w:rsidR="001B0708" w:rsidRPr="00AC07BF">
        <w:rPr>
          <w:rFonts w:asciiTheme="majorBidi" w:hAnsiTheme="majorBidi" w:cstheme="majorBidi"/>
          <w:sz w:val="24"/>
          <w:szCs w:val="24"/>
        </w:rPr>
        <w:t xml:space="preserve">The </w:t>
      </w:r>
      <w:proofErr w:type="spellStart"/>
      <w:r w:rsidR="00012E1B">
        <w:rPr>
          <w:rFonts w:asciiTheme="majorBidi" w:hAnsiTheme="majorBidi" w:cstheme="majorBidi"/>
          <w:sz w:val="24"/>
          <w:szCs w:val="24"/>
        </w:rPr>
        <w:t>Aquatrite</w:t>
      </w:r>
      <w:proofErr w:type="spellEnd"/>
      <w:r w:rsidR="001B0708" w:rsidRPr="00AC07BF">
        <w:rPr>
          <w:rFonts w:asciiTheme="majorBidi" w:hAnsiTheme="majorBidi" w:cstheme="majorBidi"/>
          <w:sz w:val="24"/>
          <w:szCs w:val="24"/>
        </w:rPr>
        <w:t xml:space="preserve"> will initially be marketed to housing developers within the Ottawa region, with early expansion being contained to Eastern Ontario. In the past five years, </w:t>
      </w:r>
      <w:proofErr w:type="gramStart"/>
      <w:r w:rsidR="001B0708" w:rsidRPr="00AC07BF">
        <w:rPr>
          <w:rFonts w:asciiTheme="majorBidi" w:hAnsiTheme="majorBidi" w:cstheme="majorBidi"/>
          <w:sz w:val="24"/>
          <w:szCs w:val="24"/>
        </w:rPr>
        <w:t>an average of 6500 new homes have</w:t>
      </w:r>
      <w:proofErr w:type="gramEnd"/>
      <w:r w:rsidR="001B0708" w:rsidRPr="00AC07BF">
        <w:rPr>
          <w:rFonts w:asciiTheme="majorBidi" w:hAnsiTheme="majorBidi" w:cstheme="majorBidi"/>
          <w:sz w:val="24"/>
          <w:szCs w:val="24"/>
        </w:rPr>
        <w:t xml:space="preserve"> been developed annually in the Ottawa region</w:t>
      </w:r>
      <w:sdt>
        <w:sdtPr>
          <w:rPr>
            <w:rFonts w:asciiTheme="majorBidi" w:hAnsiTheme="majorBidi" w:cstheme="majorBidi"/>
            <w:sz w:val="24"/>
            <w:szCs w:val="24"/>
          </w:rPr>
          <w:id w:val="642922671"/>
          <w:citation/>
        </w:sdtPr>
        <w:sdtEndPr/>
        <w:sdtContent>
          <w:r w:rsidR="006D4961" w:rsidRPr="00AC07BF">
            <w:rPr>
              <w:rFonts w:asciiTheme="majorBidi" w:hAnsiTheme="majorBidi" w:cstheme="majorBidi"/>
              <w:sz w:val="24"/>
              <w:szCs w:val="24"/>
            </w:rPr>
            <w:fldChar w:fldCharType="begin"/>
          </w:r>
          <w:r w:rsidR="00C545DB" w:rsidRPr="00AC07BF">
            <w:rPr>
              <w:rFonts w:asciiTheme="majorBidi" w:hAnsiTheme="majorBidi" w:cstheme="majorBidi"/>
              <w:sz w:val="24"/>
              <w:szCs w:val="24"/>
              <w:lang w:val="en-CA"/>
            </w:rPr>
            <w:instrText xml:space="preserve"> CITATION Cit121 \l 4105 </w:instrText>
          </w:r>
          <w:r w:rsidR="006D4961" w:rsidRPr="00AC07BF">
            <w:rPr>
              <w:rFonts w:asciiTheme="majorBidi" w:hAnsiTheme="majorBidi" w:cstheme="majorBidi"/>
              <w:sz w:val="24"/>
              <w:szCs w:val="24"/>
            </w:rPr>
            <w:fldChar w:fldCharType="separate"/>
          </w:r>
          <w:r w:rsidR="00667EB5">
            <w:rPr>
              <w:rFonts w:asciiTheme="majorBidi" w:hAnsiTheme="majorBidi" w:cstheme="majorBidi"/>
              <w:noProof/>
              <w:sz w:val="24"/>
              <w:szCs w:val="24"/>
              <w:lang w:val="en-CA"/>
            </w:rPr>
            <w:t xml:space="preserve"> </w:t>
          </w:r>
          <w:r w:rsidR="00667EB5" w:rsidRPr="00667EB5">
            <w:rPr>
              <w:rFonts w:asciiTheme="majorBidi" w:hAnsiTheme="majorBidi" w:cstheme="majorBidi"/>
              <w:noProof/>
              <w:sz w:val="24"/>
              <w:szCs w:val="24"/>
              <w:lang w:val="en-CA"/>
            </w:rPr>
            <w:t>(1)</w:t>
          </w:r>
          <w:r w:rsidR="006D4961" w:rsidRPr="00AC07BF">
            <w:rPr>
              <w:rFonts w:asciiTheme="majorBidi" w:hAnsiTheme="majorBidi" w:cstheme="majorBidi"/>
              <w:sz w:val="24"/>
              <w:szCs w:val="24"/>
            </w:rPr>
            <w:fldChar w:fldCharType="end"/>
          </w:r>
        </w:sdtContent>
      </w:sdt>
      <w:r w:rsidR="001B0708" w:rsidRPr="00AC07BF">
        <w:rPr>
          <w:rFonts w:asciiTheme="majorBidi" w:hAnsiTheme="majorBidi" w:cstheme="majorBidi"/>
          <w:sz w:val="24"/>
          <w:szCs w:val="24"/>
        </w:rPr>
        <w:t>. Projections of construction for the next decade remain high with an average of ov</w:t>
      </w:r>
      <w:r w:rsidR="00C545DB" w:rsidRPr="00AC07BF">
        <w:rPr>
          <w:rFonts w:asciiTheme="majorBidi" w:hAnsiTheme="majorBidi" w:cstheme="majorBidi"/>
          <w:sz w:val="24"/>
          <w:szCs w:val="24"/>
        </w:rPr>
        <w:t>er 6000 new homes annually</w:t>
      </w:r>
      <w:sdt>
        <w:sdtPr>
          <w:rPr>
            <w:rFonts w:asciiTheme="majorBidi" w:hAnsiTheme="majorBidi" w:cstheme="majorBidi"/>
            <w:sz w:val="24"/>
            <w:szCs w:val="24"/>
          </w:rPr>
          <w:id w:val="642922738"/>
          <w:citation/>
        </w:sdtPr>
        <w:sdtEndPr/>
        <w:sdtContent>
          <w:r w:rsidR="006D4961" w:rsidRPr="00AC07BF">
            <w:rPr>
              <w:rFonts w:asciiTheme="majorBidi" w:hAnsiTheme="majorBidi" w:cstheme="majorBidi"/>
              <w:sz w:val="24"/>
              <w:szCs w:val="24"/>
            </w:rPr>
            <w:fldChar w:fldCharType="begin"/>
          </w:r>
          <w:r w:rsidR="00C545DB" w:rsidRPr="00AC07BF">
            <w:rPr>
              <w:rFonts w:asciiTheme="majorBidi" w:hAnsiTheme="majorBidi" w:cstheme="majorBidi"/>
              <w:sz w:val="24"/>
              <w:szCs w:val="24"/>
              <w:lang w:val="en-CA"/>
            </w:rPr>
            <w:instrText xml:space="preserve"> CITATION Cit121 \l 4105 </w:instrText>
          </w:r>
          <w:r w:rsidR="006D4961" w:rsidRPr="00AC07BF">
            <w:rPr>
              <w:rFonts w:asciiTheme="majorBidi" w:hAnsiTheme="majorBidi" w:cstheme="majorBidi"/>
              <w:sz w:val="24"/>
              <w:szCs w:val="24"/>
            </w:rPr>
            <w:fldChar w:fldCharType="separate"/>
          </w:r>
          <w:r w:rsidR="00667EB5">
            <w:rPr>
              <w:rFonts w:asciiTheme="majorBidi" w:hAnsiTheme="majorBidi" w:cstheme="majorBidi"/>
              <w:noProof/>
              <w:sz w:val="24"/>
              <w:szCs w:val="24"/>
              <w:lang w:val="en-CA"/>
            </w:rPr>
            <w:t xml:space="preserve"> </w:t>
          </w:r>
          <w:r w:rsidR="00667EB5" w:rsidRPr="00667EB5">
            <w:rPr>
              <w:rFonts w:asciiTheme="majorBidi" w:hAnsiTheme="majorBidi" w:cstheme="majorBidi"/>
              <w:noProof/>
              <w:sz w:val="24"/>
              <w:szCs w:val="24"/>
              <w:lang w:val="en-CA"/>
            </w:rPr>
            <w:t>(1)</w:t>
          </w:r>
          <w:r w:rsidR="006D4961" w:rsidRPr="00AC07BF">
            <w:rPr>
              <w:rFonts w:asciiTheme="majorBidi" w:hAnsiTheme="majorBidi" w:cstheme="majorBidi"/>
              <w:sz w:val="24"/>
              <w:szCs w:val="24"/>
            </w:rPr>
            <w:fldChar w:fldCharType="end"/>
          </w:r>
        </w:sdtContent>
      </w:sdt>
      <w:r w:rsidR="001B0708" w:rsidRPr="00AC07BF">
        <w:rPr>
          <w:rFonts w:asciiTheme="majorBidi" w:hAnsiTheme="majorBidi" w:cstheme="majorBidi"/>
          <w:sz w:val="24"/>
          <w:szCs w:val="24"/>
        </w:rPr>
        <w:t>.</w:t>
      </w:r>
      <w:r w:rsidR="008A77C4" w:rsidRPr="00AC07BF">
        <w:rPr>
          <w:rFonts w:asciiTheme="majorBidi" w:hAnsiTheme="majorBidi" w:cstheme="majorBidi"/>
          <w:sz w:val="24"/>
          <w:szCs w:val="24"/>
        </w:rPr>
        <w:t xml:space="preserve"> </w:t>
      </w:r>
    </w:p>
    <w:p w:rsidR="00C8458D" w:rsidRPr="00AC07BF" w:rsidRDefault="008A77C4" w:rsidP="0048729A">
      <w:pPr>
        <w:pStyle w:val="NoSpacing"/>
        <w:spacing w:line="480" w:lineRule="auto"/>
        <w:jc w:val="both"/>
        <w:rPr>
          <w:rFonts w:asciiTheme="majorBidi" w:hAnsiTheme="majorBidi" w:cstheme="majorBidi"/>
          <w:sz w:val="24"/>
          <w:szCs w:val="24"/>
        </w:rPr>
      </w:pPr>
      <w:r w:rsidRPr="00AC07BF">
        <w:rPr>
          <w:rFonts w:asciiTheme="majorBidi" w:hAnsiTheme="majorBidi" w:cstheme="majorBidi"/>
          <w:sz w:val="24"/>
          <w:szCs w:val="24"/>
        </w:rPr>
        <w:tab/>
      </w:r>
      <w:r w:rsidR="00E97A2C" w:rsidRPr="00AC07BF">
        <w:rPr>
          <w:rFonts w:asciiTheme="majorBidi" w:hAnsiTheme="majorBidi" w:cstheme="majorBidi"/>
          <w:sz w:val="24"/>
          <w:szCs w:val="24"/>
        </w:rPr>
        <w:t xml:space="preserve">Although sales activities will be directed towards developers, the adoption rate of developers will be dependent on the extent to which end consumers see value in such a system. </w:t>
      </w:r>
      <w:r w:rsidR="008762BC" w:rsidRPr="00AC07BF">
        <w:rPr>
          <w:rFonts w:asciiTheme="majorBidi" w:hAnsiTheme="majorBidi" w:cstheme="majorBidi"/>
          <w:sz w:val="24"/>
          <w:szCs w:val="24"/>
        </w:rPr>
        <w:t>83% of Canadians have indicated that they are motivated to make personal changes which benefit the environment</w:t>
      </w:r>
      <w:sdt>
        <w:sdtPr>
          <w:rPr>
            <w:rFonts w:asciiTheme="majorBidi" w:hAnsiTheme="majorBidi" w:cstheme="majorBidi"/>
            <w:sz w:val="24"/>
            <w:szCs w:val="24"/>
          </w:rPr>
          <w:id w:val="642922743"/>
          <w:citation/>
        </w:sdtPr>
        <w:sdtEndPr/>
        <w:sdtContent>
          <w:r w:rsidR="006D4961" w:rsidRPr="00AC07BF">
            <w:rPr>
              <w:rFonts w:asciiTheme="majorBidi" w:hAnsiTheme="majorBidi" w:cstheme="majorBidi"/>
              <w:sz w:val="24"/>
              <w:szCs w:val="24"/>
            </w:rPr>
            <w:fldChar w:fldCharType="begin"/>
          </w:r>
          <w:r w:rsidR="008762BC" w:rsidRPr="00AC07BF">
            <w:rPr>
              <w:rFonts w:asciiTheme="majorBidi" w:hAnsiTheme="majorBidi" w:cstheme="majorBidi"/>
              <w:sz w:val="24"/>
              <w:szCs w:val="24"/>
              <w:lang w:val="en-CA"/>
            </w:rPr>
            <w:instrText xml:space="preserve"> CITATION The08 \l 4105 </w:instrText>
          </w:r>
          <w:r w:rsidR="006D4961" w:rsidRPr="00AC07BF">
            <w:rPr>
              <w:rFonts w:asciiTheme="majorBidi" w:hAnsiTheme="majorBidi" w:cstheme="majorBidi"/>
              <w:sz w:val="24"/>
              <w:szCs w:val="24"/>
            </w:rPr>
            <w:fldChar w:fldCharType="separate"/>
          </w:r>
          <w:r w:rsidR="00667EB5">
            <w:rPr>
              <w:rFonts w:asciiTheme="majorBidi" w:hAnsiTheme="majorBidi" w:cstheme="majorBidi"/>
              <w:noProof/>
              <w:sz w:val="24"/>
              <w:szCs w:val="24"/>
              <w:lang w:val="en-CA"/>
            </w:rPr>
            <w:t xml:space="preserve"> </w:t>
          </w:r>
          <w:r w:rsidR="00667EB5" w:rsidRPr="00667EB5">
            <w:rPr>
              <w:rFonts w:asciiTheme="majorBidi" w:hAnsiTheme="majorBidi" w:cstheme="majorBidi"/>
              <w:noProof/>
              <w:sz w:val="24"/>
              <w:szCs w:val="24"/>
              <w:lang w:val="en-CA"/>
            </w:rPr>
            <w:t>(2)</w:t>
          </w:r>
          <w:r w:rsidR="006D4961" w:rsidRPr="00AC07BF">
            <w:rPr>
              <w:rFonts w:asciiTheme="majorBidi" w:hAnsiTheme="majorBidi" w:cstheme="majorBidi"/>
              <w:sz w:val="24"/>
              <w:szCs w:val="24"/>
            </w:rPr>
            <w:fldChar w:fldCharType="end"/>
          </w:r>
        </w:sdtContent>
      </w:sdt>
      <w:r w:rsidR="008762BC" w:rsidRPr="00AC07BF">
        <w:rPr>
          <w:rFonts w:asciiTheme="majorBidi" w:hAnsiTheme="majorBidi" w:cstheme="majorBidi"/>
          <w:sz w:val="24"/>
          <w:szCs w:val="24"/>
        </w:rPr>
        <w:t xml:space="preserve">. Consumer awareness of environmental issues has become </w:t>
      </w:r>
      <w:r w:rsidR="00716B49" w:rsidRPr="00AC07BF">
        <w:rPr>
          <w:rFonts w:asciiTheme="majorBidi" w:hAnsiTheme="majorBidi" w:cstheme="majorBidi"/>
          <w:sz w:val="24"/>
          <w:szCs w:val="24"/>
        </w:rPr>
        <w:t>significant;</w:t>
      </w:r>
      <w:r w:rsidR="008762BC" w:rsidRPr="00AC07BF">
        <w:rPr>
          <w:rFonts w:asciiTheme="majorBidi" w:hAnsiTheme="majorBidi" w:cstheme="majorBidi"/>
          <w:sz w:val="24"/>
          <w:szCs w:val="24"/>
        </w:rPr>
        <w:t xml:space="preserve"> therefore</w:t>
      </w:r>
      <w:r w:rsidR="00CA02F5">
        <w:rPr>
          <w:rFonts w:asciiTheme="majorBidi" w:hAnsiTheme="majorBidi" w:cstheme="majorBidi"/>
          <w:sz w:val="24"/>
          <w:szCs w:val="24"/>
        </w:rPr>
        <w:t>,</w:t>
      </w:r>
      <w:r w:rsidR="008762BC" w:rsidRPr="00AC07BF">
        <w:rPr>
          <w:rFonts w:asciiTheme="majorBidi" w:hAnsiTheme="majorBidi" w:cstheme="majorBidi"/>
          <w:sz w:val="24"/>
          <w:szCs w:val="24"/>
        </w:rPr>
        <w:t xml:space="preserve"> many will see value in paying the additional cost for such a system.</w:t>
      </w:r>
    </w:p>
    <w:p w:rsidR="008A35C4" w:rsidRDefault="008A35C4" w:rsidP="0048729A">
      <w:pPr>
        <w:spacing w:after="0" w:line="480" w:lineRule="auto"/>
        <w:jc w:val="both"/>
        <w:rPr>
          <w:rFonts w:asciiTheme="majorBidi" w:eastAsia="Times New Roman" w:hAnsiTheme="majorBidi" w:cstheme="majorBidi"/>
          <w:bCs/>
          <w:kern w:val="36"/>
          <w:sz w:val="24"/>
          <w:szCs w:val="24"/>
          <w:lang w:val="en-US" w:eastAsia="en-CA"/>
        </w:rPr>
      </w:pPr>
    </w:p>
    <w:p w:rsidR="00CA02F5" w:rsidRDefault="00CA02F5" w:rsidP="0048729A">
      <w:pPr>
        <w:spacing w:after="0" w:line="480" w:lineRule="auto"/>
        <w:jc w:val="both"/>
        <w:rPr>
          <w:rFonts w:asciiTheme="majorBidi" w:eastAsia="Times New Roman" w:hAnsiTheme="majorBidi" w:cstheme="majorBidi"/>
          <w:bCs/>
          <w:kern w:val="36"/>
          <w:sz w:val="24"/>
          <w:szCs w:val="24"/>
          <w:lang w:val="en-US" w:eastAsia="en-CA"/>
        </w:rPr>
      </w:pPr>
    </w:p>
    <w:p w:rsidR="00CA02F5" w:rsidRDefault="00CA02F5" w:rsidP="0048729A">
      <w:pPr>
        <w:spacing w:after="0" w:line="480" w:lineRule="auto"/>
        <w:jc w:val="both"/>
        <w:rPr>
          <w:rFonts w:asciiTheme="majorBidi" w:eastAsia="Times New Roman" w:hAnsiTheme="majorBidi" w:cstheme="majorBidi"/>
          <w:bCs/>
          <w:kern w:val="36"/>
          <w:sz w:val="24"/>
          <w:szCs w:val="24"/>
          <w:lang w:val="en-US" w:eastAsia="en-CA"/>
        </w:rPr>
      </w:pPr>
    </w:p>
    <w:p w:rsidR="00CA02F5" w:rsidRPr="00AC07BF" w:rsidRDefault="00CA02F5" w:rsidP="0048729A">
      <w:pPr>
        <w:spacing w:after="0" w:line="480" w:lineRule="auto"/>
        <w:jc w:val="both"/>
        <w:rPr>
          <w:rFonts w:asciiTheme="majorBidi" w:eastAsia="Times New Roman" w:hAnsiTheme="majorBidi" w:cstheme="majorBidi"/>
          <w:bCs/>
          <w:kern w:val="36"/>
          <w:sz w:val="24"/>
          <w:szCs w:val="24"/>
          <w:lang w:val="en-US" w:eastAsia="en-CA"/>
        </w:rPr>
      </w:pPr>
    </w:p>
    <w:p w:rsidR="00C8458D" w:rsidRPr="00AC07BF" w:rsidRDefault="004200E3" w:rsidP="0048729A">
      <w:pPr>
        <w:pStyle w:val="MainHeaders"/>
        <w:spacing w:line="480" w:lineRule="auto"/>
        <w:jc w:val="both"/>
        <w:rPr>
          <w:rFonts w:asciiTheme="majorBidi" w:hAnsiTheme="majorBidi" w:cstheme="majorBidi"/>
          <w:sz w:val="24"/>
        </w:rPr>
      </w:pPr>
      <w:bookmarkStart w:id="3" w:name="_Toc320819284"/>
      <w:r w:rsidRPr="00AC07BF">
        <w:rPr>
          <w:rFonts w:asciiTheme="majorBidi" w:hAnsiTheme="majorBidi" w:cstheme="majorBidi"/>
          <w:sz w:val="24"/>
        </w:rPr>
        <w:lastRenderedPageBreak/>
        <w:t xml:space="preserve">III. </w:t>
      </w:r>
      <w:r w:rsidR="00B45989" w:rsidRPr="00AC07BF">
        <w:rPr>
          <w:rFonts w:asciiTheme="majorBidi" w:hAnsiTheme="majorBidi" w:cstheme="majorBidi"/>
          <w:sz w:val="24"/>
        </w:rPr>
        <w:t xml:space="preserve">Gap </w:t>
      </w:r>
      <w:proofErr w:type="gramStart"/>
      <w:r w:rsidR="00B45989" w:rsidRPr="00AC07BF">
        <w:rPr>
          <w:rFonts w:asciiTheme="majorBidi" w:hAnsiTheme="majorBidi" w:cstheme="majorBidi"/>
          <w:sz w:val="24"/>
        </w:rPr>
        <w:t>Within</w:t>
      </w:r>
      <w:proofErr w:type="gramEnd"/>
      <w:r w:rsidR="00B45989" w:rsidRPr="00AC07BF">
        <w:rPr>
          <w:rFonts w:asciiTheme="majorBidi" w:hAnsiTheme="majorBidi" w:cstheme="majorBidi"/>
          <w:sz w:val="24"/>
        </w:rPr>
        <w:t xml:space="preserve"> the Industry</w:t>
      </w:r>
      <w:bookmarkEnd w:id="3"/>
    </w:p>
    <w:p w:rsidR="004F2507" w:rsidRDefault="00CC33E1" w:rsidP="0048729A">
      <w:pPr>
        <w:pStyle w:val="NoSpacing"/>
        <w:spacing w:line="480" w:lineRule="auto"/>
        <w:jc w:val="both"/>
        <w:rPr>
          <w:rFonts w:asciiTheme="majorBidi" w:hAnsiTheme="majorBidi" w:cstheme="majorBidi"/>
          <w:sz w:val="24"/>
          <w:szCs w:val="24"/>
        </w:rPr>
      </w:pPr>
      <w:r w:rsidRPr="00AC07BF">
        <w:rPr>
          <w:rFonts w:asciiTheme="majorBidi" w:hAnsiTheme="majorBidi" w:cstheme="majorBidi"/>
          <w:sz w:val="24"/>
          <w:szCs w:val="24"/>
        </w:rPr>
        <w:tab/>
      </w:r>
      <w:r w:rsidR="00716B49" w:rsidRPr="00AC07BF">
        <w:rPr>
          <w:rFonts w:asciiTheme="majorBidi" w:hAnsiTheme="majorBidi" w:cstheme="majorBidi"/>
          <w:sz w:val="24"/>
          <w:szCs w:val="24"/>
        </w:rPr>
        <w:t xml:space="preserve">Current sales of greywater filtration systems </w:t>
      </w:r>
      <w:r w:rsidR="00820F69">
        <w:rPr>
          <w:rFonts w:asciiTheme="majorBidi" w:hAnsiTheme="majorBidi" w:cstheme="majorBidi"/>
          <w:sz w:val="24"/>
          <w:szCs w:val="24"/>
        </w:rPr>
        <w:t xml:space="preserve">in Canada </w:t>
      </w:r>
      <w:r w:rsidR="00716B49" w:rsidRPr="00AC07BF">
        <w:rPr>
          <w:rFonts w:asciiTheme="majorBidi" w:hAnsiTheme="majorBidi" w:cstheme="majorBidi"/>
          <w:sz w:val="24"/>
          <w:szCs w:val="24"/>
        </w:rPr>
        <w:t>have</w:t>
      </w:r>
      <w:r w:rsidR="00820F69">
        <w:rPr>
          <w:rFonts w:asciiTheme="majorBidi" w:hAnsiTheme="majorBidi" w:cstheme="majorBidi"/>
          <w:sz w:val="24"/>
          <w:szCs w:val="24"/>
        </w:rPr>
        <w:t xml:space="preserve"> been sole</w:t>
      </w:r>
      <w:r w:rsidRPr="00AC07BF">
        <w:rPr>
          <w:rFonts w:asciiTheme="majorBidi" w:hAnsiTheme="majorBidi" w:cstheme="majorBidi"/>
          <w:sz w:val="24"/>
          <w:szCs w:val="24"/>
        </w:rPr>
        <w:t xml:space="preserve">ly to current homeowners as this market is larger than new developments. The installation of underground - and hidden - systems is </w:t>
      </w:r>
      <w:r w:rsidR="000C7240" w:rsidRPr="00AC07BF">
        <w:rPr>
          <w:rFonts w:asciiTheme="majorBidi" w:hAnsiTheme="majorBidi" w:cstheme="majorBidi"/>
          <w:sz w:val="24"/>
          <w:szCs w:val="24"/>
        </w:rPr>
        <w:t>consequently</w:t>
      </w:r>
      <w:r w:rsidRPr="00AC07BF">
        <w:rPr>
          <w:rFonts w:asciiTheme="majorBidi" w:hAnsiTheme="majorBidi" w:cstheme="majorBidi"/>
          <w:sz w:val="24"/>
          <w:szCs w:val="24"/>
        </w:rPr>
        <w:t xml:space="preserve"> a market which has not yet been exploited. </w:t>
      </w:r>
    </w:p>
    <w:p w:rsidR="00E80A59" w:rsidRDefault="00227130" w:rsidP="00227130">
      <w:pPr>
        <w:autoSpaceDE w:val="0"/>
        <w:autoSpaceDN w:val="0"/>
        <w:adjustRightInd w:val="0"/>
        <w:spacing w:after="0" w:line="480" w:lineRule="auto"/>
        <w:jc w:val="both"/>
        <w:rPr>
          <w:rFonts w:asciiTheme="majorBidi" w:hAnsiTheme="majorBidi" w:cstheme="majorBidi"/>
          <w:sz w:val="24"/>
          <w:szCs w:val="24"/>
        </w:rPr>
      </w:pPr>
      <w:r w:rsidRPr="00227130">
        <w:rPr>
          <w:rFonts w:asciiTheme="majorBidi" w:hAnsiTheme="majorBidi" w:cstheme="majorBidi"/>
          <w:sz w:val="24"/>
          <w:szCs w:val="24"/>
        </w:rPr>
        <w:tab/>
        <w:t xml:space="preserve">Although this market is </w:t>
      </w:r>
      <w:r w:rsidR="00820F69">
        <w:rPr>
          <w:rFonts w:asciiTheme="majorBidi" w:hAnsiTheme="majorBidi" w:cstheme="majorBidi"/>
          <w:sz w:val="24"/>
          <w:szCs w:val="24"/>
        </w:rPr>
        <w:t>smaller, it has not yet been exploited</w:t>
      </w:r>
      <w:r w:rsidRPr="00227130">
        <w:rPr>
          <w:rFonts w:asciiTheme="majorBidi" w:hAnsiTheme="majorBidi" w:cstheme="majorBidi"/>
          <w:sz w:val="24"/>
          <w:szCs w:val="24"/>
        </w:rPr>
        <w:t xml:space="preserve"> and is growing. As the population grows and more people become environmentally</w:t>
      </w:r>
      <w:r w:rsidR="00E80A59">
        <w:rPr>
          <w:rFonts w:asciiTheme="majorBidi" w:hAnsiTheme="majorBidi" w:cstheme="majorBidi"/>
          <w:sz w:val="24"/>
          <w:szCs w:val="24"/>
        </w:rPr>
        <w:t>-conscious</w:t>
      </w:r>
      <w:r w:rsidRPr="00227130">
        <w:rPr>
          <w:rFonts w:asciiTheme="majorBidi" w:hAnsiTheme="majorBidi" w:cstheme="majorBidi"/>
          <w:sz w:val="24"/>
          <w:szCs w:val="24"/>
        </w:rPr>
        <w:t xml:space="preserve">, the market for green homes will also increase. </w:t>
      </w:r>
    </w:p>
    <w:p w:rsidR="00227130" w:rsidRPr="00227130" w:rsidRDefault="00E80A59" w:rsidP="00227130">
      <w:pPr>
        <w:autoSpaceDE w:val="0"/>
        <w:autoSpaceDN w:val="0"/>
        <w:adjustRightInd w:val="0"/>
        <w:spacing w:after="0" w:line="480" w:lineRule="auto"/>
        <w:jc w:val="both"/>
        <w:rPr>
          <w:rFonts w:asciiTheme="majorBidi" w:hAnsiTheme="majorBidi" w:cstheme="majorBidi"/>
          <w:sz w:val="24"/>
          <w:szCs w:val="24"/>
        </w:rPr>
      </w:pPr>
      <w:r>
        <w:rPr>
          <w:rFonts w:asciiTheme="majorBidi" w:hAnsiTheme="majorBidi" w:cstheme="majorBidi"/>
          <w:sz w:val="24"/>
          <w:szCs w:val="24"/>
        </w:rPr>
        <w:tab/>
      </w:r>
      <w:r w:rsidR="00227130" w:rsidRPr="00227130">
        <w:rPr>
          <w:rFonts w:asciiTheme="majorBidi" w:hAnsiTheme="majorBidi" w:cstheme="majorBidi"/>
          <w:sz w:val="24"/>
          <w:szCs w:val="24"/>
        </w:rPr>
        <w:t>Instead of focus</w:t>
      </w:r>
      <w:r>
        <w:rPr>
          <w:rFonts w:asciiTheme="majorBidi" w:hAnsiTheme="majorBidi" w:cstheme="majorBidi"/>
          <w:sz w:val="24"/>
          <w:szCs w:val="24"/>
        </w:rPr>
        <w:t>ing on the end user, Aquatrite</w:t>
      </w:r>
      <w:r w:rsidR="00227130" w:rsidRPr="00227130">
        <w:rPr>
          <w:rFonts w:asciiTheme="majorBidi" w:hAnsiTheme="majorBidi" w:cstheme="majorBidi"/>
          <w:sz w:val="24"/>
          <w:szCs w:val="24"/>
        </w:rPr>
        <w:t xml:space="preserve"> intend</w:t>
      </w:r>
      <w:r>
        <w:rPr>
          <w:rFonts w:asciiTheme="majorBidi" w:hAnsiTheme="majorBidi" w:cstheme="majorBidi"/>
          <w:sz w:val="24"/>
          <w:szCs w:val="24"/>
        </w:rPr>
        <w:t>s</w:t>
      </w:r>
      <w:r w:rsidR="00227130" w:rsidRPr="00227130">
        <w:rPr>
          <w:rFonts w:asciiTheme="majorBidi" w:hAnsiTheme="majorBidi" w:cstheme="majorBidi"/>
          <w:sz w:val="24"/>
          <w:szCs w:val="24"/>
        </w:rPr>
        <w:t xml:space="preserve"> to work with </w:t>
      </w:r>
      <w:r>
        <w:rPr>
          <w:rFonts w:asciiTheme="majorBidi" w:hAnsiTheme="majorBidi" w:cstheme="majorBidi"/>
          <w:sz w:val="24"/>
          <w:szCs w:val="24"/>
        </w:rPr>
        <w:t xml:space="preserve">environmentally-conscious </w:t>
      </w:r>
      <w:r w:rsidR="00227130" w:rsidRPr="00227130">
        <w:rPr>
          <w:rFonts w:asciiTheme="majorBidi" w:hAnsiTheme="majorBidi" w:cstheme="majorBidi"/>
          <w:sz w:val="24"/>
          <w:szCs w:val="24"/>
        </w:rPr>
        <w:t xml:space="preserve">home developers directly in order to </w:t>
      </w:r>
      <w:proofErr w:type="gramStart"/>
      <w:r w:rsidR="00227130" w:rsidRPr="00227130">
        <w:rPr>
          <w:rFonts w:asciiTheme="majorBidi" w:hAnsiTheme="majorBidi" w:cstheme="majorBidi"/>
          <w:sz w:val="24"/>
          <w:szCs w:val="24"/>
        </w:rPr>
        <w:t>build</w:t>
      </w:r>
      <w:r>
        <w:rPr>
          <w:rFonts w:asciiTheme="majorBidi" w:hAnsiTheme="majorBidi" w:cstheme="majorBidi"/>
          <w:sz w:val="24"/>
          <w:szCs w:val="24"/>
        </w:rPr>
        <w:t xml:space="preserve">  and</w:t>
      </w:r>
      <w:proofErr w:type="gramEnd"/>
      <w:r>
        <w:rPr>
          <w:rFonts w:asciiTheme="majorBidi" w:hAnsiTheme="majorBidi" w:cstheme="majorBidi"/>
          <w:sz w:val="24"/>
          <w:szCs w:val="24"/>
        </w:rPr>
        <w:t xml:space="preserve"> install</w:t>
      </w:r>
      <w:r w:rsidR="00227130" w:rsidRPr="00227130">
        <w:rPr>
          <w:rFonts w:asciiTheme="majorBidi" w:hAnsiTheme="majorBidi" w:cstheme="majorBidi"/>
          <w:sz w:val="24"/>
          <w:szCs w:val="24"/>
        </w:rPr>
        <w:t xml:space="preserve"> superior, longer la</w:t>
      </w:r>
      <w:r>
        <w:rPr>
          <w:rFonts w:asciiTheme="majorBidi" w:hAnsiTheme="majorBidi" w:cstheme="majorBidi"/>
          <w:sz w:val="24"/>
          <w:szCs w:val="24"/>
        </w:rPr>
        <w:t>sting products. These products</w:t>
      </w:r>
      <w:r w:rsidR="00227130" w:rsidRPr="00227130">
        <w:rPr>
          <w:rFonts w:asciiTheme="majorBidi" w:hAnsiTheme="majorBidi" w:cstheme="majorBidi"/>
          <w:sz w:val="24"/>
          <w:szCs w:val="24"/>
        </w:rPr>
        <w:t xml:space="preserve"> have the advantage of being built directly into the home, hidden from view, something post-development products cannot do.</w:t>
      </w:r>
      <w:r>
        <w:rPr>
          <w:rFonts w:asciiTheme="majorBidi" w:hAnsiTheme="majorBidi" w:cstheme="majorBidi"/>
          <w:sz w:val="24"/>
          <w:szCs w:val="24"/>
        </w:rPr>
        <w:t xml:space="preserve"> This benefit </w:t>
      </w:r>
      <w:r w:rsidR="00227130" w:rsidRPr="00227130">
        <w:rPr>
          <w:rFonts w:asciiTheme="majorBidi" w:hAnsiTheme="majorBidi" w:cstheme="majorBidi"/>
          <w:sz w:val="24"/>
          <w:szCs w:val="24"/>
        </w:rPr>
        <w:t>add</w:t>
      </w:r>
      <w:r>
        <w:rPr>
          <w:rFonts w:asciiTheme="majorBidi" w:hAnsiTheme="majorBidi" w:cstheme="majorBidi"/>
          <w:sz w:val="24"/>
          <w:szCs w:val="24"/>
        </w:rPr>
        <w:t>s further</w:t>
      </w:r>
      <w:r w:rsidR="00D0605F">
        <w:rPr>
          <w:rFonts w:asciiTheme="majorBidi" w:hAnsiTheme="majorBidi" w:cstheme="majorBidi"/>
          <w:sz w:val="24"/>
          <w:szCs w:val="24"/>
        </w:rPr>
        <w:t xml:space="preserve"> value for</w:t>
      </w:r>
      <w:r w:rsidR="00227130" w:rsidRPr="00227130">
        <w:rPr>
          <w:rFonts w:asciiTheme="majorBidi" w:hAnsiTheme="majorBidi" w:cstheme="majorBidi"/>
          <w:sz w:val="24"/>
          <w:szCs w:val="24"/>
        </w:rPr>
        <w:t xml:space="preserve"> the end user. </w:t>
      </w:r>
    </w:p>
    <w:p w:rsidR="00227130" w:rsidRPr="00227130" w:rsidRDefault="00227130" w:rsidP="00227130">
      <w:pPr>
        <w:autoSpaceDE w:val="0"/>
        <w:autoSpaceDN w:val="0"/>
        <w:adjustRightInd w:val="0"/>
        <w:spacing w:after="0" w:line="480" w:lineRule="auto"/>
        <w:ind w:firstLine="720"/>
        <w:jc w:val="both"/>
        <w:rPr>
          <w:rFonts w:asciiTheme="majorBidi" w:hAnsiTheme="majorBidi" w:cstheme="majorBidi"/>
          <w:sz w:val="24"/>
          <w:szCs w:val="24"/>
        </w:rPr>
      </w:pPr>
      <w:r w:rsidRPr="00227130">
        <w:rPr>
          <w:rFonts w:asciiTheme="majorBidi" w:hAnsiTheme="majorBidi" w:cstheme="majorBidi"/>
          <w:sz w:val="24"/>
          <w:szCs w:val="24"/>
        </w:rPr>
        <w:t>The implementation of the Aquatrite</w:t>
      </w:r>
      <w:r w:rsidR="00311921">
        <w:rPr>
          <w:rFonts w:asciiTheme="majorBidi" w:hAnsiTheme="majorBidi" w:cstheme="majorBidi"/>
          <w:sz w:val="24"/>
          <w:szCs w:val="24"/>
        </w:rPr>
        <w:t xml:space="preserve"> system</w:t>
      </w:r>
      <w:r w:rsidRPr="00227130">
        <w:rPr>
          <w:rFonts w:asciiTheme="majorBidi" w:hAnsiTheme="majorBidi" w:cstheme="majorBidi"/>
          <w:sz w:val="24"/>
          <w:szCs w:val="24"/>
        </w:rPr>
        <w:t xml:space="preserve"> will significantly reduce a user's water bill, a source of frustration for many Ontario residents. Ontario residents use an average of 271 liters of water per day</w:t>
      </w:r>
      <w:sdt>
        <w:sdtPr>
          <w:rPr>
            <w:rFonts w:asciiTheme="majorBidi" w:hAnsiTheme="majorBidi" w:cstheme="majorBidi"/>
            <w:sz w:val="24"/>
            <w:szCs w:val="24"/>
          </w:rPr>
          <w:id w:val="1107855065"/>
          <w:citation/>
        </w:sdtPr>
        <w:sdtEndPr/>
        <w:sdtContent>
          <w:r w:rsidR="006D4961" w:rsidRPr="00227130">
            <w:rPr>
              <w:rFonts w:asciiTheme="majorBidi" w:hAnsiTheme="majorBidi" w:cstheme="majorBidi"/>
              <w:sz w:val="24"/>
              <w:szCs w:val="24"/>
            </w:rPr>
            <w:fldChar w:fldCharType="begin"/>
          </w:r>
          <w:r w:rsidRPr="00227130">
            <w:rPr>
              <w:rFonts w:asciiTheme="majorBidi" w:hAnsiTheme="majorBidi" w:cstheme="majorBidi"/>
              <w:sz w:val="24"/>
              <w:szCs w:val="24"/>
            </w:rPr>
            <w:instrText xml:space="preserve"> CITATION Cit00 \l 4105 </w:instrText>
          </w:r>
          <w:r w:rsidR="006D4961" w:rsidRPr="00227130">
            <w:rPr>
              <w:rFonts w:asciiTheme="majorBidi" w:hAnsiTheme="majorBidi" w:cstheme="majorBidi"/>
              <w:sz w:val="24"/>
              <w:szCs w:val="24"/>
            </w:rPr>
            <w:fldChar w:fldCharType="separate"/>
          </w:r>
          <w:r w:rsidRPr="00227130">
            <w:rPr>
              <w:rFonts w:asciiTheme="majorBidi" w:hAnsiTheme="majorBidi" w:cstheme="majorBidi"/>
              <w:noProof/>
              <w:sz w:val="24"/>
              <w:szCs w:val="24"/>
            </w:rPr>
            <w:t xml:space="preserve"> (3)</w:t>
          </w:r>
          <w:r w:rsidR="006D4961" w:rsidRPr="00227130">
            <w:rPr>
              <w:rFonts w:asciiTheme="majorBidi" w:hAnsiTheme="majorBidi" w:cstheme="majorBidi"/>
              <w:sz w:val="24"/>
              <w:szCs w:val="24"/>
            </w:rPr>
            <w:fldChar w:fldCharType="end"/>
          </w:r>
        </w:sdtContent>
      </w:sdt>
      <w:r w:rsidRPr="00227130">
        <w:rPr>
          <w:rFonts w:asciiTheme="majorBidi" w:hAnsiTheme="majorBidi" w:cstheme="majorBidi"/>
          <w:sz w:val="24"/>
          <w:szCs w:val="24"/>
        </w:rPr>
        <w:t xml:space="preserve">. A household of four therefore uses approximately 1000 liters a day, resulting in an average monthly bill of $49 </w:t>
      </w:r>
      <w:sdt>
        <w:sdtPr>
          <w:rPr>
            <w:rFonts w:asciiTheme="majorBidi" w:hAnsiTheme="majorBidi" w:cstheme="majorBidi"/>
            <w:sz w:val="24"/>
            <w:szCs w:val="24"/>
          </w:rPr>
          <w:id w:val="642923145"/>
          <w:citation/>
        </w:sdtPr>
        <w:sdtEndPr/>
        <w:sdtContent>
          <w:r w:rsidR="006D4961" w:rsidRPr="00227130">
            <w:rPr>
              <w:rFonts w:asciiTheme="majorBidi" w:hAnsiTheme="majorBidi" w:cstheme="majorBidi"/>
              <w:sz w:val="24"/>
              <w:szCs w:val="24"/>
            </w:rPr>
            <w:fldChar w:fldCharType="begin"/>
          </w:r>
          <w:r w:rsidRPr="00227130">
            <w:rPr>
              <w:rFonts w:asciiTheme="majorBidi" w:hAnsiTheme="majorBidi" w:cstheme="majorBidi"/>
              <w:sz w:val="24"/>
              <w:szCs w:val="24"/>
            </w:rPr>
            <w:instrText xml:space="preserve"> CITATION Cit \l 4105 </w:instrText>
          </w:r>
          <w:r w:rsidR="006D4961" w:rsidRPr="00227130">
            <w:rPr>
              <w:rFonts w:asciiTheme="majorBidi" w:hAnsiTheme="majorBidi" w:cstheme="majorBidi"/>
              <w:sz w:val="24"/>
              <w:szCs w:val="24"/>
            </w:rPr>
            <w:fldChar w:fldCharType="separate"/>
          </w:r>
          <w:r w:rsidRPr="00227130">
            <w:rPr>
              <w:rFonts w:asciiTheme="majorBidi" w:hAnsiTheme="majorBidi" w:cstheme="majorBidi"/>
              <w:noProof/>
              <w:sz w:val="24"/>
              <w:szCs w:val="24"/>
            </w:rPr>
            <w:t>(4)</w:t>
          </w:r>
          <w:r w:rsidR="006D4961" w:rsidRPr="00227130">
            <w:rPr>
              <w:rFonts w:asciiTheme="majorBidi" w:hAnsiTheme="majorBidi" w:cstheme="majorBidi"/>
              <w:sz w:val="24"/>
              <w:szCs w:val="24"/>
            </w:rPr>
            <w:fldChar w:fldCharType="end"/>
          </w:r>
        </w:sdtContent>
      </w:sdt>
      <w:r w:rsidRPr="00227130">
        <w:rPr>
          <w:rFonts w:asciiTheme="majorBidi" w:hAnsiTheme="majorBidi" w:cstheme="majorBidi"/>
          <w:sz w:val="24"/>
          <w:szCs w:val="24"/>
        </w:rPr>
        <w:t>. The Aquatrite will reuse water from the laundry, shower, faucet, and bath (39% of water use</w:t>
      </w:r>
      <w:sdt>
        <w:sdtPr>
          <w:rPr>
            <w:rFonts w:asciiTheme="majorBidi" w:hAnsiTheme="majorBidi" w:cstheme="majorBidi"/>
            <w:sz w:val="24"/>
            <w:szCs w:val="24"/>
          </w:rPr>
          <w:id w:val="1107855069"/>
          <w:citation/>
        </w:sdtPr>
        <w:sdtEndPr/>
        <w:sdtContent>
          <w:r w:rsidR="006D4961" w:rsidRPr="00227130">
            <w:rPr>
              <w:rFonts w:asciiTheme="majorBidi" w:hAnsiTheme="majorBidi" w:cstheme="majorBidi"/>
              <w:sz w:val="24"/>
              <w:szCs w:val="24"/>
            </w:rPr>
            <w:fldChar w:fldCharType="begin"/>
          </w:r>
          <w:r w:rsidRPr="00227130">
            <w:rPr>
              <w:rFonts w:asciiTheme="majorBidi" w:hAnsiTheme="majorBidi" w:cstheme="majorBidi"/>
              <w:sz w:val="24"/>
              <w:szCs w:val="24"/>
            </w:rPr>
            <w:instrText xml:space="preserve"> CITATION Mun11 \l 4105 </w:instrText>
          </w:r>
          <w:r w:rsidR="006D4961" w:rsidRPr="00227130">
            <w:rPr>
              <w:rFonts w:asciiTheme="majorBidi" w:hAnsiTheme="majorBidi" w:cstheme="majorBidi"/>
              <w:sz w:val="24"/>
              <w:szCs w:val="24"/>
            </w:rPr>
            <w:fldChar w:fldCharType="separate"/>
          </w:r>
          <w:r w:rsidRPr="00227130">
            <w:rPr>
              <w:rFonts w:asciiTheme="majorBidi" w:hAnsiTheme="majorBidi" w:cstheme="majorBidi"/>
              <w:noProof/>
              <w:sz w:val="24"/>
              <w:szCs w:val="24"/>
            </w:rPr>
            <w:t xml:space="preserve"> (5)</w:t>
          </w:r>
          <w:r w:rsidR="006D4961" w:rsidRPr="00227130">
            <w:rPr>
              <w:rFonts w:asciiTheme="majorBidi" w:hAnsiTheme="majorBidi" w:cstheme="majorBidi"/>
              <w:sz w:val="24"/>
              <w:szCs w:val="24"/>
            </w:rPr>
            <w:fldChar w:fldCharType="end"/>
          </w:r>
        </w:sdtContent>
      </w:sdt>
      <w:r w:rsidRPr="00227130">
        <w:rPr>
          <w:rFonts w:asciiTheme="majorBidi" w:hAnsiTheme="majorBidi" w:cstheme="majorBidi"/>
          <w:sz w:val="24"/>
          <w:szCs w:val="24"/>
        </w:rPr>
        <w:t>) to service the toilet and outdoor water taps (36% of use</w:t>
      </w:r>
      <w:sdt>
        <w:sdtPr>
          <w:rPr>
            <w:rFonts w:asciiTheme="majorBidi" w:hAnsiTheme="majorBidi" w:cstheme="majorBidi"/>
            <w:sz w:val="24"/>
            <w:szCs w:val="24"/>
          </w:rPr>
          <w:id w:val="1107855071"/>
          <w:citation/>
        </w:sdtPr>
        <w:sdtEndPr/>
        <w:sdtContent>
          <w:r w:rsidR="006D4961" w:rsidRPr="00227130">
            <w:rPr>
              <w:rFonts w:asciiTheme="majorBidi" w:hAnsiTheme="majorBidi" w:cstheme="majorBidi"/>
              <w:sz w:val="24"/>
              <w:szCs w:val="24"/>
            </w:rPr>
            <w:fldChar w:fldCharType="begin"/>
          </w:r>
          <w:r w:rsidRPr="00227130">
            <w:rPr>
              <w:rFonts w:asciiTheme="majorBidi" w:hAnsiTheme="majorBidi" w:cstheme="majorBidi"/>
              <w:sz w:val="24"/>
              <w:szCs w:val="24"/>
            </w:rPr>
            <w:instrText xml:space="preserve"> CITATION Mun11 \l 4105 </w:instrText>
          </w:r>
          <w:r w:rsidR="006D4961" w:rsidRPr="00227130">
            <w:rPr>
              <w:rFonts w:asciiTheme="majorBidi" w:hAnsiTheme="majorBidi" w:cstheme="majorBidi"/>
              <w:sz w:val="24"/>
              <w:szCs w:val="24"/>
            </w:rPr>
            <w:fldChar w:fldCharType="separate"/>
          </w:r>
          <w:r w:rsidRPr="00227130">
            <w:rPr>
              <w:rFonts w:asciiTheme="majorBidi" w:hAnsiTheme="majorBidi" w:cstheme="majorBidi"/>
              <w:noProof/>
              <w:sz w:val="24"/>
              <w:szCs w:val="24"/>
            </w:rPr>
            <w:t xml:space="preserve"> (5)</w:t>
          </w:r>
          <w:r w:rsidR="006D4961" w:rsidRPr="00227130">
            <w:rPr>
              <w:rFonts w:asciiTheme="majorBidi" w:hAnsiTheme="majorBidi" w:cstheme="majorBidi"/>
              <w:sz w:val="24"/>
              <w:szCs w:val="24"/>
            </w:rPr>
            <w:fldChar w:fldCharType="end"/>
          </w:r>
        </w:sdtContent>
      </w:sdt>
      <w:r w:rsidRPr="00227130">
        <w:rPr>
          <w:rFonts w:asciiTheme="majorBidi" w:hAnsiTheme="majorBidi" w:cstheme="majorBidi"/>
          <w:sz w:val="24"/>
          <w:szCs w:val="24"/>
        </w:rPr>
        <w:t xml:space="preserve">). This will reduce water bills by roughly 35%, saving the average Ontario family $17 per month. </w:t>
      </w:r>
    </w:p>
    <w:p w:rsidR="00B45989" w:rsidRDefault="00B45989" w:rsidP="002E7367">
      <w:pPr>
        <w:spacing w:after="0" w:line="480" w:lineRule="auto"/>
        <w:jc w:val="both"/>
        <w:rPr>
          <w:rFonts w:asciiTheme="majorBidi" w:eastAsia="Times New Roman" w:hAnsiTheme="majorBidi" w:cstheme="majorBidi"/>
          <w:bCs/>
          <w:kern w:val="36"/>
          <w:sz w:val="24"/>
          <w:szCs w:val="24"/>
          <w:lang w:eastAsia="en-CA"/>
        </w:rPr>
      </w:pPr>
    </w:p>
    <w:p w:rsidR="0062311D" w:rsidRDefault="0062311D" w:rsidP="002E7367">
      <w:pPr>
        <w:spacing w:after="0" w:line="480" w:lineRule="auto"/>
        <w:jc w:val="both"/>
        <w:rPr>
          <w:rFonts w:asciiTheme="majorBidi" w:eastAsia="Times New Roman" w:hAnsiTheme="majorBidi" w:cstheme="majorBidi"/>
          <w:bCs/>
          <w:kern w:val="36"/>
          <w:sz w:val="24"/>
          <w:szCs w:val="24"/>
          <w:lang w:eastAsia="en-CA"/>
        </w:rPr>
      </w:pPr>
    </w:p>
    <w:p w:rsidR="0062311D" w:rsidRDefault="0062311D" w:rsidP="002E7367">
      <w:pPr>
        <w:spacing w:after="0" w:line="480" w:lineRule="auto"/>
        <w:jc w:val="both"/>
        <w:rPr>
          <w:rFonts w:asciiTheme="majorBidi" w:eastAsia="Times New Roman" w:hAnsiTheme="majorBidi" w:cstheme="majorBidi"/>
          <w:bCs/>
          <w:kern w:val="36"/>
          <w:sz w:val="24"/>
          <w:szCs w:val="24"/>
          <w:lang w:eastAsia="en-CA"/>
        </w:rPr>
      </w:pPr>
    </w:p>
    <w:p w:rsidR="0062311D" w:rsidRPr="00227130" w:rsidRDefault="0062311D" w:rsidP="002E7367">
      <w:pPr>
        <w:spacing w:after="0" w:line="480" w:lineRule="auto"/>
        <w:jc w:val="both"/>
        <w:rPr>
          <w:rFonts w:asciiTheme="majorBidi" w:eastAsia="Times New Roman" w:hAnsiTheme="majorBidi" w:cstheme="majorBidi"/>
          <w:bCs/>
          <w:kern w:val="36"/>
          <w:sz w:val="24"/>
          <w:szCs w:val="24"/>
          <w:lang w:eastAsia="en-CA"/>
        </w:rPr>
      </w:pPr>
    </w:p>
    <w:p w:rsidR="009A2BDD" w:rsidRPr="00227130" w:rsidRDefault="004200E3" w:rsidP="002E7367">
      <w:pPr>
        <w:pStyle w:val="MainHeaders"/>
        <w:spacing w:line="480" w:lineRule="auto"/>
        <w:rPr>
          <w:sz w:val="24"/>
        </w:rPr>
      </w:pPr>
      <w:bookmarkStart w:id="4" w:name="_Toc320819285"/>
      <w:r w:rsidRPr="00227130">
        <w:rPr>
          <w:sz w:val="24"/>
        </w:rPr>
        <w:lastRenderedPageBreak/>
        <w:t xml:space="preserve">IV. </w:t>
      </w:r>
      <w:r w:rsidR="009A2BDD" w:rsidRPr="00227130">
        <w:rPr>
          <w:sz w:val="24"/>
        </w:rPr>
        <w:t>Target Market</w:t>
      </w:r>
      <w:bookmarkEnd w:id="4"/>
    </w:p>
    <w:p w:rsidR="009A2BDD" w:rsidRPr="00AC07BF" w:rsidRDefault="000552B6" w:rsidP="002E7367">
      <w:pPr>
        <w:spacing w:after="0" w:line="480" w:lineRule="auto"/>
        <w:jc w:val="both"/>
        <w:rPr>
          <w:rFonts w:asciiTheme="majorBidi" w:eastAsia="Times New Roman" w:hAnsiTheme="majorBidi" w:cstheme="majorBidi"/>
          <w:bCs/>
          <w:kern w:val="36"/>
          <w:sz w:val="24"/>
          <w:szCs w:val="24"/>
          <w:lang w:eastAsia="en-CA"/>
        </w:rPr>
      </w:pPr>
      <w:r w:rsidRPr="00AC07BF">
        <w:rPr>
          <w:rFonts w:asciiTheme="majorBidi" w:eastAsia="Times New Roman" w:hAnsiTheme="majorBidi" w:cstheme="majorBidi"/>
          <w:bCs/>
          <w:kern w:val="36"/>
          <w:sz w:val="24"/>
          <w:szCs w:val="24"/>
          <w:lang w:eastAsia="en-CA"/>
        </w:rPr>
        <w:tab/>
      </w:r>
      <w:r w:rsidR="008D294D" w:rsidRPr="00AC07BF">
        <w:rPr>
          <w:rFonts w:asciiTheme="majorBidi" w:eastAsia="Times New Roman" w:hAnsiTheme="majorBidi" w:cstheme="majorBidi"/>
          <w:bCs/>
          <w:kern w:val="36"/>
          <w:sz w:val="24"/>
          <w:szCs w:val="24"/>
          <w:lang w:eastAsia="en-CA"/>
        </w:rPr>
        <w:t xml:space="preserve">The </w:t>
      </w:r>
      <w:r w:rsidR="00012E1B">
        <w:rPr>
          <w:rFonts w:asciiTheme="majorBidi" w:eastAsia="Times New Roman" w:hAnsiTheme="majorBidi" w:cstheme="majorBidi"/>
          <w:bCs/>
          <w:kern w:val="36"/>
          <w:sz w:val="24"/>
          <w:szCs w:val="24"/>
          <w:lang w:eastAsia="en-CA"/>
        </w:rPr>
        <w:t>Aquatrite</w:t>
      </w:r>
      <w:r w:rsidR="008D294D" w:rsidRPr="00AC07BF">
        <w:rPr>
          <w:rFonts w:asciiTheme="majorBidi" w:eastAsia="Times New Roman" w:hAnsiTheme="majorBidi" w:cstheme="majorBidi"/>
          <w:bCs/>
          <w:kern w:val="36"/>
          <w:sz w:val="24"/>
          <w:szCs w:val="24"/>
          <w:lang w:eastAsia="en-CA"/>
        </w:rPr>
        <w:t xml:space="preserve"> will be marketed towards housing developers; however, the </w:t>
      </w:r>
      <w:r w:rsidR="002E7367">
        <w:rPr>
          <w:rFonts w:asciiTheme="majorBidi" w:eastAsia="Times New Roman" w:hAnsiTheme="majorBidi" w:cstheme="majorBidi"/>
          <w:bCs/>
          <w:kern w:val="36"/>
          <w:sz w:val="24"/>
          <w:szCs w:val="24"/>
          <w:lang w:eastAsia="en-CA"/>
        </w:rPr>
        <w:t>final consumer will be new home</w:t>
      </w:r>
      <w:r w:rsidR="008D294D" w:rsidRPr="00AC07BF">
        <w:rPr>
          <w:rFonts w:asciiTheme="majorBidi" w:eastAsia="Times New Roman" w:hAnsiTheme="majorBidi" w:cstheme="majorBidi"/>
          <w:bCs/>
          <w:kern w:val="36"/>
          <w:sz w:val="24"/>
          <w:szCs w:val="24"/>
          <w:lang w:eastAsia="en-CA"/>
        </w:rPr>
        <w:t>owners.</w:t>
      </w:r>
      <w:r w:rsidR="004C1B3C">
        <w:rPr>
          <w:rFonts w:asciiTheme="majorBidi" w:eastAsia="Times New Roman" w:hAnsiTheme="majorBidi" w:cstheme="majorBidi"/>
          <w:bCs/>
          <w:kern w:val="36"/>
          <w:sz w:val="24"/>
          <w:szCs w:val="24"/>
          <w:lang w:eastAsia="en-CA"/>
        </w:rPr>
        <w:t xml:space="preserve"> In both cases, environmentally-</w:t>
      </w:r>
      <w:r w:rsidR="008D294D" w:rsidRPr="00AC07BF">
        <w:rPr>
          <w:rFonts w:asciiTheme="majorBidi" w:eastAsia="Times New Roman" w:hAnsiTheme="majorBidi" w:cstheme="majorBidi"/>
          <w:bCs/>
          <w:kern w:val="36"/>
          <w:sz w:val="24"/>
          <w:szCs w:val="24"/>
          <w:lang w:eastAsia="en-CA"/>
        </w:rPr>
        <w:t>conscious consumers will be exclusively targeted during the early stage of the venture.</w:t>
      </w:r>
      <w:r w:rsidR="005D0680" w:rsidRPr="00AC07BF">
        <w:rPr>
          <w:rFonts w:asciiTheme="majorBidi" w:eastAsia="Times New Roman" w:hAnsiTheme="majorBidi" w:cstheme="majorBidi"/>
          <w:bCs/>
          <w:kern w:val="36"/>
          <w:sz w:val="24"/>
          <w:szCs w:val="24"/>
          <w:lang w:eastAsia="en-CA"/>
        </w:rPr>
        <w:t xml:space="preserve"> Developers will be easy to identify based on their promotion of environmentally-friendly activities (one indicator is LEED certification). </w:t>
      </w:r>
    </w:p>
    <w:p w:rsidR="000552B6" w:rsidRPr="00AC07BF" w:rsidRDefault="000552B6" w:rsidP="0048729A">
      <w:pPr>
        <w:spacing w:after="0" w:line="480" w:lineRule="auto"/>
        <w:jc w:val="both"/>
        <w:rPr>
          <w:rFonts w:asciiTheme="majorBidi" w:eastAsia="Times New Roman" w:hAnsiTheme="majorBidi" w:cstheme="majorBidi"/>
          <w:bCs/>
          <w:kern w:val="36"/>
          <w:sz w:val="24"/>
          <w:szCs w:val="24"/>
          <w:lang w:eastAsia="en-CA"/>
        </w:rPr>
      </w:pPr>
    </w:p>
    <w:p w:rsidR="00E132B3" w:rsidRPr="0074031B" w:rsidRDefault="004200E3" w:rsidP="0048729A">
      <w:pPr>
        <w:pStyle w:val="MainHeaders"/>
        <w:spacing w:line="480" w:lineRule="auto"/>
        <w:jc w:val="both"/>
        <w:rPr>
          <w:rFonts w:asciiTheme="majorBidi" w:hAnsiTheme="majorBidi" w:cstheme="majorBidi"/>
          <w:sz w:val="24"/>
        </w:rPr>
      </w:pPr>
      <w:bookmarkStart w:id="5" w:name="_Toc320819286"/>
      <w:r w:rsidRPr="00AC07BF">
        <w:rPr>
          <w:rFonts w:asciiTheme="majorBidi" w:hAnsiTheme="majorBidi" w:cstheme="majorBidi"/>
          <w:sz w:val="24"/>
        </w:rPr>
        <w:t xml:space="preserve">V. </w:t>
      </w:r>
      <w:r w:rsidR="00B45989" w:rsidRPr="00AC07BF">
        <w:rPr>
          <w:rFonts w:asciiTheme="majorBidi" w:hAnsiTheme="majorBidi" w:cstheme="majorBidi"/>
          <w:sz w:val="24"/>
        </w:rPr>
        <w:t>Current Market Size</w:t>
      </w:r>
      <w:bookmarkEnd w:id="5"/>
      <w:r w:rsidR="00C83025" w:rsidRPr="00AC07BF">
        <w:rPr>
          <w:rFonts w:asciiTheme="majorBidi" w:hAnsiTheme="majorBidi" w:cstheme="majorBidi"/>
          <w:sz w:val="24"/>
        </w:rPr>
        <w:t xml:space="preserve"> </w:t>
      </w:r>
    </w:p>
    <w:p w:rsidR="00F251F4" w:rsidRPr="0074031B" w:rsidRDefault="00F251F4" w:rsidP="0048729A">
      <w:pPr>
        <w:spacing w:after="0" w:line="480" w:lineRule="auto"/>
        <w:jc w:val="both"/>
        <w:rPr>
          <w:rFonts w:asciiTheme="majorBidi" w:hAnsiTheme="majorBidi" w:cstheme="majorBidi"/>
          <w:sz w:val="24"/>
          <w:szCs w:val="24"/>
        </w:rPr>
      </w:pPr>
      <w:r>
        <w:tab/>
      </w:r>
      <w:r w:rsidRPr="00391C19">
        <w:rPr>
          <w:rFonts w:ascii="Times New Roman" w:hAnsi="Times New Roman" w:cs="Times New Roman"/>
          <w:sz w:val="24"/>
          <w:szCs w:val="24"/>
        </w:rPr>
        <w:t xml:space="preserve">In </w:t>
      </w:r>
      <w:r>
        <w:rPr>
          <w:rFonts w:ascii="Times New Roman" w:hAnsi="Times New Roman" w:cs="Times New Roman"/>
          <w:sz w:val="24"/>
          <w:szCs w:val="24"/>
        </w:rPr>
        <w:t xml:space="preserve">the first few years, sales of the </w:t>
      </w:r>
      <w:r w:rsidR="00012E1B">
        <w:rPr>
          <w:rFonts w:ascii="Times New Roman" w:hAnsi="Times New Roman" w:cs="Times New Roman"/>
          <w:sz w:val="24"/>
          <w:szCs w:val="24"/>
        </w:rPr>
        <w:t>Aquatrite</w:t>
      </w:r>
      <w:r>
        <w:rPr>
          <w:rFonts w:ascii="Times New Roman" w:hAnsi="Times New Roman" w:cs="Times New Roman"/>
          <w:sz w:val="24"/>
          <w:szCs w:val="24"/>
        </w:rPr>
        <w:t xml:space="preserve"> will be</w:t>
      </w:r>
      <w:r w:rsidR="00070892">
        <w:rPr>
          <w:rFonts w:ascii="Times New Roman" w:hAnsi="Times New Roman" w:cs="Times New Roman"/>
          <w:sz w:val="24"/>
          <w:szCs w:val="24"/>
        </w:rPr>
        <w:t xml:space="preserve"> restricted to</w:t>
      </w:r>
      <w:r>
        <w:rPr>
          <w:rFonts w:ascii="Times New Roman" w:hAnsi="Times New Roman" w:cs="Times New Roman"/>
          <w:sz w:val="24"/>
          <w:szCs w:val="24"/>
        </w:rPr>
        <w:t xml:space="preserve"> Ontario. Over the past five years, </w:t>
      </w:r>
      <w:proofErr w:type="gramStart"/>
      <w:r>
        <w:rPr>
          <w:rFonts w:ascii="Times New Roman" w:hAnsi="Times New Roman" w:cs="Times New Roman"/>
          <w:sz w:val="24"/>
          <w:szCs w:val="24"/>
        </w:rPr>
        <w:t>an</w:t>
      </w:r>
      <w:r w:rsidRPr="00391C19">
        <w:rPr>
          <w:rFonts w:ascii="Times New Roman" w:hAnsi="Times New Roman" w:cs="Times New Roman"/>
          <w:sz w:val="24"/>
          <w:szCs w:val="24"/>
        </w:rPr>
        <w:t xml:space="preserve"> average of 64,200 homes per year have</w:t>
      </w:r>
      <w:proofErr w:type="gramEnd"/>
      <w:r w:rsidRPr="00391C19">
        <w:rPr>
          <w:rFonts w:ascii="Times New Roman" w:hAnsi="Times New Roman" w:cs="Times New Roman"/>
          <w:sz w:val="24"/>
          <w:szCs w:val="24"/>
        </w:rPr>
        <w:t xml:space="preserve"> been developed in Ontari</w:t>
      </w:r>
      <w:r w:rsidR="00890B00">
        <w:rPr>
          <w:rFonts w:ascii="Times New Roman" w:hAnsi="Times New Roman" w:cs="Times New Roman"/>
          <w:sz w:val="24"/>
          <w:szCs w:val="24"/>
        </w:rPr>
        <w:t>o</w:t>
      </w:r>
      <w:sdt>
        <w:sdtPr>
          <w:rPr>
            <w:rFonts w:ascii="Times New Roman" w:hAnsi="Times New Roman" w:cs="Times New Roman"/>
            <w:sz w:val="24"/>
            <w:szCs w:val="24"/>
          </w:rPr>
          <w:id w:val="1956212"/>
          <w:citation/>
        </w:sdtPr>
        <w:sdtEndPr/>
        <w:sdtContent>
          <w:r w:rsidR="006D4961">
            <w:rPr>
              <w:rFonts w:ascii="Times New Roman" w:hAnsi="Times New Roman" w:cs="Times New Roman"/>
              <w:sz w:val="24"/>
              <w:szCs w:val="24"/>
            </w:rPr>
            <w:fldChar w:fldCharType="begin"/>
          </w:r>
          <w:r w:rsidR="00890B00">
            <w:rPr>
              <w:rFonts w:ascii="Times New Roman" w:hAnsi="Times New Roman" w:cs="Times New Roman"/>
              <w:sz w:val="24"/>
              <w:szCs w:val="24"/>
              <w:lang w:val="en-US"/>
            </w:rPr>
            <w:instrText xml:space="preserve"> CITATION Sta12 \l 1033 </w:instrText>
          </w:r>
          <w:r w:rsidR="006D4961">
            <w:rPr>
              <w:rFonts w:ascii="Times New Roman" w:hAnsi="Times New Roman" w:cs="Times New Roman"/>
              <w:sz w:val="24"/>
              <w:szCs w:val="24"/>
            </w:rPr>
            <w:fldChar w:fldCharType="separate"/>
          </w:r>
          <w:r w:rsidR="00667EB5">
            <w:rPr>
              <w:rFonts w:ascii="Times New Roman" w:hAnsi="Times New Roman" w:cs="Times New Roman"/>
              <w:noProof/>
              <w:sz w:val="24"/>
              <w:szCs w:val="24"/>
              <w:lang w:val="en-US"/>
            </w:rPr>
            <w:t xml:space="preserve"> </w:t>
          </w:r>
          <w:r w:rsidR="00667EB5" w:rsidRPr="00667EB5">
            <w:rPr>
              <w:rFonts w:ascii="Times New Roman" w:hAnsi="Times New Roman" w:cs="Times New Roman"/>
              <w:noProof/>
              <w:sz w:val="24"/>
              <w:szCs w:val="24"/>
              <w:lang w:val="en-US"/>
            </w:rPr>
            <w:t>(7)</w:t>
          </w:r>
          <w:r w:rsidR="006D4961">
            <w:rPr>
              <w:rFonts w:ascii="Times New Roman" w:hAnsi="Times New Roman" w:cs="Times New Roman"/>
              <w:sz w:val="24"/>
              <w:szCs w:val="24"/>
            </w:rPr>
            <w:fldChar w:fldCharType="end"/>
          </w:r>
        </w:sdtContent>
      </w:sdt>
      <w:r w:rsidRPr="00391C19">
        <w:rPr>
          <w:rFonts w:ascii="Times New Roman" w:hAnsi="Times New Roman" w:cs="Times New Roman"/>
          <w:sz w:val="24"/>
          <w:szCs w:val="24"/>
        </w:rPr>
        <w:t xml:space="preserve">. Of these, 20% </w:t>
      </w:r>
      <w:r>
        <w:rPr>
          <w:rFonts w:ascii="Times New Roman" w:hAnsi="Times New Roman" w:cs="Times New Roman"/>
          <w:sz w:val="24"/>
          <w:szCs w:val="24"/>
        </w:rPr>
        <w:t>were constructed using environmentally</w:t>
      </w:r>
      <w:r w:rsidR="00070892">
        <w:rPr>
          <w:rFonts w:ascii="Times New Roman" w:hAnsi="Times New Roman" w:cs="Times New Roman"/>
          <w:sz w:val="24"/>
          <w:szCs w:val="24"/>
        </w:rPr>
        <w:t>-</w:t>
      </w:r>
      <w:r>
        <w:rPr>
          <w:rFonts w:ascii="Times New Roman" w:hAnsi="Times New Roman" w:cs="Times New Roman"/>
          <w:sz w:val="24"/>
          <w:szCs w:val="24"/>
        </w:rPr>
        <w:t>friendly techniques</w:t>
      </w:r>
      <w:sdt>
        <w:sdtPr>
          <w:rPr>
            <w:rFonts w:ascii="Times New Roman" w:hAnsi="Times New Roman" w:cs="Times New Roman"/>
            <w:sz w:val="24"/>
            <w:szCs w:val="24"/>
          </w:rPr>
          <w:id w:val="1956213"/>
          <w:citation/>
        </w:sdtPr>
        <w:sdtEndPr/>
        <w:sdtContent>
          <w:r w:rsidR="006D4961">
            <w:rPr>
              <w:rFonts w:ascii="Times New Roman" w:hAnsi="Times New Roman" w:cs="Times New Roman"/>
              <w:sz w:val="24"/>
              <w:szCs w:val="24"/>
            </w:rPr>
            <w:fldChar w:fldCharType="begin"/>
          </w:r>
          <w:r w:rsidR="00890B00">
            <w:rPr>
              <w:rFonts w:ascii="Times New Roman" w:hAnsi="Times New Roman" w:cs="Times New Roman"/>
              <w:sz w:val="24"/>
              <w:szCs w:val="24"/>
              <w:lang w:val="en-US"/>
            </w:rPr>
            <w:instrText xml:space="preserve"> CITATION CHB12 \l 1033 </w:instrText>
          </w:r>
          <w:r w:rsidR="006D4961">
            <w:rPr>
              <w:rFonts w:ascii="Times New Roman" w:hAnsi="Times New Roman" w:cs="Times New Roman"/>
              <w:sz w:val="24"/>
              <w:szCs w:val="24"/>
            </w:rPr>
            <w:fldChar w:fldCharType="separate"/>
          </w:r>
          <w:r w:rsidR="00667EB5">
            <w:rPr>
              <w:rFonts w:ascii="Times New Roman" w:hAnsi="Times New Roman" w:cs="Times New Roman"/>
              <w:noProof/>
              <w:sz w:val="24"/>
              <w:szCs w:val="24"/>
              <w:lang w:val="en-US"/>
            </w:rPr>
            <w:t xml:space="preserve"> </w:t>
          </w:r>
          <w:r w:rsidR="00667EB5" w:rsidRPr="00667EB5">
            <w:rPr>
              <w:rFonts w:ascii="Times New Roman" w:hAnsi="Times New Roman" w:cs="Times New Roman"/>
              <w:noProof/>
              <w:sz w:val="24"/>
              <w:szCs w:val="24"/>
              <w:lang w:val="en-US"/>
            </w:rPr>
            <w:t>(8)</w:t>
          </w:r>
          <w:r w:rsidR="006D4961">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74031B" w:rsidRPr="00AC07BF">
        <w:rPr>
          <w:rFonts w:asciiTheme="majorBidi" w:hAnsiTheme="majorBidi" w:cstheme="majorBidi"/>
          <w:sz w:val="24"/>
          <w:szCs w:val="24"/>
        </w:rPr>
        <w:t>Research has shown that 33% of green developers w</w:t>
      </w:r>
      <w:r w:rsidR="0070391D">
        <w:rPr>
          <w:rFonts w:asciiTheme="majorBidi" w:hAnsiTheme="majorBidi" w:cstheme="majorBidi"/>
          <w:sz w:val="24"/>
          <w:szCs w:val="24"/>
        </w:rPr>
        <w:t>ould be willing to adopt a grey</w:t>
      </w:r>
      <w:r w:rsidR="0074031B" w:rsidRPr="00AC07BF">
        <w:rPr>
          <w:rFonts w:asciiTheme="majorBidi" w:hAnsiTheme="majorBidi" w:cstheme="majorBidi"/>
          <w:sz w:val="24"/>
          <w:szCs w:val="24"/>
        </w:rPr>
        <w:t>water filtration system</w:t>
      </w:r>
      <w:sdt>
        <w:sdtPr>
          <w:rPr>
            <w:rFonts w:asciiTheme="majorBidi" w:hAnsiTheme="majorBidi" w:cstheme="majorBidi"/>
            <w:sz w:val="24"/>
            <w:szCs w:val="24"/>
          </w:rPr>
          <w:id w:val="449739"/>
          <w:citation/>
        </w:sdtPr>
        <w:sdtEndPr/>
        <w:sdtContent>
          <w:r w:rsidR="006D4961" w:rsidRPr="00AC07BF">
            <w:rPr>
              <w:rFonts w:asciiTheme="majorBidi" w:hAnsiTheme="majorBidi" w:cstheme="majorBidi"/>
              <w:sz w:val="24"/>
              <w:szCs w:val="24"/>
            </w:rPr>
            <w:fldChar w:fldCharType="begin"/>
          </w:r>
          <w:r w:rsidR="0074031B" w:rsidRPr="00AC07BF">
            <w:rPr>
              <w:rFonts w:asciiTheme="majorBidi" w:hAnsiTheme="majorBidi" w:cstheme="majorBidi"/>
              <w:sz w:val="24"/>
              <w:szCs w:val="24"/>
              <w:lang w:val="en-US"/>
            </w:rPr>
            <w:instrText xml:space="preserve"> CITATION Joe12 \l 1033 </w:instrText>
          </w:r>
          <w:r w:rsidR="006D4961" w:rsidRPr="00AC07BF">
            <w:rPr>
              <w:rFonts w:asciiTheme="majorBidi" w:hAnsiTheme="majorBidi" w:cstheme="majorBidi"/>
              <w:sz w:val="24"/>
              <w:szCs w:val="24"/>
            </w:rPr>
            <w:fldChar w:fldCharType="separate"/>
          </w:r>
          <w:r w:rsidR="00667EB5">
            <w:rPr>
              <w:rFonts w:asciiTheme="majorBidi" w:hAnsiTheme="majorBidi" w:cstheme="majorBidi"/>
              <w:noProof/>
              <w:sz w:val="24"/>
              <w:szCs w:val="24"/>
              <w:lang w:val="en-US"/>
            </w:rPr>
            <w:t xml:space="preserve"> </w:t>
          </w:r>
          <w:r w:rsidR="00667EB5" w:rsidRPr="00667EB5">
            <w:rPr>
              <w:rFonts w:asciiTheme="majorBidi" w:hAnsiTheme="majorBidi" w:cstheme="majorBidi"/>
              <w:noProof/>
              <w:sz w:val="24"/>
              <w:szCs w:val="24"/>
              <w:lang w:val="en-US"/>
            </w:rPr>
            <w:t>(9)</w:t>
          </w:r>
          <w:r w:rsidR="006D4961" w:rsidRPr="00AC07BF">
            <w:rPr>
              <w:rFonts w:asciiTheme="majorBidi" w:hAnsiTheme="majorBidi" w:cstheme="majorBidi"/>
              <w:sz w:val="24"/>
              <w:szCs w:val="24"/>
            </w:rPr>
            <w:fldChar w:fldCharType="end"/>
          </w:r>
        </w:sdtContent>
      </w:sdt>
      <w:r w:rsidRPr="00391C19">
        <w:rPr>
          <w:rFonts w:ascii="Times New Roman" w:hAnsi="Times New Roman" w:cs="Times New Roman"/>
          <w:sz w:val="24"/>
          <w:szCs w:val="24"/>
        </w:rPr>
        <w:t xml:space="preserve">. </w:t>
      </w:r>
      <w:r w:rsidR="00070892">
        <w:rPr>
          <w:rFonts w:ascii="Times New Roman" w:hAnsi="Times New Roman" w:cs="Times New Roman"/>
          <w:sz w:val="24"/>
          <w:szCs w:val="24"/>
        </w:rPr>
        <w:t>Using the current selling</w:t>
      </w:r>
      <w:r w:rsidRPr="00391C19">
        <w:rPr>
          <w:rFonts w:ascii="Times New Roman" w:hAnsi="Times New Roman" w:cs="Times New Roman"/>
          <w:sz w:val="24"/>
          <w:szCs w:val="24"/>
        </w:rPr>
        <w:t xml:space="preserve"> price of $11,499</w:t>
      </w:r>
      <w:r>
        <w:rPr>
          <w:rFonts w:ascii="Times New Roman" w:hAnsi="Times New Roman" w:cs="Times New Roman"/>
          <w:sz w:val="24"/>
          <w:szCs w:val="24"/>
        </w:rPr>
        <w:t xml:space="preserve"> per unit (see Table B.2 in Appendix B)</w:t>
      </w:r>
      <w:r w:rsidRPr="00391C19">
        <w:rPr>
          <w:rFonts w:ascii="Times New Roman" w:hAnsi="Times New Roman" w:cs="Times New Roman"/>
          <w:sz w:val="24"/>
          <w:szCs w:val="24"/>
        </w:rPr>
        <w:t xml:space="preserve">, </w:t>
      </w:r>
      <w:r>
        <w:rPr>
          <w:rFonts w:ascii="Times New Roman" w:hAnsi="Times New Roman" w:cs="Times New Roman"/>
          <w:sz w:val="24"/>
          <w:szCs w:val="24"/>
        </w:rPr>
        <w:t xml:space="preserve">and each unit servicing four dwellings, </w:t>
      </w:r>
      <w:r w:rsidRPr="00391C19">
        <w:rPr>
          <w:rFonts w:ascii="Times New Roman" w:hAnsi="Times New Roman" w:cs="Times New Roman"/>
          <w:sz w:val="24"/>
          <w:szCs w:val="24"/>
        </w:rPr>
        <w:t xml:space="preserve">the potential </w:t>
      </w:r>
      <w:r w:rsidR="0070391D">
        <w:rPr>
          <w:rFonts w:ascii="Times New Roman" w:hAnsi="Times New Roman" w:cs="Times New Roman"/>
          <w:sz w:val="24"/>
          <w:szCs w:val="24"/>
        </w:rPr>
        <w:t>greywater</w:t>
      </w:r>
      <w:r w:rsidRPr="00391C19">
        <w:rPr>
          <w:rFonts w:ascii="Times New Roman" w:hAnsi="Times New Roman" w:cs="Times New Roman"/>
          <w:sz w:val="24"/>
          <w:szCs w:val="24"/>
        </w:rPr>
        <w:t xml:space="preserve"> market </w:t>
      </w:r>
      <w:r w:rsidR="0074031B">
        <w:rPr>
          <w:rFonts w:ascii="Times New Roman" w:hAnsi="Times New Roman" w:cs="Times New Roman"/>
          <w:sz w:val="24"/>
          <w:szCs w:val="24"/>
        </w:rPr>
        <w:t xml:space="preserve">for new homes </w:t>
      </w:r>
      <w:r w:rsidRPr="00391C19">
        <w:rPr>
          <w:rFonts w:ascii="Times New Roman" w:hAnsi="Times New Roman" w:cs="Times New Roman"/>
          <w:sz w:val="24"/>
          <w:szCs w:val="24"/>
        </w:rPr>
        <w:t xml:space="preserve">in Ontario is an estimated </w:t>
      </w:r>
      <w:r w:rsidRPr="00B343A5">
        <w:rPr>
          <w:rFonts w:ascii="Times New Roman" w:hAnsi="Times New Roman" w:cs="Times New Roman"/>
          <w:sz w:val="24"/>
          <w:szCs w:val="24"/>
        </w:rPr>
        <w:t>$</w:t>
      </w:r>
      <w:r w:rsidR="0074031B">
        <w:rPr>
          <w:rFonts w:ascii="Times New Roman" w:hAnsi="Times New Roman" w:cs="Times New Roman"/>
          <w:sz w:val="24"/>
          <w:szCs w:val="24"/>
        </w:rPr>
        <w:t>12.3M</w:t>
      </w:r>
      <w:r>
        <w:rPr>
          <w:rFonts w:ascii="Times New Roman" w:hAnsi="Times New Roman" w:cs="Times New Roman"/>
          <w:sz w:val="24"/>
          <w:szCs w:val="24"/>
        </w:rPr>
        <w:t xml:space="preserve">. </w:t>
      </w:r>
      <w:r w:rsidR="0074031B" w:rsidRPr="00AC07BF">
        <w:rPr>
          <w:rFonts w:asciiTheme="majorBidi" w:hAnsiTheme="majorBidi" w:cstheme="majorBidi"/>
          <w:sz w:val="24"/>
          <w:szCs w:val="24"/>
        </w:rPr>
        <w:t>As initial operations will be limited to Eastern Ontario, 10% of this market will be captured in the first ye</w:t>
      </w:r>
      <w:r w:rsidR="00070892">
        <w:rPr>
          <w:rFonts w:asciiTheme="majorBidi" w:hAnsiTheme="majorBidi" w:cstheme="majorBidi"/>
          <w:sz w:val="24"/>
          <w:szCs w:val="24"/>
        </w:rPr>
        <w:t xml:space="preserve">ar (equal to $1.23M). This </w:t>
      </w:r>
      <w:proofErr w:type="spellStart"/>
      <w:r w:rsidR="00070892">
        <w:rPr>
          <w:rFonts w:asciiTheme="majorBidi" w:hAnsiTheme="majorBidi" w:cstheme="majorBidi"/>
          <w:sz w:val="24"/>
          <w:szCs w:val="24"/>
        </w:rPr>
        <w:t>willl</w:t>
      </w:r>
      <w:proofErr w:type="spellEnd"/>
      <w:r w:rsidR="0074031B" w:rsidRPr="00AC07BF">
        <w:rPr>
          <w:rFonts w:asciiTheme="majorBidi" w:hAnsiTheme="majorBidi" w:cstheme="majorBidi"/>
          <w:sz w:val="24"/>
          <w:szCs w:val="24"/>
        </w:rPr>
        <w:t xml:space="preserve"> require providing 106 units. </w:t>
      </w:r>
    </w:p>
    <w:p w:rsidR="00F251F4" w:rsidRPr="00391C19" w:rsidRDefault="0074031B" w:rsidP="0048729A">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Not only will </w:t>
      </w:r>
      <w:r w:rsidR="00F251F4" w:rsidRPr="00391C19">
        <w:rPr>
          <w:rFonts w:ascii="Times New Roman" w:hAnsi="Times New Roman" w:cs="Times New Roman"/>
          <w:sz w:val="24"/>
          <w:szCs w:val="24"/>
        </w:rPr>
        <w:t xml:space="preserve">market share increase over time as new developers </w:t>
      </w:r>
      <w:r w:rsidR="00070892">
        <w:rPr>
          <w:rFonts w:ascii="Times New Roman" w:hAnsi="Times New Roman" w:cs="Times New Roman"/>
          <w:sz w:val="24"/>
          <w:szCs w:val="24"/>
        </w:rPr>
        <w:t>adopt the Aquatrite</w:t>
      </w:r>
      <w:r w:rsidR="00F251F4" w:rsidRPr="00391C19">
        <w:rPr>
          <w:rFonts w:ascii="Times New Roman" w:hAnsi="Times New Roman" w:cs="Times New Roman"/>
          <w:sz w:val="24"/>
          <w:szCs w:val="24"/>
        </w:rPr>
        <w:t xml:space="preserve">, but the market </w:t>
      </w:r>
      <w:r w:rsidR="00070892">
        <w:rPr>
          <w:rFonts w:ascii="Times New Roman" w:hAnsi="Times New Roman" w:cs="Times New Roman"/>
          <w:sz w:val="24"/>
          <w:szCs w:val="24"/>
        </w:rPr>
        <w:t xml:space="preserve">for environmentally-friendly products is also </w:t>
      </w:r>
      <w:r w:rsidR="00F251F4" w:rsidRPr="00391C19">
        <w:rPr>
          <w:rFonts w:ascii="Times New Roman" w:hAnsi="Times New Roman" w:cs="Times New Roman"/>
          <w:sz w:val="24"/>
          <w:szCs w:val="24"/>
        </w:rPr>
        <w:t>expected to increase.  In fact, between 1993 and 2010 developed counties have experienced a growth rate of 157% in green markets</w:t>
      </w:r>
      <w:sdt>
        <w:sdtPr>
          <w:rPr>
            <w:rFonts w:ascii="Times New Roman" w:hAnsi="Times New Roman" w:cs="Times New Roman"/>
            <w:sz w:val="24"/>
            <w:szCs w:val="24"/>
          </w:rPr>
          <w:id w:val="1956214"/>
          <w:citation/>
        </w:sdtPr>
        <w:sdtEndPr/>
        <w:sdtContent>
          <w:r w:rsidR="006D4961">
            <w:rPr>
              <w:rFonts w:ascii="Times New Roman" w:hAnsi="Times New Roman" w:cs="Times New Roman"/>
              <w:sz w:val="24"/>
              <w:szCs w:val="24"/>
            </w:rPr>
            <w:fldChar w:fldCharType="begin"/>
          </w:r>
          <w:r w:rsidR="00890B00">
            <w:rPr>
              <w:rFonts w:ascii="Times New Roman" w:hAnsi="Times New Roman" w:cs="Times New Roman"/>
              <w:sz w:val="24"/>
              <w:szCs w:val="24"/>
              <w:lang w:val="en-US"/>
            </w:rPr>
            <w:instrText xml:space="preserve"> CITATION Uni12 \l 1033 </w:instrText>
          </w:r>
          <w:r w:rsidR="006D4961">
            <w:rPr>
              <w:rFonts w:ascii="Times New Roman" w:hAnsi="Times New Roman" w:cs="Times New Roman"/>
              <w:sz w:val="24"/>
              <w:szCs w:val="24"/>
            </w:rPr>
            <w:fldChar w:fldCharType="separate"/>
          </w:r>
          <w:r w:rsidR="00667EB5">
            <w:rPr>
              <w:rFonts w:ascii="Times New Roman" w:hAnsi="Times New Roman" w:cs="Times New Roman"/>
              <w:noProof/>
              <w:sz w:val="24"/>
              <w:szCs w:val="24"/>
              <w:lang w:val="en-US"/>
            </w:rPr>
            <w:t xml:space="preserve"> </w:t>
          </w:r>
          <w:r w:rsidR="00667EB5" w:rsidRPr="00667EB5">
            <w:rPr>
              <w:rFonts w:ascii="Times New Roman" w:hAnsi="Times New Roman" w:cs="Times New Roman"/>
              <w:noProof/>
              <w:sz w:val="24"/>
              <w:szCs w:val="24"/>
              <w:lang w:val="en-US"/>
            </w:rPr>
            <w:t>(10)</w:t>
          </w:r>
          <w:r w:rsidR="006D4961">
            <w:rPr>
              <w:rFonts w:ascii="Times New Roman" w:hAnsi="Times New Roman" w:cs="Times New Roman"/>
              <w:sz w:val="24"/>
              <w:szCs w:val="24"/>
            </w:rPr>
            <w:fldChar w:fldCharType="end"/>
          </w:r>
        </w:sdtContent>
      </w:sdt>
      <w:r w:rsidR="00D63844">
        <w:rPr>
          <w:rFonts w:ascii="Times New Roman" w:hAnsi="Times New Roman" w:cs="Times New Roman"/>
          <w:sz w:val="24"/>
          <w:szCs w:val="24"/>
        </w:rPr>
        <w:t>.</w:t>
      </w:r>
      <w:r w:rsidR="00F251F4" w:rsidRPr="00391C19">
        <w:rPr>
          <w:rFonts w:ascii="Times New Roman" w:hAnsi="Times New Roman" w:cs="Times New Roman"/>
          <w:sz w:val="24"/>
          <w:szCs w:val="24"/>
        </w:rPr>
        <w:t xml:space="preserve"> This growing socio-economic trend, accompanied by population grow</w:t>
      </w:r>
      <w:r w:rsidR="00F251F4" w:rsidRPr="00DA5EC0">
        <w:rPr>
          <w:rFonts w:ascii="Times New Roman" w:hAnsi="Times New Roman" w:cs="Times New Roman"/>
          <w:sz w:val="24"/>
          <w:szCs w:val="24"/>
        </w:rPr>
        <w:t>th</w:t>
      </w:r>
      <w:r w:rsidRPr="00DA5EC0">
        <w:rPr>
          <w:rFonts w:ascii="Times New Roman" w:hAnsi="Times New Roman" w:cs="Times New Roman"/>
          <w:sz w:val="24"/>
          <w:szCs w:val="24"/>
        </w:rPr>
        <w:t xml:space="preserve"> </w:t>
      </w:r>
      <w:r w:rsidRPr="00DA5EC0">
        <w:rPr>
          <w:rFonts w:asciiTheme="majorBidi" w:hAnsiTheme="majorBidi" w:cstheme="majorBidi"/>
          <w:sz w:val="24"/>
          <w:szCs w:val="24"/>
        </w:rPr>
        <w:t>(1.2% in Ontario annually</w:t>
      </w:r>
      <w:r w:rsidR="00DA5EC0" w:rsidRPr="00DA5EC0">
        <w:rPr>
          <w:rFonts w:asciiTheme="majorBidi" w:hAnsiTheme="majorBidi" w:cstheme="majorBidi"/>
          <w:sz w:val="24"/>
          <w:szCs w:val="24"/>
        </w:rPr>
        <w:t xml:space="preserve"> </w:t>
      </w:r>
      <w:sdt>
        <w:sdtPr>
          <w:rPr>
            <w:rFonts w:asciiTheme="majorBidi" w:hAnsiTheme="majorBidi" w:cstheme="majorBidi"/>
            <w:sz w:val="24"/>
            <w:szCs w:val="24"/>
          </w:rPr>
          <w:id w:val="449768"/>
          <w:citation/>
        </w:sdtPr>
        <w:sdtEndPr/>
        <w:sdtContent>
          <w:r w:rsidR="006D4961" w:rsidRPr="00DA5EC0">
            <w:rPr>
              <w:rFonts w:asciiTheme="majorBidi" w:hAnsiTheme="majorBidi" w:cstheme="majorBidi"/>
              <w:sz w:val="24"/>
              <w:szCs w:val="24"/>
            </w:rPr>
            <w:fldChar w:fldCharType="begin"/>
          </w:r>
          <w:r w:rsidR="00DA5EC0" w:rsidRPr="00DA5EC0">
            <w:rPr>
              <w:rFonts w:asciiTheme="majorBidi" w:hAnsiTheme="majorBidi" w:cstheme="majorBidi"/>
              <w:sz w:val="24"/>
              <w:szCs w:val="24"/>
              <w:lang w:val="en-US"/>
            </w:rPr>
            <w:instrText xml:space="preserve"> CITATION Ont11 \l 1033 </w:instrText>
          </w:r>
          <w:r w:rsidR="006D4961" w:rsidRPr="00DA5EC0">
            <w:rPr>
              <w:rFonts w:asciiTheme="majorBidi" w:hAnsiTheme="majorBidi" w:cstheme="majorBidi"/>
              <w:sz w:val="24"/>
              <w:szCs w:val="24"/>
            </w:rPr>
            <w:fldChar w:fldCharType="separate"/>
          </w:r>
          <w:r w:rsidR="00667EB5" w:rsidRPr="00667EB5">
            <w:rPr>
              <w:rFonts w:asciiTheme="majorBidi" w:hAnsiTheme="majorBidi" w:cstheme="majorBidi"/>
              <w:noProof/>
              <w:sz w:val="24"/>
              <w:szCs w:val="24"/>
              <w:lang w:val="en-US"/>
            </w:rPr>
            <w:t>(11)</w:t>
          </w:r>
          <w:r w:rsidR="006D4961" w:rsidRPr="00DA5EC0">
            <w:rPr>
              <w:rFonts w:asciiTheme="majorBidi" w:hAnsiTheme="majorBidi" w:cstheme="majorBidi"/>
              <w:sz w:val="24"/>
              <w:szCs w:val="24"/>
            </w:rPr>
            <w:fldChar w:fldCharType="end"/>
          </w:r>
        </w:sdtContent>
      </w:sdt>
      <w:r w:rsidRPr="00DA5EC0">
        <w:rPr>
          <w:rFonts w:asciiTheme="majorBidi" w:hAnsiTheme="majorBidi" w:cstheme="majorBidi"/>
          <w:sz w:val="24"/>
          <w:szCs w:val="24"/>
        </w:rPr>
        <w:t>),</w:t>
      </w:r>
      <w:r w:rsidR="00F251F4" w:rsidRPr="00391C19">
        <w:rPr>
          <w:rFonts w:ascii="Times New Roman" w:hAnsi="Times New Roman" w:cs="Times New Roman"/>
          <w:sz w:val="24"/>
          <w:szCs w:val="24"/>
        </w:rPr>
        <w:t xml:space="preserve"> will have a direct positive impact on the size of </w:t>
      </w:r>
      <w:r w:rsidR="00070892">
        <w:rPr>
          <w:rFonts w:ascii="Times New Roman" w:hAnsi="Times New Roman" w:cs="Times New Roman"/>
          <w:sz w:val="24"/>
          <w:szCs w:val="24"/>
        </w:rPr>
        <w:t>the '</w:t>
      </w:r>
      <w:r w:rsidR="00F251F4" w:rsidRPr="00391C19">
        <w:rPr>
          <w:rFonts w:ascii="Times New Roman" w:hAnsi="Times New Roman" w:cs="Times New Roman"/>
          <w:sz w:val="24"/>
          <w:szCs w:val="24"/>
        </w:rPr>
        <w:t>green</w:t>
      </w:r>
      <w:r w:rsidR="00070892">
        <w:rPr>
          <w:rFonts w:ascii="Times New Roman" w:hAnsi="Times New Roman" w:cs="Times New Roman"/>
          <w:sz w:val="24"/>
          <w:szCs w:val="24"/>
        </w:rPr>
        <w:t>'</w:t>
      </w:r>
      <w:r w:rsidR="00F251F4" w:rsidRPr="00391C19">
        <w:rPr>
          <w:rFonts w:ascii="Times New Roman" w:hAnsi="Times New Roman" w:cs="Times New Roman"/>
          <w:sz w:val="24"/>
          <w:szCs w:val="24"/>
        </w:rPr>
        <w:t xml:space="preserve"> home market, and in turn the </w:t>
      </w:r>
      <w:r w:rsidR="0070391D">
        <w:rPr>
          <w:rFonts w:ascii="Times New Roman" w:hAnsi="Times New Roman" w:cs="Times New Roman"/>
          <w:sz w:val="24"/>
          <w:szCs w:val="24"/>
        </w:rPr>
        <w:t>greywater</w:t>
      </w:r>
      <w:r w:rsidR="00F251F4" w:rsidRPr="00391C19">
        <w:rPr>
          <w:rFonts w:ascii="Times New Roman" w:hAnsi="Times New Roman" w:cs="Times New Roman"/>
          <w:sz w:val="24"/>
          <w:szCs w:val="24"/>
        </w:rPr>
        <w:t xml:space="preserve"> filtration </w:t>
      </w:r>
      <w:r w:rsidR="00070892">
        <w:rPr>
          <w:rFonts w:ascii="Times New Roman" w:hAnsi="Times New Roman" w:cs="Times New Roman"/>
          <w:sz w:val="24"/>
          <w:szCs w:val="24"/>
        </w:rPr>
        <w:t xml:space="preserve">system market. Aquatrite sales will </w:t>
      </w:r>
      <w:r w:rsidR="00F251F4" w:rsidRPr="00391C19">
        <w:rPr>
          <w:rFonts w:ascii="Times New Roman" w:hAnsi="Times New Roman" w:cs="Times New Roman"/>
          <w:sz w:val="24"/>
          <w:szCs w:val="24"/>
        </w:rPr>
        <w:t>grow</w:t>
      </w:r>
      <w:r w:rsidR="00070892">
        <w:rPr>
          <w:rFonts w:ascii="Times New Roman" w:hAnsi="Times New Roman" w:cs="Times New Roman"/>
          <w:sz w:val="24"/>
          <w:szCs w:val="24"/>
        </w:rPr>
        <w:t xml:space="preserve"> with the industry by an expected </w:t>
      </w:r>
      <w:r w:rsidR="00F251F4" w:rsidRPr="00391C19">
        <w:rPr>
          <w:rFonts w:ascii="Times New Roman" w:hAnsi="Times New Roman" w:cs="Times New Roman"/>
          <w:sz w:val="24"/>
          <w:szCs w:val="24"/>
        </w:rPr>
        <w:t xml:space="preserve">additional </w:t>
      </w:r>
      <w:r w:rsidR="00F251F4">
        <w:rPr>
          <w:rFonts w:ascii="Times New Roman" w:hAnsi="Times New Roman" w:cs="Times New Roman"/>
          <w:sz w:val="24"/>
          <w:szCs w:val="24"/>
        </w:rPr>
        <w:t>5</w:t>
      </w:r>
      <w:r w:rsidR="00F251F4" w:rsidRPr="00391C19">
        <w:rPr>
          <w:rFonts w:ascii="Times New Roman" w:hAnsi="Times New Roman" w:cs="Times New Roman"/>
          <w:sz w:val="24"/>
          <w:szCs w:val="24"/>
        </w:rPr>
        <w:t xml:space="preserve">% of the </w:t>
      </w:r>
      <w:r w:rsidR="00070892">
        <w:rPr>
          <w:rFonts w:ascii="Times New Roman" w:hAnsi="Times New Roman" w:cs="Times New Roman"/>
          <w:sz w:val="24"/>
          <w:szCs w:val="24"/>
        </w:rPr>
        <w:t xml:space="preserve">target </w:t>
      </w:r>
      <w:r w:rsidR="00F251F4" w:rsidRPr="00391C19">
        <w:rPr>
          <w:rFonts w:ascii="Times New Roman" w:hAnsi="Times New Roman" w:cs="Times New Roman"/>
          <w:sz w:val="24"/>
          <w:szCs w:val="24"/>
        </w:rPr>
        <w:t xml:space="preserve">market per year for the following two years. This </w:t>
      </w:r>
      <w:r w:rsidR="00F251F4" w:rsidRPr="00391C19">
        <w:rPr>
          <w:rFonts w:ascii="Times New Roman" w:hAnsi="Times New Roman" w:cs="Times New Roman"/>
          <w:sz w:val="24"/>
          <w:szCs w:val="24"/>
        </w:rPr>
        <w:lastRenderedPageBreak/>
        <w:t xml:space="preserve">assumption is based on the fact that no other company exists </w:t>
      </w:r>
      <w:r w:rsidR="00070892">
        <w:rPr>
          <w:rFonts w:ascii="Times New Roman" w:hAnsi="Times New Roman" w:cs="Times New Roman"/>
          <w:sz w:val="24"/>
          <w:szCs w:val="24"/>
        </w:rPr>
        <w:t xml:space="preserve">in Canada </w:t>
      </w:r>
      <w:r w:rsidR="00F251F4" w:rsidRPr="00391C19">
        <w:rPr>
          <w:rFonts w:ascii="Times New Roman" w:hAnsi="Times New Roman" w:cs="Times New Roman"/>
          <w:sz w:val="24"/>
          <w:szCs w:val="24"/>
        </w:rPr>
        <w:t xml:space="preserve">that deals directly with </w:t>
      </w:r>
      <w:r w:rsidR="00070892">
        <w:rPr>
          <w:rFonts w:ascii="Times New Roman" w:hAnsi="Times New Roman" w:cs="Times New Roman"/>
          <w:sz w:val="24"/>
          <w:szCs w:val="24"/>
        </w:rPr>
        <w:t>home developers in all stage</w:t>
      </w:r>
      <w:r w:rsidR="00F251F4" w:rsidRPr="00391C19">
        <w:rPr>
          <w:rFonts w:ascii="Times New Roman" w:hAnsi="Times New Roman" w:cs="Times New Roman"/>
          <w:sz w:val="24"/>
          <w:szCs w:val="24"/>
        </w:rPr>
        <w:t xml:space="preserve">s of sales, installation, and servicing. </w:t>
      </w:r>
    </w:p>
    <w:p w:rsidR="00C83025" w:rsidRPr="00AC07BF" w:rsidRDefault="00C83025" w:rsidP="0048729A">
      <w:pPr>
        <w:spacing w:after="0" w:line="480" w:lineRule="auto"/>
        <w:jc w:val="both"/>
        <w:rPr>
          <w:rFonts w:asciiTheme="majorBidi" w:eastAsia="Times New Roman" w:hAnsiTheme="majorBidi" w:cstheme="majorBidi"/>
          <w:bCs/>
          <w:kern w:val="36"/>
          <w:sz w:val="24"/>
          <w:szCs w:val="24"/>
          <w:lang w:eastAsia="en-CA"/>
        </w:rPr>
      </w:pPr>
    </w:p>
    <w:p w:rsidR="00B45989" w:rsidRPr="00AC07BF" w:rsidRDefault="004200E3" w:rsidP="0048729A">
      <w:pPr>
        <w:pStyle w:val="MainHeaders"/>
        <w:spacing w:line="480" w:lineRule="auto"/>
        <w:jc w:val="both"/>
        <w:rPr>
          <w:rFonts w:asciiTheme="majorBidi" w:hAnsiTheme="majorBidi" w:cstheme="majorBidi"/>
          <w:sz w:val="24"/>
        </w:rPr>
      </w:pPr>
      <w:bookmarkStart w:id="6" w:name="_Toc320819287"/>
      <w:r w:rsidRPr="00AC07BF">
        <w:rPr>
          <w:rFonts w:asciiTheme="majorBidi" w:hAnsiTheme="majorBidi" w:cstheme="majorBidi"/>
          <w:sz w:val="24"/>
        </w:rPr>
        <w:t xml:space="preserve">VII. </w:t>
      </w:r>
      <w:r w:rsidR="002E7367">
        <w:rPr>
          <w:rFonts w:asciiTheme="majorBidi" w:hAnsiTheme="majorBidi" w:cstheme="majorBidi"/>
          <w:sz w:val="24"/>
        </w:rPr>
        <w:t>Future Opportunities</w:t>
      </w:r>
      <w:bookmarkEnd w:id="6"/>
    </w:p>
    <w:p w:rsidR="00BE7792" w:rsidRPr="00AC07BF" w:rsidRDefault="00BE7792" w:rsidP="0048729A">
      <w:pPr>
        <w:spacing w:after="0" w:line="480" w:lineRule="auto"/>
        <w:ind w:firstLine="720"/>
        <w:contextualSpacing/>
        <w:jc w:val="both"/>
        <w:rPr>
          <w:rFonts w:asciiTheme="majorBidi" w:hAnsiTheme="majorBidi" w:cstheme="majorBidi"/>
          <w:sz w:val="24"/>
          <w:szCs w:val="24"/>
        </w:rPr>
      </w:pPr>
      <w:r w:rsidRPr="00AC07BF">
        <w:rPr>
          <w:rFonts w:asciiTheme="majorBidi" w:hAnsiTheme="majorBidi" w:cstheme="majorBidi"/>
          <w:sz w:val="24"/>
          <w:szCs w:val="24"/>
        </w:rPr>
        <w:t xml:space="preserve">The target </w:t>
      </w:r>
      <w:r w:rsidR="00C95E5E" w:rsidRPr="00AC07BF">
        <w:rPr>
          <w:rFonts w:asciiTheme="majorBidi" w:hAnsiTheme="majorBidi" w:cstheme="majorBidi"/>
          <w:sz w:val="24"/>
          <w:szCs w:val="24"/>
        </w:rPr>
        <w:t>customers</w:t>
      </w:r>
      <w:r w:rsidRPr="00AC07BF">
        <w:rPr>
          <w:rFonts w:asciiTheme="majorBidi" w:hAnsiTheme="majorBidi" w:cstheme="majorBidi"/>
          <w:sz w:val="24"/>
          <w:szCs w:val="24"/>
        </w:rPr>
        <w:t xml:space="preserve"> we are initially pursuing are </w:t>
      </w:r>
      <w:r w:rsidR="008D2118">
        <w:rPr>
          <w:rFonts w:asciiTheme="majorBidi" w:hAnsiTheme="majorBidi" w:cstheme="majorBidi"/>
          <w:sz w:val="24"/>
          <w:szCs w:val="24"/>
        </w:rPr>
        <w:t>environmentally-conscious</w:t>
      </w:r>
      <w:r w:rsidRPr="00AC07BF">
        <w:rPr>
          <w:rFonts w:asciiTheme="majorBidi" w:hAnsiTheme="majorBidi" w:cstheme="majorBidi"/>
          <w:sz w:val="24"/>
          <w:szCs w:val="24"/>
        </w:rPr>
        <w:t xml:space="preserve"> home developers in the Ontario</w:t>
      </w:r>
      <w:r w:rsidR="008D2118">
        <w:rPr>
          <w:rFonts w:asciiTheme="majorBidi" w:hAnsiTheme="majorBidi" w:cstheme="majorBidi"/>
          <w:sz w:val="24"/>
          <w:szCs w:val="24"/>
        </w:rPr>
        <w:t xml:space="preserve"> region. However, a</w:t>
      </w:r>
      <w:r w:rsidRPr="00AC07BF">
        <w:rPr>
          <w:rFonts w:asciiTheme="majorBidi" w:hAnsiTheme="majorBidi" w:cstheme="majorBidi"/>
          <w:sz w:val="24"/>
          <w:szCs w:val="24"/>
        </w:rPr>
        <w:t>s the company grows</w:t>
      </w:r>
      <w:r w:rsidR="008D2118">
        <w:rPr>
          <w:rFonts w:asciiTheme="majorBidi" w:hAnsiTheme="majorBidi" w:cstheme="majorBidi"/>
          <w:sz w:val="24"/>
          <w:szCs w:val="24"/>
        </w:rPr>
        <w:t>,</w:t>
      </w:r>
      <w:r w:rsidRPr="00AC07BF">
        <w:rPr>
          <w:rFonts w:asciiTheme="majorBidi" w:hAnsiTheme="majorBidi" w:cstheme="majorBidi"/>
          <w:sz w:val="24"/>
          <w:szCs w:val="24"/>
        </w:rPr>
        <w:t xml:space="preserve"> </w:t>
      </w:r>
      <w:r w:rsidR="008D2118">
        <w:rPr>
          <w:rFonts w:asciiTheme="majorBidi" w:hAnsiTheme="majorBidi" w:cstheme="majorBidi"/>
          <w:sz w:val="24"/>
          <w:szCs w:val="24"/>
        </w:rPr>
        <w:t>expansion will occur throughout</w:t>
      </w:r>
      <w:r w:rsidRPr="00AC07BF">
        <w:rPr>
          <w:rFonts w:asciiTheme="majorBidi" w:hAnsiTheme="majorBidi" w:cstheme="majorBidi"/>
          <w:sz w:val="24"/>
          <w:szCs w:val="24"/>
        </w:rPr>
        <w:t xml:space="preserve"> Canada, based </w:t>
      </w:r>
      <w:r w:rsidR="000C7240">
        <w:rPr>
          <w:rFonts w:asciiTheme="majorBidi" w:hAnsiTheme="majorBidi" w:cstheme="majorBidi"/>
          <w:sz w:val="24"/>
          <w:szCs w:val="24"/>
        </w:rPr>
        <w:t xml:space="preserve">on </w:t>
      </w:r>
      <w:r w:rsidR="008D2118">
        <w:rPr>
          <w:rFonts w:asciiTheme="majorBidi" w:hAnsiTheme="majorBidi" w:cstheme="majorBidi"/>
          <w:sz w:val="24"/>
          <w:szCs w:val="24"/>
        </w:rPr>
        <w:t>consumer demand (one indicator used will be cost of water)</w:t>
      </w:r>
      <w:r w:rsidRPr="00AC07BF">
        <w:rPr>
          <w:rFonts w:asciiTheme="majorBidi" w:hAnsiTheme="majorBidi" w:cstheme="majorBidi"/>
          <w:sz w:val="24"/>
          <w:szCs w:val="24"/>
        </w:rPr>
        <w:t>.</w:t>
      </w:r>
    </w:p>
    <w:p w:rsidR="00BE7792" w:rsidRPr="00AC07BF" w:rsidRDefault="008D2118" w:rsidP="0048729A">
      <w:pPr>
        <w:spacing w:after="0" w:line="480" w:lineRule="auto"/>
        <w:ind w:firstLine="720"/>
        <w:contextualSpacing/>
        <w:jc w:val="both"/>
        <w:rPr>
          <w:rFonts w:asciiTheme="majorBidi" w:hAnsiTheme="majorBidi" w:cstheme="majorBidi"/>
          <w:sz w:val="24"/>
          <w:szCs w:val="24"/>
        </w:rPr>
      </w:pPr>
      <w:r>
        <w:rPr>
          <w:rFonts w:asciiTheme="majorBidi" w:hAnsiTheme="majorBidi" w:cstheme="majorBidi"/>
          <w:sz w:val="24"/>
          <w:szCs w:val="24"/>
        </w:rPr>
        <w:t>Future plans also include pursuing</w:t>
      </w:r>
      <w:r w:rsidR="00BE7792" w:rsidRPr="00AC07BF">
        <w:rPr>
          <w:rFonts w:asciiTheme="majorBidi" w:hAnsiTheme="majorBidi" w:cstheme="majorBidi"/>
          <w:sz w:val="24"/>
          <w:szCs w:val="24"/>
        </w:rPr>
        <w:t xml:space="preserve"> government subsidies for both home developers and homeowners. In Guelph, Ontario, there is currently a municipal subsidy provided to homeowners who switch to a </w:t>
      </w:r>
      <w:r w:rsidR="0070391D">
        <w:rPr>
          <w:rFonts w:asciiTheme="majorBidi" w:hAnsiTheme="majorBidi" w:cstheme="majorBidi"/>
          <w:sz w:val="24"/>
          <w:szCs w:val="24"/>
        </w:rPr>
        <w:t>greywater</w:t>
      </w:r>
      <w:r w:rsidR="00BE7792" w:rsidRPr="00AC07BF">
        <w:rPr>
          <w:rFonts w:asciiTheme="majorBidi" w:hAnsiTheme="majorBidi" w:cstheme="majorBidi"/>
          <w:sz w:val="24"/>
          <w:szCs w:val="24"/>
        </w:rPr>
        <w:t xml:space="preserve"> filtration system</w:t>
      </w:r>
      <w:r>
        <w:rPr>
          <w:rFonts w:asciiTheme="majorBidi" w:hAnsiTheme="majorBidi" w:cstheme="majorBidi"/>
          <w:sz w:val="24"/>
          <w:szCs w:val="24"/>
        </w:rPr>
        <w:t>.</w:t>
      </w:r>
      <w:r w:rsidR="00BE7792" w:rsidRPr="00AC07BF">
        <w:rPr>
          <w:rFonts w:asciiTheme="majorBidi" w:hAnsiTheme="majorBidi" w:cstheme="majorBidi"/>
          <w:sz w:val="24"/>
          <w:szCs w:val="24"/>
        </w:rPr>
        <w:t xml:space="preserve"> </w:t>
      </w:r>
      <w:r>
        <w:rPr>
          <w:rFonts w:asciiTheme="majorBidi" w:hAnsiTheme="majorBidi" w:cstheme="majorBidi"/>
          <w:sz w:val="24"/>
          <w:szCs w:val="24"/>
        </w:rPr>
        <w:t xml:space="preserve">Aquatrite Greywater Recycling Systems will </w:t>
      </w:r>
      <w:r w:rsidR="00BE7792" w:rsidRPr="00AC07BF">
        <w:rPr>
          <w:rFonts w:asciiTheme="majorBidi" w:hAnsiTheme="majorBidi" w:cstheme="majorBidi"/>
          <w:sz w:val="24"/>
          <w:szCs w:val="24"/>
        </w:rPr>
        <w:t>lobby all three levels of government to hel</w:t>
      </w:r>
      <w:r>
        <w:rPr>
          <w:rFonts w:asciiTheme="majorBidi" w:hAnsiTheme="majorBidi" w:cstheme="majorBidi"/>
          <w:sz w:val="24"/>
          <w:szCs w:val="24"/>
        </w:rPr>
        <w:t>p secure financial incentives for other areas</w:t>
      </w:r>
      <w:r w:rsidR="00BE7792" w:rsidRPr="00AC07BF">
        <w:rPr>
          <w:rFonts w:asciiTheme="majorBidi" w:hAnsiTheme="majorBidi" w:cstheme="majorBidi"/>
          <w:sz w:val="24"/>
          <w:szCs w:val="24"/>
        </w:rPr>
        <w:t>.</w:t>
      </w:r>
      <w:r>
        <w:rPr>
          <w:rFonts w:asciiTheme="majorBidi" w:hAnsiTheme="majorBidi" w:cstheme="majorBidi"/>
          <w:sz w:val="24"/>
          <w:szCs w:val="24"/>
        </w:rPr>
        <w:t xml:space="preserve"> </w:t>
      </w:r>
    </w:p>
    <w:p w:rsidR="00B45989" w:rsidRPr="00AC07BF" w:rsidRDefault="00B45989" w:rsidP="0048729A">
      <w:pPr>
        <w:spacing w:after="0" w:line="480" w:lineRule="auto"/>
        <w:jc w:val="both"/>
        <w:rPr>
          <w:rFonts w:asciiTheme="majorBidi" w:eastAsia="Times New Roman" w:hAnsiTheme="majorBidi" w:cstheme="majorBidi"/>
          <w:bCs/>
          <w:kern w:val="36"/>
          <w:sz w:val="24"/>
          <w:szCs w:val="24"/>
          <w:lang w:eastAsia="en-CA"/>
        </w:rPr>
      </w:pPr>
    </w:p>
    <w:p w:rsidR="00B45989" w:rsidRPr="00AC07BF" w:rsidRDefault="004200E3" w:rsidP="0048729A">
      <w:pPr>
        <w:pStyle w:val="MainHeaders"/>
        <w:spacing w:line="480" w:lineRule="auto"/>
        <w:jc w:val="both"/>
        <w:rPr>
          <w:rFonts w:asciiTheme="majorBidi" w:hAnsiTheme="majorBidi" w:cstheme="majorBidi"/>
          <w:sz w:val="24"/>
        </w:rPr>
      </w:pPr>
      <w:bookmarkStart w:id="7" w:name="_Toc320819288"/>
      <w:r w:rsidRPr="00AC07BF">
        <w:rPr>
          <w:rFonts w:asciiTheme="majorBidi" w:hAnsiTheme="majorBidi" w:cstheme="majorBidi"/>
          <w:sz w:val="24"/>
        </w:rPr>
        <w:t xml:space="preserve">VIII. </w:t>
      </w:r>
      <w:r w:rsidR="00B45989" w:rsidRPr="00AC07BF">
        <w:rPr>
          <w:rFonts w:asciiTheme="majorBidi" w:hAnsiTheme="majorBidi" w:cstheme="majorBidi"/>
          <w:sz w:val="24"/>
        </w:rPr>
        <w:t>Competition</w:t>
      </w:r>
      <w:bookmarkEnd w:id="7"/>
    </w:p>
    <w:p w:rsidR="00BE7792" w:rsidRPr="00760A1A" w:rsidRDefault="00E132B3" w:rsidP="0048729A">
      <w:pPr>
        <w:spacing w:after="0" w:line="480" w:lineRule="auto"/>
        <w:contextualSpacing/>
        <w:jc w:val="both"/>
        <w:rPr>
          <w:rFonts w:asciiTheme="majorBidi" w:hAnsiTheme="majorBidi" w:cstheme="majorBidi"/>
          <w:sz w:val="24"/>
          <w:szCs w:val="24"/>
        </w:rPr>
      </w:pPr>
      <w:r w:rsidRPr="00AC07BF">
        <w:rPr>
          <w:rFonts w:asciiTheme="majorBidi" w:hAnsiTheme="majorBidi" w:cstheme="majorBidi"/>
          <w:sz w:val="24"/>
          <w:szCs w:val="24"/>
        </w:rPr>
        <w:tab/>
      </w:r>
      <w:r w:rsidR="00760A1A" w:rsidRPr="00760A1A">
        <w:rPr>
          <w:rFonts w:asciiTheme="majorBidi" w:hAnsiTheme="majorBidi" w:cstheme="majorBidi"/>
          <w:sz w:val="24"/>
          <w:szCs w:val="24"/>
        </w:rPr>
        <w:t>The main competitor to the Aquatrite system will be</w:t>
      </w:r>
      <w:r w:rsidR="00BE7792" w:rsidRPr="00760A1A">
        <w:rPr>
          <w:rFonts w:asciiTheme="majorBidi" w:hAnsiTheme="majorBidi" w:cstheme="majorBidi"/>
          <w:sz w:val="24"/>
          <w:szCs w:val="24"/>
        </w:rPr>
        <w:t xml:space="preserve"> </w:t>
      </w:r>
      <w:proofErr w:type="spellStart"/>
      <w:r w:rsidR="00BE7792" w:rsidRPr="00760A1A">
        <w:rPr>
          <w:rFonts w:asciiTheme="majorBidi" w:hAnsiTheme="majorBidi" w:cstheme="majorBidi"/>
          <w:sz w:val="24"/>
          <w:szCs w:val="24"/>
        </w:rPr>
        <w:t>Brac</w:t>
      </w:r>
      <w:proofErr w:type="spellEnd"/>
      <w:r w:rsidR="00BE7792" w:rsidRPr="00760A1A">
        <w:rPr>
          <w:rFonts w:asciiTheme="majorBidi" w:hAnsiTheme="majorBidi" w:cstheme="majorBidi"/>
          <w:sz w:val="24"/>
          <w:szCs w:val="24"/>
        </w:rPr>
        <w:t xml:space="preserve"> Systems Inc</w:t>
      </w:r>
      <w:r w:rsidR="006E554E">
        <w:rPr>
          <w:rFonts w:asciiTheme="majorBidi" w:hAnsiTheme="majorBidi" w:cstheme="majorBidi"/>
          <w:sz w:val="24"/>
          <w:szCs w:val="24"/>
        </w:rPr>
        <w:t>.</w:t>
      </w:r>
      <w:sdt>
        <w:sdtPr>
          <w:rPr>
            <w:rFonts w:asciiTheme="majorBidi" w:hAnsiTheme="majorBidi" w:cstheme="majorBidi"/>
            <w:sz w:val="24"/>
            <w:szCs w:val="24"/>
          </w:rPr>
          <w:id w:val="1956216"/>
          <w:citation/>
        </w:sdtPr>
        <w:sdtEndPr/>
        <w:sdtContent>
          <w:r w:rsidR="006D4961" w:rsidRPr="00760A1A">
            <w:rPr>
              <w:rFonts w:asciiTheme="majorBidi" w:hAnsiTheme="majorBidi" w:cstheme="majorBidi"/>
              <w:sz w:val="24"/>
              <w:szCs w:val="24"/>
            </w:rPr>
            <w:fldChar w:fldCharType="begin"/>
          </w:r>
          <w:r w:rsidR="00F71CB7" w:rsidRPr="00760A1A">
            <w:rPr>
              <w:rFonts w:asciiTheme="majorBidi" w:hAnsiTheme="majorBidi" w:cstheme="majorBidi"/>
              <w:sz w:val="24"/>
              <w:szCs w:val="24"/>
              <w:lang w:val="en-US"/>
            </w:rPr>
            <w:instrText xml:space="preserve"> CITATION Bra12 \l 1033 </w:instrText>
          </w:r>
          <w:r w:rsidR="006D4961" w:rsidRPr="00760A1A">
            <w:rPr>
              <w:rFonts w:asciiTheme="majorBidi" w:hAnsiTheme="majorBidi" w:cstheme="majorBidi"/>
              <w:sz w:val="24"/>
              <w:szCs w:val="24"/>
            </w:rPr>
            <w:fldChar w:fldCharType="separate"/>
          </w:r>
          <w:r w:rsidR="00667EB5" w:rsidRPr="00760A1A">
            <w:rPr>
              <w:rFonts w:asciiTheme="majorBidi" w:hAnsiTheme="majorBidi" w:cstheme="majorBidi"/>
              <w:noProof/>
              <w:sz w:val="24"/>
              <w:szCs w:val="24"/>
              <w:lang w:val="en-US"/>
            </w:rPr>
            <w:t xml:space="preserve"> (13)</w:t>
          </w:r>
          <w:r w:rsidR="006D4961" w:rsidRPr="00760A1A">
            <w:rPr>
              <w:rFonts w:asciiTheme="majorBidi" w:hAnsiTheme="majorBidi" w:cstheme="majorBidi"/>
              <w:sz w:val="24"/>
              <w:szCs w:val="24"/>
            </w:rPr>
            <w:fldChar w:fldCharType="end"/>
          </w:r>
        </w:sdtContent>
      </w:sdt>
      <w:r w:rsidR="00BE7792" w:rsidRPr="00760A1A">
        <w:rPr>
          <w:rFonts w:asciiTheme="majorBidi" w:hAnsiTheme="majorBidi" w:cstheme="majorBidi"/>
          <w:sz w:val="24"/>
          <w:szCs w:val="24"/>
        </w:rPr>
        <w:t xml:space="preserve">.  </w:t>
      </w:r>
      <w:proofErr w:type="spellStart"/>
      <w:r w:rsidR="00BE7792" w:rsidRPr="00760A1A">
        <w:rPr>
          <w:rFonts w:asciiTheme="majorBidi" w:hAnsiTheme="majorBidi" w:cstheme="majorBidi"/>
          <w:sz w:val="24"/>
          <w:szCs w:val="24"/>
        </w:rPr>
        <w:t>Brac</w:t>
      </w:r>
      <w:proofErr w:type="spellEnd"/>
      <w:r w:rsidR="00BE7792" w:rsidRPr="00760A1A">
        <w:rPr>
          <w:rFonts w:asciiTheme="majorBidi" w:hAnsiTheme="majorBidi" w:cstheme="majorBidi"/>
          <w:sz w:val="24"/>
          <w:szCs w:val="24"/>
        </w:rPr>
        <w:t xml:space="preserve"> Systems </w:t>
      </w:r>
      <w:r w:rsidR="00760A1A">
        <w:rPr>
          <w:rFonts w:asciiTheme="majorBidi" w:hAnsiTheme="majorBidi" w:cstheme="majorBidi"/>
          <w:sz w:val="24"/>
          <w:szCs w:val="24"/>
        </w:rPr>
        <w:t xml:space="preserve">Inc. </w:t>
      </w:r>
      <w:r w:rsidR="000C7240" w:rsidRPr="00760A1A">
        <w:rPr>
          <w:rFonts w:asciiTheme="majorBidi" w:hAnsiTheme="majorBidi" w:cstheme="majorBidi"/>
          <w:sz w:val="24"/>
          <w:szCs w:val="24"/>
        </w:rPr>
        <w:t>is a Canadian-based</w:t>
      </w:r>
      <w:r w:rsidR="00BE7792" w:rsidRPr="00760A1A">
        <w:rPr>
          <w:rFonts w:asciiTheme="majorBidi" w:hAnsiTheme="majorBidi" w:cstheme="majorBidi"/>
          <w:sz w:val="24"/>
          <w:szCs w:val="24"/>
        </w:rPr>
        <w:t xml:space="preserve"> international supplier of </w:t>
      </w:r>
      <w:r w:rsidR="0070391D" w:rsidRPr="00760A1A">
        <w:rPr>
          <w:rFonts w:asciiTheme="majorBidi" w:hAnsiTheme="majorBidi" w:cstheme="majorBidi"/>
          <w:sz w:val="24"/>
          <w:szCs w:val="24"/>
        </w:rPr>
        <w:t>greywater</w:t>
      </w:r>
      <w:r w:rsidR="00BE7792" w:rsidRPr="00760A1A">
        <w:rPr>
          <w:rFonts w:asciiTheme="majorBidi" w:hAnsiTheme="majorBidi" w:cstheme="majorBidi"/>
          <w:sz w:val="24"/>
          <w:szCs w:val="24"/>
        </w:rPr>
        <w:t xml:space="preserve"> filtration units. The vast majority of </w:t>
      </w:r>
      <w:r w:rsidR="0070391D" w:rsidRPr="00760A1A">
        <w:rPr>
          <w:rFonts w:asciiTheme="majorBidi" w:hAnsiTheme="majorBidi" w:cstheme="majorBidi"/>
          <w:sz w:val="24"/>
          <w:szCs w:val="24"/>
        </w:rPr>
        <w:t>greywater</w:t>
      </w:r>
      <w:r w:rsidR="00BE7792" w:rsidRPr="00760A1A">
        <w:rPr>
          <w:rFonts w:asciiTheme="majorBidi" w:hAnsiTheme="majorBidi" w:cstheme="majorBidi"/>
          <w:sz w:val="24"/>
          <w:szCs w:val="24"/>
        </w:rPr>
        <w:t xml:space="preserve"> filtration units sold in Ontario </w:t>
      </w:r>
      <w:proofErr w:type="gramStart"/>
      <w:r w:rsidR="00BE7792" w:rsidRPr="00760A1A">
        <w:rPr>
          <w:rFonts w:asciiTheme="majorBidi" w:hAnsiTheme="majorBidi" w:cstheme="majorBidi"/>
          <w:sz w:val="24"/>
          <w:szCs w:val="24"/>
        </w:rPr>
        <w:t>are</w:t>
      </w:r>
      <w:proofErr w:type="gramEnd"/>
      <w:r w:rsidR="00BE7792" w:rsidRPr="00760A1A">
        <w:rPr>
          <w:rFonts w:asciiTheme="majorBidi" w:hAnsiTheme="majorBidi" w:cstheme="majorBidi"/>
          <w:sz w:val="24"/>
          <w:szCs w:val="24"/>
        </w:rPr>
        <w:t xml:space="preserve"> produced by </w:t>
      </w:r>
      <w:proofErr w:type="spellStart"/>
      <w:r w:rsidR="00BE7792" w:rsidRPr="00760A1A">
        <w:rPr>
          <w:rFonts w:asciiTheme="majorBidi" w:hAnsiTheme="majorBidi" w:cstheme="majorBidi"/>
          <w:sz w:val="24"/>
          <w:szCs w:val="24"/>
        </w:rPr>
        <w:t>Brac</w:t>
      </w:r>
      <w:proofErr w:type="spellEnd"/>
      <w:r w:rsidR="00BE7792" w:rsidRPr="00760A1A">
        <w:rPr>
          <w:rFonts w:asciiTheme="majorBidi" w:hAnsiTheme="majorBidi" w:cstheme="majorBidi"/>
          <w:sz w:val="24"/>
          <w:szCs w:val="24"/>
        </w:rPr>
        <w:t xml:space="preserve"> Systems.</w:t>
      </w:r>
    </w:p>
    <w:p w:rsidR="00BE7792" w:rsidRPr="00760A1A" w:rsidRDefault="00BE7792" w:rsidP="0048729A">
      <w:pPr>
        <w:spacing w:after="0" w:line="480" w:lineRule="auto"/>
        <w:ind w:firstLine="720"/>
        <w:contextualSpacing/>
        <w:jc w:val="both"/>
        <w:rPr>
          <w:rFonts w:asciiTheme="majorBidi" w:hAnsiTheme="majorBidi" w:cstheme="majorBidi"/>
          <w:sz w:val="24"/>
          <w:szCs w:val="24"/>
        </w:rPr>
      </w:pPr>
      <w:r w:rsidRPr="00760A1A">
        <w:rPr>
          <w:rFonts w:asciiTheme="majorBidi" w:hAnsiTheme="majorBidi" w:cstheme="majorBidi"/>
          <w:sz w:val="24"/>
          <w:szCs w:val="24"/>
        </w:rPr>
        <w:t xml:space="preserve">The size of </w:t>
      </w:r>
      <w:proofErr w:type="spellStart"/>
      <w:r w:rsidRPr="00760A1A">
        <w:rPr>
          <w:rFonts w:asciiTheme="majorBidi" w:hAnsiTheme="majorBidi" w:cstheme="majorBidi"/>
          <w:sz w:val="24"/>
          <w:szCs w:val="24"/>
        </w:rPr>
        <w:t>Brac</w:t>
      </w:r>
      <w:proofErr w:type="spellEnd"/>
      <w:r w:rsidRPr="00760A1A">
        <w:rPr>
          <w:rFonts w:asciiTheme="majorBidi" w:hAnsiTheme="majorBidi" w:cstheme="majorBidi"/>
          <w:sz w:val="24"/>
          <w:szCs w:val="24"/>
        </w:rPr>
        <w:t xml:space="preserve"> is both its strength as well as its weakness. The company is able to ship filtration units all around the world at a reasonable cost, but its size </w:t>
      </w:r>
      <w:r w:rsidR="000C7240" w:rsidRPr="00760A1A">
        <w:rPr>
          <w:rFonts w:asciiTheme="majorBidi" w:hAnsiTheme="majorBidi" w:cstheme="majorBidi"/>
          <w:sz w:val="24"/>
          <w:szCs w:val="24"/>
        </w:rPr>
        <w:t xml:space="preserve">restricts </w:t>
      </w:r>
      <w:r w:rsidRPr="00760A1A">
        <w:rPr>
          <w:rFonts w:asciiTheme="majorBidi" w:hAnsiTheme="majorBidi" w:cstheme="majorBidi"/>
          <w:sz w:val="24"/>
          <w:szCs w:val="24"/>
        </w:rPr>
        <w:t>i</w:t>
      </w:r>
      <w:r w:rsidR="00760A1A">
        <w:rPr>
          <w:rFonts w:asciiTheme="majorBidi" w:hAnsiTheme="majorBidi" w:cstheme="majorBidi"/>
          <w:sz w:val="24"/>
          <w:szCs w:val="24"/>
        </w:rPr>
        <w:t xml:space="preserve">t from changing its current business model. </w:t>
      </w:r>
      <w:proofErr w:type="spellStart"/>
      <w:r w:rsidRPr="00760A1A">
        <w:rPr>
          <w:rFonts w:asciiTheme="majorBidi" w:hAnsiTheme="majorBidi" w:cstheme="majorBidi"/>
          <w:sz w:val="24"/>
          <w:szCs w:val="24"/>
        </w:rPr>
        <w:t>Brac</w:t>
      </w:r>
      <w:proofErr w:type="spellEnd"/>
      <w:r w:rsidRPr="00760A1A">
        <w:rPr>
          <w:rFonts w:asciiTheme="majorBidi" w:hAnsiTheme="majorBidi" w:cstheme="majorBidi"/>
          <w:sz w:val="24"/>
          <w:szCs w:val="24"/>
        </w:rPr>
        <w:t xml:space="preserve"> relies on a series </w:t>
      </w:r>
      <w:r w:rsidR="00760A1A">
        <w:rPr>
          <w:rFonts w:asciiTheme="majorBidi" w:hAnsiTheme="majorBidi" w:cstheme="majorBidi"/>
          <w:sz w:val="24"/>
          <w:szCs w:val="24"/>
        </w:rPr>
        <w:t>of smaller companies, which act</w:t>
      </w:r>
      <w:r w:rsidRPr="00760A1A">
        <w:rPr>
          <w:rFonts w:asciiTheme="majorBidi" w:hAnsiTheme="majorBidi" w:cstheme="majorBidi"/>
          <w:sz w:val="24"/>
          <w:szCs w:val="24"/>
        </w:rPr>
        <w:t xml:space="preserve"> as suppliers. These suppliers are responsible for sales and installation.</w:t>
      </w:r>
    </w:p>
    <w:p w:rsidR="00BE7792" w:rsidRPr="00760A1A" w:rsidRDefault="00BE7792" w:rsidP="0048729A">
      <w:pPr>
        <w:spacing w:after="0" w:line="480" w:lineRule="auto"/>
        <w:ind w:firstLine="720"/>
        <w:contextualSpacing/>
        <w:jc w:val="both"/>
        <w:rPr>
          <w:rFonts w:asciiTheme="majorBidi" w:hAnsiTheme="majorBidi" w:cstheme="majorBidi"/>
          <w:sz w:val="24"/>
          <w:szCs w:val="24"/>
        </w:rPr>
      </w:pPr>
      <w:r w:rsidRPr="00760A1A">
        <w:rPr>
          <w:rFonts w:asciiTheme="majorBidi" w:hAnsiTheme="majorBidi" w:cstheme="majorBidi"/>
          <w:sz w:val="24"/>
          <w:szCs w:val="24"/>
        </w:rPr>
        <w:t>Smaller companies that provide such services include</w:t>
      </w:r>
      <w:r w:rsidR="002E7367" w:rsidRPr="00760A1A">
        <w:rPr>
          <w:rFonts w:asciiTheme="majorBidi" w:hAnsiTheme="majorBidi" w:cstheme="majorBidi"/>
          <w:sz w:val="24"/>
          <w:szCs w:val="24"/>
        </w:rPr>
        <w:t xml:space="preserve"> </w:t>
      </w:r>
      <w:r w:rsidRPr="00760A1A">
        <w:rPr>
          <w:rFonts w:asciiTheme="majorBidi" w:hAnsiTheme="majorBidi" w:cstheme="majorBidi"/>
          <w:sz w:val="24"/>
          <w:szCs w:val="24"/>
          <w:lang w:val="en-US"/>
        </w:rPr>
        <w:t>Project Innovations Inc</w:t>
      </w:r>
      <w:r w:rsidR="006E554E">
        <w:rPr>
          <w:rFonts w:asciiTheme="majorBidi" w:hAnsiTheme="majorBidi" w:cstheme="majorBidi"/>
          <w:sz w:val="24"/>
          <w:szCs w:val="24"/>
          <w:lang w:val="en-US"/>
        </w:rPr>
        <w:t>.</w:t>
      </w:r>
      <w:r w:rsidRPr="00760A1A">
        <w:rPr>
          <w:rFonts w:asciiTheme="majorBidi" w:hAnsiTheme="majorBidi" w:cstheme="majorBidi"/>
          <w:sz w:val="24"/>
          <w:szCs w:val="24"/>
          <w:lang w:val="en-US"/>
        </w:rPr>
        <w:t>,</w:t>
      </w:r>
      <w:r w:rsidR="006E554E">
        <w:rPr>
          <w:rFonts w:asciiTheme="majorBidi" w:hAnsiTheme="majorBidi" w:cstheme="majorBidi"/>
          <w:sz w:val="24"/>
          <w:szCs w:val="24"/>
          <w:lang w:val="en-US"/>
        </w:rPr>
        <w:t xml:space="preserve"> </w:t>
      </w:r>
      <w:r w:rsidRPr="00760A1A">
        <w:rPr>
          <w:rFonts w:asciiTheme="majorBidi" w:hAnsiTheme="majorBidi" w:cstheme="majorBidi"/>
          <w:sz w:val="24"/>
          <w:szCs w:val="24"/>
          <w:lang w:val="en-US"/>
        </w:rPr>
        <w:t>HTO Water Technologies Inc</w:t>
      </w:r>
      <w:r w:rsidR="006E554E">
        <w:rPr>
          <w:rFonts w:asciiTheme="majorBidi" w:hAnsiTheme="majorBidi" w:cstheme="majorBidi"/>
          <w:sz w:val="24"/>
          <w:szCs w:val="24"/>
          <w:lang w:val="en-US"/>
        </w:rPr>
        <w:t>., Benoit Plumbing Inc., Water S</w:t>
      </w:r>
      <w:r w:rsidRPr="00760A1A">
        <w:rPr>
          <w:rFonts w:asciiTheme="majorBidi" w:hAnsiTheme="majorBidi" w:cstheme="majorBidi"/>
          <w:sz w:val="24"/>
          <w:szCs w:val="24"/>
          <w:lang w:val="en-US"/>
        </w:rPr>
        <w:t xml:space="preserve">mart Solutions, Atchison Plumbing &amp; </w:t>
      </w:r>
      <w:r w:rsidRPr="00760A1A">
        <w:rPr>
          <w:rFonts w:asciiTheme="majorBidi" w:hAnsiTheme="majorBidi" w:cstheme="majorBidi"/>
          <w:sz w:val="24"/>
          <w:szCs w:val="24"/>
          <w:lang w:val="en-US"/>
        </w:rPr>
        <w:lastRenderedPageBreak/>
        <w:t xml:space="preserve">Heating Ltd, </w:t>
      </w:r>
      <w:r w:rsidR="006E554E">
        <w:rPr>
          <w:rFonts w:asciiTheme="majorBidi" w:hAnsiTheme="majorBidi" w:cstheme="majorBidi"/>
          <w:sz w:val="24"/>
          <w:szCs w:val="24"/>
          <w:lang w:val="en-US"/>
        </w:rPr>
        <w:t xml:space="preserve">and </w:t>
      </w:r>
      <w:r w:rsidRPr="00760A1A">
        <w:rPr>
          <w:rFonts w:asciiTheme="majorBidi" w:hAnsiTheme="majorBidi" w:cstheme="majorBidi"/>
          <w:sz w:val="24"/>
          <w:szCs w:val="24"/>
          <w:lang w:val="en-US"/>
        </w:rPr>
        <w:t>Urban Reductions Inc</w:t>
      </w:r>
      <w:r w:rsidR="006E554E">
        <w:rPr>
          <w:rFonts w:asciiTheme="majorBidi" w:hAnsiTheme="majorBidi" w:cstheme="majorBidi"/>
          <w:sz w:val="24"/>
          <w:szCs w:val="24"/>
          <w:lang w:val="en-US"/>
        </w:rPr>
        <w:t>.</w:t>
      </w:r>
      <w:sdt>
        <w:sdtPr>
          <w:rPr>
            <w:rFonts w:asciiTheme="majorBidi" w:hAnsiTheme="majorBidi" w:cstheme="majorBidi"/>
            <w:sz w:val="24"/>
            <w:szCs w:val="24"/>
            <w:lang w:val="en-US"/>
          </w:rPr>
          <w:id w:val="1956218"/>
          <w:citation/>
        </w:sdtPr>
        <w:sdtEndPr/>
        <w:sdtContent>
          <w:r w:rsidR="006D4961" w:rsidRPr="00760A1A">
            <w:rPr>
              <w:rFonts w:asciiTheme="majorBidi" w:hAnsiTheme="majorBidi" w:cstheme="majorBidi"/>
              <w:sz w:val="24"/>
              <w:szCs w:val="24"/>
              <w:lang w:val="en-US"/>
            </w:rPr>
            <w:fldChar w:fldCharType="begin"/>
          </w:r>
          <w:r w:rsidR="002E5CD7" w:rsidRPr="00760A1A">
            <w:rPr>
              <w:rFonts w:asciiTheme="majorBidi" w:hAnsiTheme="majorBidi" w:cstheme="majorBidi"/>
              <w:sz w:val="24"/>
              <w:szCs w:val="24"/>
              <w:lang w:val="en-US"/>
            </w:rPr>
            <w:instrText xml:space="preserve"> CITATION Bra121 \l 1033 </w:instrText>
          </w:r>
          <w:r w:rsidR="006D4961" w:rsidRPr="00760A1A">
            <w:rPr>
              <w:rFonts w:asciiTheme="majorBidi" w:hAnsiTheme="majorBidi" w:cstheme="majorBidi"/>
              <w:sz w:val="24"/>
              <w:szCs w:val="24"/>
              <w:lang w:val="en-US"/>
            </w:rPr>
            <w:fldChar w:fldCharType="separate"/>
          </w:r>
          <w:r w:rsidR="00667EB5" w:rsidRPr="00760A1A">
            <w:rPr>
              <w:rFonts w:asciiTheme="majorBidi" w:hAnsiTheme="majorBidi" w:cstheme="majorBidi"/>
              <w:noProof/>
              <w:sz w:val="24"/>
              <w:szCs w:val="24"/>
              <w:lang w:val="en-US"/>
            </w:rPr>
            <w:t xml:space="preserve"> (14)</w:t>
          </w:r>
          <w:r w:rsidR="006D4961" w:rsidRPr="00760A1A">
            <w:rPr>
              <w:rFonts w:asciiTheme="majorBidi" w:hAnsiTheme="majorBidi" w:cstheme="majorBidi"/>
              <w:sz w:val="24"/>
              <w:szCs w:val="24"/>
              <w:lang w:val="en-US"/>
            </w:rPr>
            <w:fldChar w:fldCharType="end"/>
          </w:r>
        </w:sdtContent>
      </w:sdt>
      <w:r w:rsidRPr="00760A1A">
        <w:rPr>
          <w:rFonts w:asciiTheme="majorBidi" w:hAnsiTheme="majorBidi" w:cstheme="majorBidi"/>
          <w:sz w:val="24"/>
          <w:szCs w:val="24"/>
          <w:lang w:val="en-US"/>
        </w:rPr>
        <w:t>. These companies</w:t>
      </w:r>
      <w:r w:rsidR="006E554E">
        <w:rPr>
          <w:rFonts w:asciiTheme="majorBidi" w:hAnsiTheme="majorBidi" w:cstheme="majorBidi"/>
          <w:sz w:val="24"/>
          <w:szCs w:val="24"/>
          <w:lang w:val="en-US"/>
        </w:rPr>
        <w:t xml:space="preserve"> sell greywater filtration systems to Ontario customers; however, they target </w:t>
      </w:r>
      <w:r w:rsidRPr="00760A1A">
        <w:rPr>
          <w:rFonts w:asciiTheme="majorBidi" w:hAnsiTheme="majorBidi" w:cstheme="majorBidi"/>
          <w:sz w:val="24"/>
          <w:szCs w:val="24"/>
          <w:lang w:val="en-US"/>
        </w:rPr>
        <w:t>end user</w:t>
      </w:r>
      <w:r w:rsidR="006E554E">
        <w:rPr>
          <w:rFonts w:asciiTheme="majorBidi" w:hAnsiTheme="majorBidi" w:cstheme="majorBidi"/>
          <w:sz w:val="24"/>
          <w:szCs w:val="24"/>
          <w:lang w:val="en-US"/>
        </w:rPr>
        <w:t>s rather than</w:t>
      </w:r>
      <w:r w:rsidRPr="00760A1A">
        <w:rPr>
          <w:rFonts w:asciiTheme="majorBidi" w:hAnsiTheme="majorBidi" w:cstheme="majorBidi"/>
          <w:sz w:val="24"/>
          <w:szCs w:val="24"/>
          <w:lang w:val="en-US"/>
        </w:rPr>
        <w:t xml:space="preserve"> developer</w:t>
      </w:r>
      <w:r w:rsidR="006E554E">
        <w:rPr>
          <w:rFonts w:asciiTheme="majorBidi" w:hAnsiTheme="majorBidi" w:cstheme="majorBidi"/>
          <w:sz w:val="24"/>
          <w:szCs w:val="24"/>
          <w:lang w:val="en-US"/>
        </w:rPr>
        <w:t>s</w:t>
      </w:r>
      <w:r w:rsidRPr="00760A1A">
        <w:rPr>
          <w:rFonts w:asciiTheme="majorBidi" w:hAnsiTheme="majorBidi" w:cstheme="majorBidi"/>
          <w:sz w:val="24"/>
          <w:szCs w:val="24"/>
          <w:lang w:val="en-US"/>
        </w:rPr>
        <w:t xml:space="preserve">. </w:t>
      </w:r>
    </w:p>
    <w:p w:rsidR="00BE7792" w:rsidRPr="00AC07BF" w:rsidRDefault="00BE7792" w:rsidP="00C36AE5">
      <w:pPr>
        <w:spacing w:after="0" w:line="480" w:lineRule="auto"/>
        <w:ind w:firstLine="720"/>
        <w:contextualSpacing/>
        <w:jc w:val="both"/>
        <w:rPr>
          <w:rFonts w:asciiTheme="majorBidi" w:hAnsiTheme="majorBidi" w:cstheme="majorBidi"/>
          <w:sz w:val="24"/>
          <w:szCs w:val="24"/>
        </w:rPr>
      </w:pPr>
      <w:r w:rsidRPr="00AC07BF">
        <w:rPr>
          <w:rFonts w:asciiTheme="majorBidi" w:hAnsiTheme="majorBidi" w:cstheme="majorBidi"/>
          <w:sz w:val="24"/>
          <w:szCs w:val="24"/>
        </w:rPr>
        <w:t>This</w:t>
      </w:r>
      <w:r w:rsidR="00545FE1">
        <w:rPr>
          <w:rFonts w:asciiTheme="majorBidi" w:hAnsiTheme="majorBidi" w:cstheme="majorBidi"/>
          <w:sz w:val="24"/>
          <w:szCs w:val="24"/>
        </w:rPr>
        <w:t xml:space="preserve"> business model</w:t>
      </w:r>
      <w:r w:rsidRPr="00AC07BF">
        <w:rPr>
          <w:rFonts w:asciiTheme="majorBidi" w:hAnsiTheme="majorBidi" w:cstheme="majorBidi"/>
          <w:sz w:val="24"/>
          <w:szCs w:val="24"/>
        </w:rPr>
        <w:t xml:space="preserve"> relies on the individual homeowner</w:t>
      </w:r>
      <w:r w:rsidR="00545FE1">
        <w:rPr>
          <w:rFonts w:asciiTheme="majorBidi" w:hAnsiTheme="majorBidi" w:cstheme="majorBidi"/>
          <w:sz w:val="24"/>
          <w:szCs w:val="24"/>
        </w:rPr>
        <w:t>s</w:t>
      </w:r>
      <w:r w:rsidRPr="00AC07BF">
        <w:rPr>
          <w:rFonts w:asciiTheme="majorBidi" w:hAnsiTheme="majorBidi" w:cstheme="majorBidi"/>
          <w:sz w:val="24"/>
          <w:szCs w:val="24"/>
        </w:rPr>
        <w:t xml:space="preserve"> becoming aware of the product</w:t>
      </w:r>
      <w:r w:rsidR="00545FE1">
        <w:rPr>
          <w:rFonts w:asciiTheme="majorBidi" w:hAnsiTheme="majorBidi" w:cstheme="majorBidi"/>
          <w:sz w:val="24"/>
          <w:szCs w:val="24"/>
        </w:rPr>
        <w:t xml:space="preserve">, </w:t>
      </w:r>
      <w:proofErr w:type="gramStart"/>
      <w:r w:rsidR="00545FE1">
        <w:rPr>
          <w:rFonts w:asciiTheme="majorBidi" w:hAnsiTheme="majorBidi" w:cstheme="majorBidi"/>
          <w:sz w:val="24"/>
          <w:szCs w:val="24"/>
        </w:rPr>
        <w:t>then</w:t>
      </w:r>
      <w:proofErr w:type="gramEnd"/>
      <w:r w:rsidRPr="00AC07BF">
        <w:rPr>
          <w:rFonts w:asciiTheme="majorBidi" w:hAnsiTheme="majorBidi" w:cstheme="majorBidi"/>
          <w:sz w:val="24"/>
          <w:szCs w:val="24"/>
        </w:rPr>
        <w:t xml:space="preserve"> making a purchase. </w:t>
      </w:r>
      <w:r w:rsidR="00545FE1">
        <w:rPr>
          <w:rFonts w:asciiTheme="majorBidi" w:hAnsiTheme="majorBidi" w:cstheme="majorBidi"/>
          <w:sz w:val="24"/>
          <w:szCs w:val="24"/>
        </w:rPr>
        <w:t xml:space="preserve">The model for </w:t>
      </w:r>
      <w:r w:rsidR="00012E1B" w:rsidRPr="002F4EB6">
        <w:rPr>
          <w:rFonts w:asciiTheme="majorBidi" w:hAnsiTheme="majorBidi" w:cstheme="majorBidi"/>
          <w:sz w:val="24"/>
          <w:szCs w:val="24"/>
        </w:rPr>
        <w:t>Aquatrite</w:t>
      </w:r>
      <w:r w:rsidR="002F4EB6">
        <w:rPr>
          <w:rFonts w:asciiTheme="majorBidi" w:hAnsiTheme="majorBidi" w:cstheme="majorBidi"/>
          <w:sz w:val="24"/>
          <w:szCs w:val="24"/>
        </w:rPr>
        <w:t xml:space="preserve"> systems</w:t>
      </w:r>
      <w:r w:rsidRPr="002F4EB6">
        <w:rPr>
          <w:rFonts w:asciiTheme="majorBidi" w:hAnsiTheme="majorBidi" w:cstheme="majorBidi"/>
          <w:sz w:val="24"/>
          <w:szCs w:val="24"/>
        </w:rPr>
        <w:t xml:space="preserve"> dif</w:t>
      </w:r>
      <w:r w:rsidR="00545FE1">
        <w:rPr>
          <w:rFonts w:asciiTheme="majorBidi" w:hAnsiTheme="majorBidi" w:cstheme="majorBidi"/>
          <w:sz w:val="24"/>
          <w:szCs w:val="24"/>
        </w:rPr>
        <w:t>fers</w:t>
      </w:r>
      <w:r w:rsidR="002E7367">
        <w:rPr>
          <w:rFonts w:asciiTheme="majorBidi" w:hAnsiTheme="majorBidi" w:cstheme="majorBidi"/>
          <w:sz w:val="24"/>
          <w:szCs w:val="24"/>
        </w:rPr>
        <w:t xml:space="preserve"> is that</w:t>
      </w:r>
      <w:r w:rsidR="002F4EB6">
        <w:rPr>
          <w:rFonts w:asciiTheme="majorBidi" w:hAnsiTheme="majorBidi" w:cstheme="majorBidi"/>
          <w:sz w:val="24"/>
          <w:szCs w:val="24"/>
        </w:rPr>
        <w:t xml:space="preserve"> the company</w:t>
      </w:r>
      <w:r w:rsidR="002E7367">
        <w:rPr>
          <w:rFonts w:asciiTheme="majorBidi" w:hAnsiTheme="majorBidi" w:cstheme="majorBidi"/>
          <w:sz w:val="24"/>
          <w:szCs w:val="24"/>
        </w:rPr>
        <w:t xml:space="preserve"> work</w:t>
      </w:r>
      <w:r w:rsidR="002F4EB6">
        <w:rPr>
          <w:rFonts w:asciiTheme="majorBidi" w:hAnsiTheme="majorBidi" w:cstheme="majorBidi"/>
          <w:sz w:val="24"/>
          <w:szCs w:val="24"/>
        </w:rPr>
        <w:t>s</w:t>
      </w:r>
      <w:r w:rsidR="002E7367">
        <w:rPr>
          <w:rFonts w:asciiTheme="majorBidi" w:hAnsiTheme="majorBidi" w:cstheme="majorBidi"/>
          <w:sz w:val="24"/>
          <w:szCs w:val="24"/>
        </w:rPr>
        <w:t xml:space="preserve"> </w:t>
      </w:r>
      <w:r w:rsidRPr="00AC07BF">
        <w:rPr>
          <w:rFonts w:asciiTheme="majorBidi" w:hAnsiTheme="majorBidi" w:cstheme="majorBidi"/>
          <w:sz w:val="24"/>
          <w:szCs w:val="24"/>
        </w:rPr>
        <w:t>wit</w:t>
      </w:r>
      <w:r w:rsidR="002F4EB6">
        <w:rPr>
          <w:rFonts w:asciiTheme="majorBidi" w:hAnsiTheme="majorBidi" w:cstheme="majorBidi"/>
          <w:sz w:val="24"/>
          <w:szCs w:val="24"/>
        </w:rPr>
        <w:t xml:space="preserve">h home developers to ensure </w:t>
      </w:r>
      <w:r w:rsidRPr="00AC07BF">
        <w:rPr>
          <w:rFonts w:asciiTheme="majorBidi" w:hAnsiTheme="majorBidi" w:cstheme="majorBidi"/>
          <w:sz w:val="24"/>
          <w:szCs w:val="24"/>
        </w:rPr>
        <w:t xml:space="preserve">products are built directly into new homes. Working directly with green </w:t>
      </w:r>
      <w:r w:rsidR="00C36AE5">
        <w:rPr>
          <w:rFonts w:asciiTheme="majorBidi" w:hAnsiTheme="majorBidi" w:cstheme="majorBidi"/>
          <w:sz w:val="24"/>
          <w:szCs w:val="24"/>
        </w:rPr>
        <w:t>developers will allow the company</w:t>
      </w:r>
      <w:r w:rsidRPr="00AC07BF">
        <w:rPr>
          <w:rFonts w:asciiTheme="majorBidi" w:hAnsiTheme="majorBidi" w:cstheme="majorBidi"/>
          <w:sz w:val="24"/>
          <w:szCs w:val="24"/>
        </w:rPr>
        <w:t xml:space="preserve"> to fill large orders and supply </w:t>
      </w:r>
      <w:r w:rsidR="0070391D">
        <w:rPr>
          <w:rFonts w:asciiTheme="majorBidi" w:hAnsiTheme="majorBidi" w:cstheme="majorBidi"/>
          <w:sz w:val="24"/>
          <w:szCs w:val="24"/>
        </w:rPr>
        <w:t>greywater</w:t>
      </w:r>
      <w:r w:rsidR="00C36AE5">
        <w:rPr>
          <w:rFonts w:asciiTheme="majorBidi" w:hAnsiTheme="majorBidi" w:cstheme="majorBidi"/>
          <w:sz w:val="24"/>
          <w:szCs w:val="24"/>
        </w:rPr>
        <w:t xml:space="preserve"> filtration to environmentally-</w:t>
      </w:r>
      <w:r w:rsidRPr="00AC07BF">
        <w:rPr>
          <w:rFonts w:asciiTheme="majorBidi" w:hAnsiTheme="majorBidi" w:cstheme="majorBidi"/>
          <w:sz w:val="24"/>
          <w:szCs w:val="24"/>
        </w:rPr>
        <w:t xml:space="preserve">minded end users that may not have been aware of the product otherwise. </w:t>
      </w:r>
    </w:p>
    <w:p w:rsidR="00BE7792" w:rsidRPr="00AC07BF" w:rsidRDefault="002E7367" w:rsidP="0048729A">
      <w:pPr>
        <w:spacing w:after="0" w:line="480" w:lineRule="auto"/>
        <w:ind w:firstLine="720"/>
        <w:contextualSpacing/>
        <w:jc w:val="both"/>
        <w:rPr>
          <w:rFonts w:asciiTheme="majorBidi" w:hAnsiTheme="majorBidi" w:cstheme="majorBidi"/>
          <w:sz w:val="24"/>
          <w:szCs w:val="24"/>
        </w:rPr>
      </w:pPr>
      <w:r>
        <w:rPr>
          <w:rFonts w:asciiTheme="majorBidi" w:hAnsiTheme="majorBidi" w:cstheme="majorBidi"/>
          <w:sz w:val="24"/>
          <w:szCs w:val="24"/>
        </w:rPr>
        <w:t>In addition,</w:t>
      </w:r>
      <w:r w:rsidR="00BE7792" w:rsidRPr="00AC07BF">
        <w:rPr>
          <w:rFonts w:asciiTheme="majorBidi" w:hAnsiTheme="majorBidi" w:cstheme="majorBidi"/>
          <w:sz w:val="24"/>
          <w:szCs w:val="24"/>
        </w:rPr>
        <w:t xml:space="preserve"> the price of the filtration unit is hidden </w:t>
      </w:r>
      <w:r w:rsidR="00C36AE5">
        <w:rPr>
          <w:rFonts w:asciiTheme="majorBidi" w:hAnsiTheme="majorBidi" w:cstheme="majorBidi"/>
          <w:sz w:val="24"/>
          <w:szCs w:val="24"/>
        </w:rPr>
        <w:t xml:space="preserve">from end users </w:t>
      </w:r>
      <w:r w:rsidR="00BE7792" w:rsidRPr="00AC07BF">
        <w:rPr>
          <w:rFonts w:asciiTheme="majorBidi" w:hAnsiTheme="majorBidi" w:cstheme="majorBidi"/>
          <w:sz w:val="24"/>
          <w:szCs w:val="24"/>
        </w:rPr>
        <w:t xml:space="preserve">in the overall cost of the home.  This </w:t>
      </w:r>
      <w:r w:rsidR="00C36AE5">
        <w:rPr>
          <w:rFonts w:asciiTheme="majorBidi" w:hAnsiTheme="majorBidi" w:cstheme="majorBidi"/>
          <w:sz w:val="24"/>
          <w:szCs w:val="24"/>
        </w:rPr>
        <w:t xml:space="preserve">benefits </w:t>
      </w:r>
      <w:r w:rsidR="00BE7792" w:rsidRPr="00AC07BF">
        <w:rPr>
          <w:rFonts w:asciiTheme="majorBidi" w:hAnsiTheme="majorBidi" w:cstheme="majorBidi"/>
          <w:sz w:val="24"/>
          <w:szCs w:val="24"/>
        </w:rPr>
        <w:t>the developer</w:t>
      </w:r>
      <w:r w:rsidR="00C36AE5">
        <w:rPr>
          <w:rFonts w:asciiTheme="majorBidi" w:hAnsiTheme="majorBidi" w:cstheme="majorBidi"/>
          <w:sz w:val="24"/>
          <w:szCs w:val="24"/>
        </w:rPr>
        <w:t xml:space="preserve"> by increasing the home sale price, but also benefits the homeowner by increasing the</w:t>
      </w:r>
      <w:r w:rsidR="00BE7792" w:rsidRPr="00AC07BF">
        <w:rPr>
          <w:rFonts w:asciiTheme="majorBidi" w:hAnsiTheme="majorBidi" w:cstheme="majorBidi"/>
          <w:sz w:val="24"/>
          <w:szCs w:val="24"/>
        </w:rPr>
        <w:t xml:space="preserve"> value of their</w:t>
      </w:r>
      <w:r w:rsidR="00C36AE5">
        <w:rPr>
          <w:rFonts w:asciiTheme="majorBidi" w:hAnsiTheme="majorBidi" w:cstheme="majorBidi"/>
          <w:sz w:val="24"/>
          <w:szCs w:val="24"/>
        </w:rPr>
        <w:t xml:space="preserve"> home.</w:t>
      </w:r>
    </w:p>
    <w:p w:rsidR="00C95E5E" w:rsidRPr="00AC07BF" w:rsidRDefault="00C95E5E" w:rsidP="0048729A">
      <w:pPr>
        <w:spacing w:after="0" w:line="480" w:lineRule="auto"/>
        <w:jc w:val="both"/>
        <w:rPr>
          <w:rFonts w:asciiTheme="majorBidi" w:eastAsia="Times New Roman" w:hAnsiTheme="majorBidi" w:cstheme="majorBidi"/>
          <w:bCs/>
          <w:kern w:val="36"/>
          <w:sz w:val="24"/>
          <w:szCs w:val="24"/>
          <w:lang w:eastAsia="en-CA"/>
        </w:rPr>
      </w:pPr>
    </w:p>
    <w:p w:rsidR="00B10D26" w:rsidRPr="00AC07BF" w:rsidRDefault="004200E3" w:rsidP="0048729A">
      <w:pPr>
        <w:pStyle w:val="MainHeaders"/>
        <w:spacing w:line="480" w:lineRule="auto"/>
        <w:jc w:val="both"/>
        <w:rPr>
          <w:rFonts w:asciiTheme="majorBidi" w:hAnsiTheme="majorBidi" w:cstheme="majorBidi"/>
          <w:sz w:val="24"/>
        </w:rPr>
      </w:pPr>
      <w:bookmarkStart w:id="8" w:name="_Toc320819289"/>
      <w:r w:rsidRPr="00AC07BF">
        <w:rPr>
          <w:rFonts w:asciiTheme="majorBidi" w:hAnsiTheme="majorBidi" w:cstheme="majorBidi"/>
          <w:sz w:val="24"/>
        </w:rPr>
        <w:t xml:space="preserve">IX. </w:t>
      </w:r>
      <w:r w:rsidR="00B10D26" w:rsidRPr="00AC07BF">
        <w:rPr>
          <w:rFonts w:asciiTheme="majorBidi" w:hAnsiTheme="majorBidi" w:cstheme="majorBidi"/>
          <w:sz w:val="24"/>
        </w:rPr>
        <w:t>Product Description</w:t>
      </w:r>
      <w:bookmarkEnd w:id="8"/>
    </w:p>
    <w:p w:rsidR="00593012" w:rsidRPr="00AC07BF" w:rsidRDefault="00593012"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tab/>
        <w:t>Grey</w:t>
      </w:r>
      <w:r w:rsidR="00E132B3" w:rsidRPr="00AC07BF">
        <w:rPr>
          <w:rFonts w:asciiTheme="majorBidi" w:hAnsiTheme="majorBidi" w:cstheme="majorBidi"/>
          <w:sz w:val="24"/>
          <w:szCs w:val="24"/>
        </w:rPr>
        <w:t xml:space="preserve">water recycling systems are </w:t>
      </w:r>
      <w:r w:rsidRPr="00AC07BF">
        <w:rPr>
          <w:rFonts w:asciiTheme="majorBidi" w:hAnsiTheme="majorBidi" w:cstheme="majorBidi"/>
          <w:sz w:val="24"/>
          <w:szCs w:val="24"/>
        </w:rPr>
        <w:t>water</w:t>
      </w:r>
      <w:r w:rsidR="00E132B3" w:rsidRPr="00AC07BF">
        <w:rPr>
          <w:rFonts w:asciiTheme="majorBidi" w:hAnsiTheme="majorBidi" w:cstheme="majorBidi"/>
          <w:sz w:val="24"/>
          <w:szCs w:val="24"/>
        </w:rPr>
        <w:t xml:space="preserve"> purification tanks that</w:t>
      </w:r>
      <w:r w:rsidRPr="00AC07BF">
        <w:rPr>
          <w:rFonts w:asciiTheme="majorBidi" w:hAnsiTheme="majorBidi" w:cstheme="majorBidi"/>
          <w:sz w:val="24"/>
          <w:szCs w:val="24"/>
        </w:rPr>
        <w:t xml:space="preserve"> collect water from one source and reuse it for other purposes,</w:t>
      </w:r>
      <w:r w:rsidR="00E132B3" w:rsidRPr="00AC07BF">
        <w:rPr>
          <w:rFonts w:asciiTheme="majorBidi" w:hAnsiTheme="majorBidi" w:cstheme="majorBidi"/>
          <w:sz w:val="24"/>
          <w:szCs w:val="24"/>
        </w:rPr>
        <w:t xml:space="preserve"> </w:t>
      </w:r>
      <w:r w:rsidRPr="00AC07BF">
        <w:rPr>
          <w:rFonts w:asciiTheme="majorBidi" w:hAnsiTheme="majorBidi" w:cstheme="majorBidi"/>
          <w:sz w:val="24"/>
          <w:szCs w:val="24"/>
        </w:rPr>
        <w:t>including</w:t>
      </w:r>
      <w:r w:rsidR="00E132B3" w:rsidRPr="00AC07BF">
        <w:rPr>
          <w:rFonts w:asciiTheme="majorBidi" w:hAnsiTheme="majorBidi" w:cstheme="majorBidi"/>
          <w:sz w:val="24"/>
          <w:szCs w:val="24"/>
        </w:rPr>
        <w:t xml:space="preserve"> flushing toilets</w:t>
      </w:r>
      <w:r w:rsidR="000E2719">
        <w:rPr>
          <w:rFonts w:asciiTheme="majorBidi" w:hAnsiTheme="majorBidi" w:cstheme="majorBidi"/>
          <w:sz w:val="24"/>
          <w:szCs w:val="24"/>
        </w:rPr>
        <w:t>, cleaning laundry,</w:t>
      </w:r>
      <w:r w:rsidR="00E132B3" w:rsidRPr="00AC07BF">
        <w:rPr>
          <w:rFonts w:asciiTheme="majorBidi" w:hAnsiTheme="majorBidi" w:cstheme="majorBidi"/>
          <w:sz w:val="24"/>
          <w:szCs w:val="24"/>
        </w:rPr>
        <w:t xml:space="preserve"> and </w:t>
      </w:r>
      <w:r w:rsidR="000E2719">
        <w:rPr>
          <w:rFonts w:asciiTheme="majorBidi" w:hAnsiTheme="majorBidi" w:cstheme="majorBidi"/>
          <w:sz w:val="24"/>
          <w:szCs w:val="24"/>
        </w:rPr>
        <w:t xml:space="preserve">outdoor use (e.g. </w:t>
      </w:r>
      <w:r w:rsidR="00E132B3" w:rsidRPr="00AC07BF">
        <w:rPr>
          <w:rFonts w:asciiTheme="majorBidi" w:hAnsiTheme="majorBidi" w:cstheme="majorBidi"/>
          <w:sz w:val="24"/>
          <w:szCs w:val="24"/>
        </w:rPr>
        <w:t>lawn irrigation</w:t>
      </w:r>
      <w:r w:rsidR="000E2719">
        <w:rPr>
          <w:rFonts w:asciiTheme="majorBidi" w:hAnsiTheme="majorBidi" w:cstheme="majorBidi"/>
          <w:sz w:val="24"/>
          <w:szCs w:val="24"/>
        </w:rPr>
        <w:t>, washing the car)</w:t>
      </w:r>
      <w:r w:rsidR="00E132B3" w:rsidRPr="00AC07BF">
        <w:rPr>
          <w:rFonts w:asciiTheme="majorBidi" w:hAnsiTheme="majorBidi" w:cstheme="majorBidi"/>
          <w:sz w:val="24"/>
          <w:szCs w:val="24"/>
        </w:rPr>
        <w:t>.</w:t>
      </w:r>
      <w:r w:rsidR="000E2719">
        <w:rPr>
          <w:rFonts w:asciiTheme="majorBidi" w:hAnsiTheme="majorBidi" w:cstheme="majorBidi"/>
          <w:sz w:val="24"/>
          <w:szCs w:val="24"/>
        </w:rPr>
        <w:t xml:space="preserve"> Once the water has been</w:t>
      </w:r>
      <w:r w:rsidRPr="00AC07BF">
        <w:rPr>
          <w:rFonts w:asciiTheme="majorBidi" w:hAnsiTheme="majorBidi" w:cstheme="majorBidi"/>
          <w:sz w:val="24"/>
          <w:szCs w:val="24"/>
        </w:rPr>
        <w:t xml:space="preserve"> used in the toilet, it is considered black water and requires industrial purification.</w:t>
      </w:r>
    </w:p>
    <w:p w:rsidR="00593012" w:rsidRPr="00AC07BF" w:rsidRDefault="00593012"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tab/>
        <w:t xml:space="preserve">The </w:t>
      </w:r>
      <w:r w:rsidR="00012E1B">
        <w:rPr>
          <w:rFonts w:asciiTheme="majorBidi" w:hAnsiTheme="majorBidi" w:cstheme="majorBidi"/>
          <w:sz w:val="24"/>
          <w:szCs w:val="24"/>
        </w:rPr>
        <w:t>Aquatrite</w:t>
      </w:r>
      <w:r w:rsidRPr="00AC07BF">
        <w:rPr>
          <w:rFonts w:asciiTheme="majorBidi" w:hAnsiTheme="majorBidi" w:cstheme="majorBidi"/>
          <w:sz w:val="24"/>
          <w:szCs w:val="24"/>
        </w:rPr>
        <w:t xml:space="preserve"> Greywater Recycling System will consist of a Jet J-500 series BAT Media Treatment System from Jet Inc. </w:t>
      </w:r>
      <w:r w:rsidR="00447A40" w:rsidRPr="00AC07BF">
        <w:rPr>
          <w:rFonts w:asciiTheme="majorBidi" w:hAnsiTheme="majorBidi" w:cstheme="majorBidi"/>
          <w:sz w:val="24"/>
          <w:szCs w:val="24"/>
        </w:rPr>
        <w:t xml:space="preserve">(See Figure A.3 of Appendix A). </w:t>
      </w:r>
      <w:r w:rsidRPr="00AC07BF">
        <w:rPr>
          <w:rFonts w:asciiTheme="majorBidi" w:hAnsiTheme="majorBidi" w:cstheme="majorBidi"/>
          <w:sz w:val="24"/>
          <w:szCs w:val="24"/>
        </w:rPr>
        <w:t xml:space="preserve">The unit will be placed underground, with each unit servicing four homes. This unit has a capacity of treating 500 gallons (1890 liters) per day. As each home would require </w:t>
      </w:r>
      <w:r w:rsidR="00A106EF" w:rsidRPr="00AC07BF">
        <w:rPr>
          <w:rFonts w:asciiTheme="majorBidi" w:hAnsiTheme="majorBidi" w:cstheme="majorBidi"/>
          <w:sz w:val="24"/>
          <w:szCs w:val="24"/>
        </w:rPr>
        <w:t>350</w:t>
      </w:r>
      <w:r w:rsidRPr="00AC07BF">
        <w:rPr>
          <w:rFonts w:asciiTheme="majorBidi" w:hAnsiTheme="majorBidi" w:cstheme="majorBidi"/>
          <w:sz w:val="24"/>
          <w:szCs w:val="24"/>
        </w:rPr>
        <w:t xml:space="preserve"> liter</w:t>
      </w:r>
      <w:r w:rsidR="002E7367">
        <w:rPr>
          <w:rFonts w:asciiTheme="majorBidi" w:hAnsiTheme="majorBidi" w:cstheme="majorBidi"/>
          <w:sz w:val="24"/>
          <w:szCs w:val="24"/>
        </w:rPr>
        <w:t>s per day</w:t>
      </w:r>
      <w:r w:rsidR="007533BA">
        <w:rPr>
          <w:rFonts w:asciiTheme="majorBidi" w:hAnsiTheme="majorBidi" w:cstheme="majorBidi"/>
          <w:sz w:val="24"/>
          <w:szCs w:val="24"/>
        </w:rPr>
        <w:t xml:space="preserve"> </w:t>
      </w:r>
      <w:r w:rsidR="007533BA" w:rsidRPr="00AC07BF">
        <w:rPr>
          <w:rFonts w:asciiTheme="majorBidi" w:hAnsiTheme="majorBidi" w:cstheme="majorBidi"/>
          <w:sz w:val="24"/>
          <w:szCs w:val="24"/>
        </w:rPr>
        <w:t>(</w:t>
      </w:r>
      <w:r w:rsidR="007533BA">
        <w:rPr>
          <w:rFonts w:asciiTheme="majorBidi" w:hAnsiTheme="majorBidi" w:cstheme="majorBidi"/>
          <w:sz w:val="24"/>
          <w:szCs w:val="24"/>
        </w:rPr>
        <w:t>35% of 1000 liters -</w:t>
      </w:r>
      <w:r w:rsidR="007533BA" w:rsidRPr="00AC07BF">
        <w:rPr>
          <w:rFonts w:asciiTheme="majorBidi" w:hAnsiTheme="majorBidi" w:cstheme="majorBidi"/>
          <w:sz w:val="24"/>
          <w:szCs w:val="24"/>
        </w:rPr>
        <w:t xml:space="preserve"> see Gap </w:t>
      </w:r>
      <w:proofErr w:type="gramStart"/>
      <w:r w:rsidR="007533BA" w:rsidRPr="00AC07BF">
        <w:rPr>
          <w:rFonts w:asciiTheme="majorBidi" w:hAnsiTheme="majorBidi" w:cstheme="majorBidi"/>
          <w:sz w:val="24"/>
          <w:szCs w:val="24"/>
        </w:rPr>
        <w:t>With</w:t>
      </w:r>
      <w:r w:rsidR="007533BA">
        <w:rPr>
          <w:rFonts w:asciiTheme="majorBidi" w:hAnsiTheme="majorBidi" w:cstheme="majorBidi"/>
          <w:sz w:val="24"/>
          <w:szCs w:val="24"/>
        </w:rPr>
        <w:t>in</w:t>
      </w:r>
      <w:proofErr w:type="gramEnd"/>
      <w:r w:rsidR="007533BA" w:rsidRPr="00AC07BF">
        <w:rPr>
          <w:rFonts w:asciiTheme="majorBidi" w:hAnsiTheme="majorBidi" w:cstheme="majorBidi"/>
          <w:sz w:val="24"/>
          <w:szCs w:val="24"/>
        </w:rPr>
        <w:t xml:space="preserve"> the Industry)</w:t>
      </w:r>
      <w:r w:rsidR="002E7367">
        <w:rPr>
          <w:rFonts w:asciiTheme="majorBidi" w:hAnsiTheme="majorBidi" w:cstheme="majorBidi"/>
          <w:sz w:val="24"/>
          <w:szCs w:val="24"/>
        </w:rPr>
        <w:t>, the four homes will</w:t>
      </w:r>
      <w:r w:rsidRPr="00AC07BF">
        <w:rPr>
          <w:rFonts w:asciiTheme="majorBidi" w:hAnsiTheme="majorBidi" w:cstheme="majorBidi"/>
          <w:sz w:val="24"/>
          <w:szCs w:val="24"/>
        </w:rPr>
        <w:t xml:space="preserve"> be supplied with an adequate supply. In the event that the system has an excess or deficit of water, control systems are built into the unit to divert the flow of water to ensure that the home has a sufficient supply of fresh water.</w:t>
      </w:r>
    </w:p>
    <w:p w:rsidR="00B45989" w:rsidRPr="00AC07BF" w:rsidRDefault="00447A40"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lastRenderedPageBreak/>
        <w:tab/>
        <w:t>The design changes required to exist</w:t>
      </w:r>
      <w:r w:rsidR="002E7367">
        <w:rPr>
          <w:rFonts w:asciiTheme="majorBidi" w:hAnsiTheme="majorBidi" w:cstheme="majorBidi"/>
          <w:sz w:val="24"/>
          <w:szCs w:val="24"/>
        </w:rPr>
        <w:t>ing</w:t>
      </w:r>
      <w:r w:rsidR="007533BA">
        <w:rPr>
          <w:rFonts w:asciiTheme="majorBidi" w:hAnsiTheme="majorBidi" w:cstheme="majorBidi"/>
          <w:sz w:val="24"/>
          <w:szCs w:val="24"/>
        </w:rPr>
        <w:t xml:space="preserve"> home designs is</w:t>
      </w:r>
      <w:r w:rsidRPr="00AC07BF">
        <w:rPr>
          <w:rFonts w:asciiTheme="majorBidi" w:hAnsiTheme="majorBidi" w:cstheme="majorBidi"/>
          <w:sz w:val="24"/>
          <w:szCs w:val="24"/>
        </w:rPr>
        <w:t xml:space="preserve"> minimal, limited</w:t>
      </w:r>
      <w:r w:rsidR="007533BA">
        <w:rPr>
          <w:rFonts w:asciiTheme="majorBidi" w:hAnsiTheme="majorBidi" w:cstheme="majorBidi"/>
          <w:sz w:val="24"/>
          <w:szCs w:val="24"/>
        </w:rPr>
        <w:t xml:space="preserve"> principally to changing a few</w:t>
      </w:r>
      <w:r w:rsidRPr="00AC07BF">
        <w:rPr>
          <w:rFonts w:asciiTheme="majorBidi" w:hAnsiTheme="majorBidi" w:cstheme="majorBidi"/>
          <w:sz w:val="24"/>
          <w:szCs w:val="24"/>
        </w:rPr>
        <w:t xml:space="preserve"> pipe connections and placing the unit underground. </w:t>
      </w:r>
      <w:r w:rsidR="007533BA">
        <w:rPr>
          <w:rFonts w:asciiTheme="majorBidi" w:hAnsiTheme="majorBidi" w:cstheme="majorBidi"/>
          <w:sz w:val="24"/>
          <w:szCs w:val="24"/>
        </w:rPr>
        <w:t>The Aquatrite technician</w:t>
      </w:r>
      <w:r w:rsidR="00E132B3" w:rsidRPr="00AC07BF">
        <w:rPr>
          <w:rFonts w:asciiTheme="majorBidi" w:hAnsiTheme="majorBidi" w:cstheme="majorBidi"/>
          <w:sz w:val="24"/>
          <w:szCs w:val="24"/>
        </w:rPr>
        <w:t xml:space="preserve"> wi</w:t>
      </w:r>
      <w:r w:rsidRPr="00AC07BF">
        <w:rPr>
          <w:rFonts w:asciiTheme="majorBidi" w:hAnsiTheme="majorBidi" w:cstheme="majorBidi"/>
          <w:sz w:val="24"/>
          <w:szCs w:val="24"/>
        </w:rPr>
        <w:t>ll integrate the system into each</w:t>
      </w:r>
      <w:r w:rsidR="00E132B3" w:rsidRPr="00AC07BF">
        <w:rPr>
          <w:rFonts w:asciiTheme="majorBidi" w:hAnsiTheme="majorBidi" w:cstheme="majorBidi"/>
          <w:sz w:val="24"/>
          <w:szCs w:val="24"/>
        </w:rPr>
        <w:t xml:space="preserve"> developer’s home design</w:t>
      </w:r>
      <w:r w:rsidRPr="00AC07BF">
        <w:rPr>
          <w:rFonts w:asciiTheme="majorBidi" w:hAnsiTheme="majorBidi" w:cstheme="majorBidi"/>
          <w:sz w:val="24"/>
          <w:szCs w:val="24"/>
        </w:rPr>
        <w:t>s</w:t>
      </w:r>
      <w:r w:rsidR="00E132B3" w:rsidRPr="00AC07BF">
        <w:rPr>
          <w:rFonts w:asciiTheme="majorBidi" w:hAnsiTheme="majorBidi" w:cstheme="majorBidi"/>
          <w:sz w:val="24"/>
          <w:szCs w:val="24"/>
        </w:rPr>
        <w:t xml:space="preserve">. </w:t>
      </w:r>
    </w:p>
    <w:p w:rsidR="00E132B3" w:rsidRPr="00AC07BF" w:rsidRDefault="003D28CD" w:rsidP="0048729A">
      <w:pPr>
        <w:spacing w:after="0" w:line="480" w:lineRule="auto"/>
        <w:jc w:val="both"/>
        <w:rPr>
          <w:rFonts w:asciiTheme="majorBidi" w:hAnsiTheme="majorBidi" w:cstheme="majorBidi"/>
          <w:sz w:val="24"/>
          <w:szCs w:val="24"/>
        </w:rPr>
      </w:pPr>
      <w:r w:rsidRPr="00AC07BF">
        <w:rPr>
          <w:rFonts w:asciiTheme="majorBidi" w:eastAsia="Times New Roman" w:hAnsiTheme="majorBidi" w:cstheme="majorBidi"/>
          <w:kern w:val="36"/>
          <w:sz w:val="24"/>
          <w:szCs w:val="24"/>
          <w:lang w:eastAsia="en-CA"/>
        </w:rPr>
        <w:tab/>
        <w:t xml:space="preserve">Regular maintenance of the units is required and will be provided by </w:t>
      </w:r>
      <w:r w:rsidR="00012E1B">
        <w:rPr>
          <w:rFonts w:asciiTheme="majorBidi" w:hAnsiTheme="majorBidi" w:cstheme="majorBidi"/>
          <w:sz w:val="24"/>
          <w:szCs w:val="24"/>
        </w:rPr>
        <w:t>Aquatrite</w:t>
      </w:r>
      <w:r w:rsidRPr="00AC07BF">
        <w:rPr>
          <w:rFonts w:asciiTheme="majorBidi" w:hAnsiTheme="majorBidi" w:cstheme="majorBidi"/>
          <w:sz w:val="24"/>
          <w:szCs w:val="24"/>
        </w:rPr>
        <w:t xml:space="preserve"> Greywater Recycling System every 18 months. This is limited to a full cleaning of the unit and refilling the chlorine tablets, but will require some specialty equipment</w:t>
      </w:r>
      <w:r w:rsidR="002E7367">
        <w:rPr>
          <w:rFonts w:asciiTheme="majorBidi" w:hAnsiTheme="majorBidi" w:cstheme="majorBidi"/>
          <w:sz w:val="24"/>
          <w:szCs w:val="24"/>
        </w:rPr>
        <w:t>,</w:t>
      </w:r>
      <w:r w:rsidRPr="00AC07BF">
        <w:rPr>
          <w:rFonts w:asciiTheme="majorBidi" w:hAnsiTheme="majorBidi" w:cstheme="majorBidi"/>
          <w:sz w:val="24"/>
          <w:szCs w:val="24"/>
        </w:rPr>
        <w:t xml:space="preserve"> which will be rented.</w:t>
      </w:r>
      <w:r w:rsidR="002F4EB6">
        <w:rPr>
          <w:rFonts w:asciiTheme="majorBidi" w:hAnsiTheme="majorBidi" w:cstheme="majorBidi"/>
          <w:sz w:val="24"/>
          <w:szCs w:val="24"/>
        </w:rPr>
        <w:t xml:space="preserve"> As market geography and the number of units to service increase, this work will be subcontracted to a third party.</w:t>
      </w:r>
    </w:p>
    <w:p w:rsidR="00E132B3" w:rsidRPr="00AC07BF" w:rsidRDefault="00E132B3" w:rsidP="0048729A">
      <w:pPr>
        <w:spacing w:after="0" w:line="480" w:lineRule="auto"/>
        <w:jc w:val="both"/>
        <w:rPr>
          <w:rFonts w:asciiTheme="majorBidi" w:eastAsia="Times New Roman" w:hAnsiTheme="majorBidi" w:cstheme="majorBidi"/>
          <w:bCs/>
          <w:kern w:val="36"/>
          <w:sz w:val="24"/>
          <w:szCs w:val="24"/>
          <w:lang w:eastAsia="en-CA"/>
        </w:rPr>
      </w:pPr>
    </w:p>
    <w:p w:rsidR="00B45989" w:rsidRPr="00AC07BF" w:rsidRDefault="004200E3" w:rsidP="0048729A">
      <w:pPr>
        <w:pStyle w:val="MainHeaders"/>
        <w:spacing w:line="480" w:lineRule="auto"/>
        <w:jc w:val="both"/>
        <w:rPr>
          <w:rFonts w:asciiTheme="majorBidi" w:hAnsiTheme="majorBidi" w:cstheme="majorBidi"/>
          <w:sz w:val="24"/>
        </w:rPr>
      </w:pPr>
      <w:bookmarkStart w:id="9" w:name="_Toc320819290"/>
      <w:r w:rsidRPr="00AC07BF">
        <w:rPr>
          <w:rFonts w:asciiTheme="majorBidi" w:hAnsiTheme="majorBidi" w:cstheme="majorBidi"/>
          <w:sz w:val="24"/>
        </w:rPr>
        <w:t xml:space="preserve">X. </w:t>
      </w:r>
      <w:r w:rsidR="00B45989" w:rsidRPr="00AC07BF">
        <w:rPr>
          <w:rFonts w:asciiTheme="majorBidi" w:hAnsiTheme="majorBidi" w:cstheme="majorBidi"/>
          <w:sz w:val="24"/>
        </w:rPr>
        <w:t>Schedule</w:t>
      </w:r>
      <w:bookmarkEnd w:id="9"/>
    </w:p>
    <w:p w:rsidR="001605DE" w:rsidRPr="00AC07BF" w:rsidRDefault="001605DE" w:rsidP="0048729A">
      <w:pPr>
        <w:spacing w:after="0" w:line="480" w:lineRule="auto"/>
        <w:jc w:val="both"/>
        <w:rPr>
          <w:rFonts w:asciiTheme="majorBidi" w:hAnsiTheme="majorBidi" w:cstheme="majorBidi"/>
          <w:sz w:val="24"/>
          <w:szCs w:val="24"/>
        </w:rPr>
      </w:pPr>
      <w:r w:rsidRPr="00AC07BF">
        <w:rPr>
          <w:rFonts w:asciiTheme="majorBidi" w:eastAsia="Times New Roman" w:hAnsiTheme="majorBidi" w:cstheme="majorBidi"/>
          <w:bCs/>
          <w:kern w:val="36"/>
          <w:sz w:val="24"/>
          <w:szCs w:val="24"/>
          <w:lang w:eastAsia="en-CA"/>
        </w:rPr>
        <w:tab/>
        <w:t xml:space="preserve">As the </w:t>
      </w:r>
      <w:r w:rsidR="00012E1B">
        <w:rPr>
          <w:rFonts w:asciiTheme="majorBidi" w:eastAsia="Times New Roman" w:hAnsiTheme="majorBidi" w:cstheme="majorBidi"/>
          <w:bCs/>
          <w:kern w:val="36"/>
          <w:sz w:val="24"/>
          <w:szCs w:val="24"/>
          <w:lang w:eastAsia="en-CA"/>
        </w:rPr>
        <w:t>Aquatrite</w:t>
      </w:r>
      <w:r w:rsidRPr="00AC07BF">
        <w:rPr>
          <w:rFonts w:asciiTheme="majorBidi" w:eastAsia="Times New Roman" w:hAnsiTheme="majorBidi" w:cstheme="majorBidi"/>
          <w:bCs/>
          <w:kern w:val="36"/>
          <w:sz w:val="24"/>
          <w:szCs w:val="24"/>
          <w:lang w:eastAsia="en-CA"/>
        </w:rPr>
        <w:t xml:space="preserve"> will be installed into new homes, its selling cycle necessarily follows that of the housing market.</w:t>
      </w:r>
      <w:r w:rsidRPr="00AC07BF">
        <w:rPr>
          <w:rFonts w:asciiTheme="majorBidi" w:hAnsiTheme="majorBidi" w:cstheme="majorBidi"/>
          <w:sz w:val="24"/>
          <w:szCs w:val="24"/>
        </w:rPr>
        <w:t xml:space="preserve"> The majority of homes are sold between the mo</w:t>
      </w:r>
      <w:r w:rsidR="000C7240">
        <w:rPr>
          <w:rFonts w:asciiTheme="majorBidi" w:hAnsiTheme="majorBidi" w:cstheme="majorBidi"/>
          <w:sz w:val="24"/>
          <w:szCs w:val="24"/>
        </w:rPr>
        <w:t>nths of March and June. As a result,</w:t>
      </w:r>
      <w:r w:rsidRPr="00AC07BF">
        <w:rPr>
          <w:rFonts w:asciiTheme="majorBidi" w:hAnsiTheme="majorBidi" w:cstheme="majorBidi"/>
          <w:sz w:val="24"/>
          <w:szCs w:val="24"/>
        </w:rPr>
        <w:t xml:space="preserve"> a sale with a developer should be secured in February at the latest</w:t>
      </w:r>
      <w:r w:rsidR="008252E8">
        <w:rPr>
          <w:rFonts w:asciiTheme="majorBidi" w:hAnsiTheme="majorBidi" w:cstheme="majorBidi"/>
          <w:sz w:val="24"/>
          <w:szCs w:val="24"/>
        </w:rPr>
        <w:t xml:space="preserve"> </w:t>
      </w:r>
      <w:sdt>
        <w:sdtPr>
          <w:rPr>
            <w:rFonts w:asciiTheme="majorBidi" w:hAnsiTheme="majorBidi" w:cstheme="majorBidi"/>
            <w:sz w:val="24"/>
            <w:szCs w:val="24"/>
          </w:rPr>
          <w:id w:val="1627788"/>
          <w:citation/>
        </w:sdtPr>
        <w:sdtEndPr/>
        <w:sdtContent>
          <w:r w:rsidR="006D4961">
            <w:rPr>
              <w:rFonts w:asciiTheme="majorBidi" w:hAnsiTheme="majorBidi" w:cstheme="majorBidi"/>
              <w:sz w:val="24"/>
              <w:szCs w:val="24"/>
            </w:rPr>
            <w:fldChar w:fldCharType="begin"/>
          </w:r>
          <w:r w:rsidR="008252E8">
            <w:rPr>
              <w:rFonts w:asciiTheme="majorBidi" w:hAnsiTheme="majorBidi" w:cstheme="majorBidi"/>
              <w:sz w:val="24"/>
              <w:szCs w:val="24"/>
            </w:rPr>
            <w:instrText xml:space="preserve"> CITATION Luc12 \l 4105 </w:instrText>
          </w:r>
          <w:r w:rsidR="006D4961">
            <w:rPr>
              <w:rFonts w:asciiTheme="majorBidi" w:hAnsiTheme="majorBidi" w:cstheme="majorBidi"/>
              <w:sz w:val="24"/>
              <w:szCs w:val="24"/>
            </w:rPr>
            <w:fldChar w:fldCharType="separate"/>
          </w:r>
          <w:r w:rsidR="00667EB5" w:rsidRPr="00667EB5">
            <w:rPr>
              <w:rFonts w:asciiTheme="majorBidi" w:hAnsiTheme="majorBidi" w:cstheme="majorBidi"/>
              <w:noProof/>
              <w:sz w:val="24"/>
              <w:szCs w:val="24"/>
            </w:rPr>
            <w:t>(15)</w:t>
          </w:r>
          <w:r w:rsidR="006D4961">
            <w:rPr>
              <w:rFonts w:asciiTheme="majorBidi" w:hAnsiTheme="majorBidi" w:cstheme="majorBidi"/>
              <w:sz w:val="24"/>
              <w:szCs w:val="24"/>
            </w:rPr>
            <w:fldChar w:fldCharType="end"/>
          </w:r>
        </w:sdtContent>
      </w:sdt>
      <w:r w:rsidR="001C372A">
        <w:rPr>
          <w:rFonts w:asciiTheme="majorBidi" w:hAnsiTheme="majorBidi" w:cstheme="majorBidi"/>
          <w:sz w:val="24"/>
          <w:szCs w:val="24"/>
        </w:rPr>
        <w:t>. This will</w:t>
      </w:r>
      <w:r w:rsidRPr="00AC07BF">
        <w:rPr>
          <w:rFonts w:asciiTheme="majorBidi" w:hAnsiTheme="majorBidi" w:cstheme="majorBidi"/>
          <w:sz w:val="24"/>
          <w:szCs w:val="24"/>
        </w:rPr>
        <w:t xml:space="preserve"> allow a month to incorporate the </w:t>
      </w:r>
      <w:r w:rsidR="00012E1B">
        <w:rPr>
          <w:rFonts w:asciiTheme="majorBidi" w:hAnsiTheme="majorBidi" w:cstheme="majorBidi"/>
          <w:sz w:val="24"/>
          <w:szCs w:val="24"/>
        </w:rPr>
        <w:t>Aquatrite</w:t>
      </w:r>
      <w:r w:rsidRPr="00AC07BF">
        <w:rPr>
          <w:rFonts w:asciiTheme="majorBidi" w:hAnsiTheme="majorBidi" w:cstheme="majorBidi"/>
          <w:sz w:val="24"/>
          <w:szCs w:val="24"/>
        </w:rPr>
        <w:t xml:space="preserve"> into the home designs and educate sales agents about the product. The venture will begin to operate in September allowing five months (September 2012 - February 2013) to secure the necessary sales.</w:t>
      </w:r>
    </w:p>
    <w:p w:rsidR="001C372A" w:rsidRDefault="006E6B62"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tab/>
      </w:r>
      <w:r w:rsidR="001C372A" w:rsidRPr="00AC07BF">
        <w:rPr>
          <w:rFonts w:asciiTheme="majorBidi" w:hAnsiTheme="majorBidi" w:cstheme="majorBidi"/>
          <w:sz w:val="24"/>
          <w:szCs w:val="24"/>
        </w:rPr>
        <w:t>Units will be installed throughout the summer and early fall as homes are constructed.</w:t>
      </w:r>
      <w:r w:rsidR="001C372A">
        <w:rPr>
          <w:rFonts w:asciiTheme="majorBidi" w:hAnsiTheme="majorBidi" w:cstheme="majorBidi"/>
          <w:sz w:val="24"/>
          <w:szCs w:val="24"/>
        </w:rPr>
        <w:t xml:space="preserve"> The installation of units will be performed during the plumbing stage of construction, in the latter stage of exterior construction.</w:t>
      </w:r>
    </w:p>
    <w:p w:rsidR="006E6B62" w:rsidRPr="00AC07BF" w:rsidRDefault="001C372A" w:rsidP="0048729A">
      <w:pPr>
        <w:spacing w:after="0" w:line="480" w:lineRule="auto"/>
        <w:jc w:val="both"/>
        <w:rPr>
          <w:rFonts w:asciiTheme="majorBidi" w:hAnsiTheme="majorBidi" w:cstheme="majorBidi"/>
          <w:sz w:val="24"/>
          <w:szCs w:val="24"/>
        </w:rPr>
      </w:pPr>
      <w:r>
        <w:rPr>
          <w:rFonts w:asciiTheme="majorBidi" w:hAnsiTheme="majorBidi" w:cstheme="majorBidi"/>
          <w:sz w:val="24"/>
          <w:szCs w:val="24"/>
        </w:rPr>
        <w:tab/>
      </w:r>
      <w:r w:rsidR="006E6B62" w:rsidRPr="00AC07BF">
        <w:rPr>
          <w:rFonts w:asciiTheme="majorBidi" w:hAnsiTheme="majorBidi" w:cstheme="majorBidi"/>
          <w:sz w:val="24"/>
          <w:szCs w:val="24"/>
        </w:rPr>
        <w:t>This selling cycle will continue into future years, with the majority of sales promotion being performed between the months of September and February</w:t>
      </w:r>
      <w:r>
        <w:rPr>
          <w:rFonts w:asciiTheme="majorBidi" w:hAnsiTheme="majorBidi" w:cstheme="majorBidi"/>
          <w:sz w:val="24"/>
          <w:szCs w:val="24"/>
        </w:rPr>
        <w:t xml:space="preserve"> and construction during the summer months</w:t>
      </w:r>
      <w:r w:rsidR="006E6B62" w:rsidRPr="00AC07BF">
        <w:rPr>
          <w:rFonts w:asciiTheme="majorBidi" w:hAnsiTheme="majorBidi" w:cstheme="majorBidi"/>
          <w:sz w:val="24"/>
          <w:szCs w:val="24"/>
        </w:rPr>
        <w:t>.</w:t>
      </w:r>
      <w:r w:rsidR="00DC17FD" w:rsidRPr="00AC07BF">
        <w:rPr>
          <w:rFonts w:asciiTheme="majorBidi" w:hAnsiTheme="majorBidi" w:cstheme="majorBidi"/>
          <w:sz w:val="24"/>
          <w:szCs w:val="24"/>
        </w:rPr>
        <w:t xml:space="preserve"> </w:t>
      </w:r>
    </w:p>
    <w:p w:rsidR="001605DE" w:rsidRPr="00AC07BF" w:rsidRDefault="001605DE" w:rsidP="0048729A">
      <w:pPr>
        <w:spacing w:after="0" w:line="480" w:lineRule="auto"/>
        <w:jc w:val="both"/>
        <w:rPr>
          <w:rFonts w:asciiTheme="majorBidi" w:eastAsia="Times New Roman" w:hAnsiTheme="majorBidi" w:cstheme="majorBidi"/>
          <w:bCs/>
          <w:kern w:val="36"/>
          <w:sz w:val="24"/>
          <w:szCs w:val="24"/>
          <w:lang w:eastAsia="en-CA"/>
        </w:rPr>
      </w:pPr>
      <w:r w:rsidRPr="00AC07BF">
        <w:rPr>
          <w:rFonts w:asciiTheme="majorBidi" w:hAnsiTheme="majorBidi" w:cstheme="majorBidi"/>
          <w:sz w:val="24"/>
          <w:szCs w:val="24"/>
        </w:rPr>
        <w:tab/>
      </w:r>
    </w:p>
    <w:p w:rsidR="00B45989" w:rsidRPr="00AC07BF" w:rsidRDefault="004200E3" w:rsidP="0048729A">
      <w:pPr>
        <w:pStyle w:val="MainHeaders"/>
        <w:spacing w:line="480" w:lineRule="auto"/>
        <w:jc w:val="both"/>
        <w:rPr>
          <w:rFonts w:asciiTheme="majorBidi" w:hAnsiTheme="majorBidi" w:cstheme="majorBidi"/>
          <w:sz w:val="24"/>
        </w:rPr>
      </w:pPr>
      <w:bookmarkStart w:id="10" w:name="_Toc320819291"/>
      <w:r w:rsidRPr="00AC07BF">
        <w:rPr>
          <w:rFonts w:asciiTheme="majorBidi" w:hAnsiTheme="majorBidi" w:cstheme="majorBidi"/>
          <w:sz w:val="24"/>
        </w:rPr>
        <w:lastRenderedPageBreak/>
        <w:t xml:space="preserve">XI. </w:t>
      </w:r>
      <w:r w:rsidR="00B45989" w:rsidRPr="00AC07BF">
        <w:rPr>
          <w:rFonts w:asciiTheme="majorBidi" w:hAnsiTheme="majorBidi" w:cstheme="majorBidi"/>
          <w:sz w:val="24"/>
        </w:rPr>
        <w:t>Pricing</w:t>
      </w:r>
      <w:bookmarkEnd w:id="10"/>
    </w:p>
    <w:p w:rsidR="00A04CA8" w:rsidRDefault="0011423A" w:rsidP="0048729A">
      <w:pPr>
        <w:spacing w:after="0" w:line="480" w:lineRule="auto"/>
        <w:jc w:val="both"/>
        <w:rPr>
          <w:rFonts w:asciiTheme="majorBidi" w:eastAsia="Times New Roman" w:hAnsiTheme="majorBidi" w:cstheme="majorBidi"/>
          <w:bCs/>
          <w:kern w:val="36"/>
          <w:sz w:val="24"/>
          <w:szCs w:val="24"/>
          <w:lang w:eastAsia="en-CA"/>
        </w:rPr>
      </w:pPr>
      <w:r w:rsidRPr="00AC07BF">
        <w:rPr>
          <w:rFonts w:asciiTheme="majorBidi" w:eastAsia="Times New Roman" w:hAnsiTheme="majorBidi" w:cstheme="majorBidi"/>
          <w:bCs/>
          <w:kern w:val="36"/>
          <w:sz w:val="24"/>
          <w:szCs w:val="24"/>
          <w:lang w:eastAsia="en-CA"/>
        </w:rPr>
        <w:tab/>
        <w:t xml:space="preserve">The sale price of units will be based on a cost-plus-profit method. As indicated in Table B.2 in Appendix B, the major cost will be that of the greywater filtration unit. Other costs include labour for installation (for which a subcontractor will be used), equipment, the cost of bonding, </w:t>
      </w:r>
      <w:r w:rsidR="000C7240">
        <w:rPr>
          <w:rFonts w:asciiTheme="majorBidi" w:eastAsia="Times New Roman" w:hAnsiTheme="majorBidi" w:cstheme="majorBidi"/>
          <w:bCs/>
          <w:kern w:val="36"/>
          <w:sz w:val="24"/>
          <w:szCs w:val="24"/>
          <w:lang w:eastAsia="en-CA"/>
        </w:rPr>
        <w:t xml:space="preserve">and </w:t>
      </w:r>
      <w:r w:rsidRPr="00AC07BF">
        <w:rPr>
          <w:rFonts w:asciiTheme="majorBidi" w:eastAsia="Times New Roman" w:hAnsiTheme="majorBidi" w:cstheme="majorBidi"/>
          <w:bCs/>
          <w:kern w:val="36"/>
          <w:sz w:val="24"/>
          <w:szCs w:val="24"/>
          <w:lang w:eastAsia="en-CA"/>
        </w:rPr>
        <w:t>overhead. A profit margin of 25% is added to arrive</w:t>
      </w:r>
      <w:r w:rsidR="00A04CA8">
        <w:rPr>
          <w:rFonts w:asciiTheme="majorBidi" w:eastAsia="Times New Roman" w:hAnsiTheme="majorBidi" w:cstheme="majorBidi"/>
          <w:bCs/>
          <w:kern w:val="36"/>
          <w:sz w:val="24"/>
          <w:szCs w:val="24"/>
          <w:lang w:eastAsia="en-CA"/>
        </w:rPr>
        <w:t xml:space="preserve"> to a selling price of $11,499.</w:t>
      </w:r>
    </w:p>
    <w:p w:rsidR="00AF68CC" w:rsidRPr="00AC07BF" w:rsidRDefault="00A04CA8" w:rsidP="0048729A">
      <w:pPr>
        <w:spacing w:after="0" w:line="480" w:lineRule="auto"/>
        <w:jc w:val="both"/>
        <w:rPr>
          <w:rFonts w:asciiTheme="majorBidi" w:eastAsia="Times New Roman" w:hAnsiTheme="majorBidi" w:cstheme="majorBidi"/>
          <w:bCs/>
          <w:kern w:val="36"/>
          <w:sz w:val="24"/>
          <w:szCs w:val="24"/>
          <w:lang w:eastAsia="en-CA"/>
        </w:rPr>
      </w:pPr>
      <w:r>
        <w:rPr>
          <w:rFonts w:asciiTheme="majorBidi" w:eastAsia="Times New Roman" w:hAnsiTheme="majorBidi" w:cstheme="majorBidi"/>
          <w:bCs/>
          <w:kern w:val="36"/>
          <w:sz w:val="24"/>
          <w:szCs w:val="24"/>
          <w:lang w:eastAsia="en-CA"/>
        </w:rPr>
        <w:tab/>
        <w:t xml:space="preserve">Developers </w:t>
      </w:r>
      <w:r w:rsidR="00D83B9C" w:rsidRPr="00AC07BF">
        <w:rPr>
          <w:rFonts w:asciiTheme="majorBidi" w:eastAsia="Times New Roman" w:hAnsiTheme="majorBidi" w:cstheme="majorBidi"/>
          <w:bCs/>
          <w:kern w:val="36"/>
          <w:sz w:val="24"/>
          <w:szCs w:val="24"/>
          <w:lang w:eastAsia="en-CA"/>
        </w:rPr>
        <w:t xml:space="preserve">would raise the price of a home by $5000 </w:t>
      </w:r>
      <w:r w:rsidR="00A106EF" w:rsidRPr="00AC07BF">
        <w:rPr>
          <w:rFonts w:asciiTheme="majorBidi" w:eastAsia="Times New Roman" w:hAnsiTheme="majorBidi" w:cstheme="majorBidi"/>
          <w:bCs/>
          <w:kern w:val="36"/>
          <w:sz w:val="24"/>
          <w:szCs w:val="24"/>
          <w:lang w:eastAsia="en-CA"/>
        </w:rPr>
        <w:t>or more</w:t>
      </w:r>
      <w:r w:rsidR="00D83B9C" w:rsidRPr="00AC07BF">
        <w:rPr>
          <w:rFonts w:asciiTheme="majorBidi" w:eastAsia="Times New Roman" w:hAnsiTheme="majorBidi" w:cstheme="majorBidi"/>
          <w:bCs/>
          <w:kern w:val="36"/>
          <w:sz w:val="24"/>
          <w:szCs w:val="24"/>
          <w:lang w:eastAsia="en-CA"/>
        </w:rPr>
        <w:t xml:space="preserve"> with the addition of such a system</w:t>
      </w:r>
      <w:sdt>
        <w:sdtPr>
          <w:rPr>
            <w:rFonts w:asciiTheme="majorBidi" w:eastAsia="Times New Roman" w:hAnsiTheme="majorBidi" w:cstheme="majorBidi"/>
            <w:bCs/>
            <w:kern w:val="36"/>
            <w:sz w:val="24"/>
            <w:szCs w:val="24"/>
            <w:lang w:eastAsia="en-CA"/>
          </w:rPr>
          <w:id w:val="1955949"/>
          <w:citation/>
        </w:sdtPr>
        <w:sdtEndPr/>
        <w:sdtContent>
          <w:r w:rsidR="006D4961" w:rsidRPr="00AC07BF">
            <w:rPr>
              <w:rFonts w:asciiTheme="majorBidi" w:eastAsia="Times New Roman" w:hAnsiTheme="majorBidi" w:cstheme="majorBidi"/>
              <w:bCs/>
              <w:kern w:val="36"/>
              <w:sz w:val="24"/>
              <w:szCs w:val="24"/>
              <w:lang w:eastAsia="en-CA"/>
            </w:rPr>
            <w:fldChar w:fldCharType="begin"/>
          </w:r>
          <w:r w:rsidR="00A106EF" w:rsidRPr="00AC07BF">
            <w:rPr>
              <w:rFonts w:asciiTheme="majorBidi" w:eastAsia="Times New Roman" w:hAnsiTheme="majorBidi" w:cstheme="majorBidi"/>
              <w:bCs/>
              <w:kern w:val="36"/>
              <w:sz w:val="24"/>
              <w:szCs w:val="24"/>
              <w:lang w:val="en-US" w:eastAsia="en-CA"/>
            </w:rPr>
            <w:instrText xml:space="preserve"> CITATION Joe12 \l 1033 </w:instrText>
          </w:r>
          <w:r w:rsidR="006D4961" w:rsidRPr="00AC07BF">
            <w:rPr>
              <w:rFonts w:asciiTheme="majorBidi" w:eastAsia="Times New Roman" w:hAnsiTheme="majorBidi" w:cstheme="majorBidi"/>
              <w:bCs/>
              <w:kern w:val="36"/>
              <w:sz w:val="24"/>
              <w:szCs w:val="24"/>
              <w:lang w:eastAsia="en-CA"/>
            </w:rPr>
            <w:fldChar w:fldCharType="separate"/>
          </w:r>
          <w:r w:rsidR="00667EB5">
            <w:rPr>
              <w:rFonts w:asciiTheme="majorBidi" w:eastAsia="Times New Roman" w:hAnsiTheme="majorBidi" w:cstheme="majorBidi"/>
              <w:bCs/>
              <w:noProof/>
              <w:kern w:val="36"/>
              <w:sz w:val="24"/>
              <w:szCs w:val="24"/>
              <w:lang w:val="en-US" w:eastAsia="en-CA"/>
            </w:rPr>
            <w:t xml:space="preserve"> </w:t>
          </w:r>
          <w:r w:rsidR="00667EB5" w:rsidRPr="00667EB5">
            <w:rPr>
              <w:rFonts w:asciiTheme="majorBidi" w:eastAsia="Times New Roman" w:hAnsiTheme="majorBidi" w:cstheme="majorBidi"/>
              <w:noProof/>
              <w:kern w:val="36"/>
              <w:sz w:val="24"/>
              <w:szCs w:val="24"/>
              <w:lang w:val="en-US" w:eastAsia="en-CA"/>
            </w:rPr>
            <w:t>(9)</w:t>
          </w:r>
          <w:r w:rsidR="006D4961" w:rsidRPr="00AC07BF">
            <w:rPr>
              <w:rFonts w:asciiTheme="majorBidi" w:eastAsia="Times New Roman" w:hAnsiTheme="majorBidi" w:cstheme="majorBidi"/>
              <w:bCs/>
              <w:kern w:val="36"/>
              <w:sz w:val="24"/>
              <w:szCs w:val="24"/>
              <w:lang w:eastAsia="en-CA"/>
            </w:rPr>
            <w:fldChar w:fldCharType="end"/>
          </w:r>
        </w:sdtContent>
      </w:sdt>
      <w:r w:rsidR="00D83B9C" w:rsidRPr="00AC07BF">
        <w:rPr>
          <w:rFonts w:asciiTheme="majorBidi" w:eastAsia="Times New Roman" w:hAnsiTheme="majorBidi" w:cstheme="majorBidi"/>
          <w:bCs/>
          <w:kern w:val="36"/>
          <w:sz w:val="24"/>
          <w:szCs w:val="24"/>
          <w:lang w:eastAsia="en-CA"/>
        </w:rPr>
        <w:t>. As each unit would service four homes, a developer can make an additional $20,000 per unit, providing upwards of $8000 profit</w:t>
      </w:r>
      <w:r>
        <w:rPr>
          <w:rFonts w:asciiTheme="majorBidi" w:eastAsia="Times New Roman" w:hAnsiTheme="majorBidi" w:cstheme="majorBidi"/>
          <w:bCs/>
          <w:kern w:val="36"/>
          <w:sz w:val="24"/>
          <w:szCs w:val="24"/>
          <w:lang w:eastAsia="en-CA"/>
        </w:rPr>
        <w:t xml:space="preserve"> for the developer</w:t>
      </w:r>
      <w:r w:rsidR="00D83B9C" w:rsidRPr="00AC07BF">
        <w:rPr>
          <w:rFonts w:asciiTheme="majorBidi" w:eastAsia="Times New Roman" w:hAnsiTheme="majorBidi" w:cstheme="majorBidi"/>
          <w:bCs/>
          <w:kern w:val="36"/>
          <w:sz w:val="24"/>
          <w:szCs w:val="24"/>
          <w:lang w:eastAsia="en-CA"/>
        </w:rPr>
        <w:t>.</w:t>
      </w:r>
      <w:r>
        <w:rPr>
          <w:rFonts w:asciiTheme="majorBidi" w:eastAsia="Times New Roman" w:hAnsiTheme="majorBidi" w:cstheme="majorBidi"/>
          <w:bCs/>
          <w:kern w:val="36"/>
          <w:sz w:val="24"/>
          <w:szCs w:val="24"/>
          <w:lang w:eastAsia="en-CA"/>
        </w:rPr>
        <w:t xml:space="preserve"> This point will be key is selling the Aquatrite to developers.</w:t>
      </w:r>
    </w:p>
    <w:p w:rsidR="00AF68CC" w:rsidRPr="00AC07BF" w:rsidRDefault="00AF68CC" w:rsidP="0048729A">
      <w:pPr>
        <w:spacing w:after="0" w:line="480" w:lineRule="auto"/>
        <w:jc w:val="both"/>
        <w:rPr>
          <w:rFonts w:asciiTheme="majorBidi" w:eastAsia="Times New Roman" w:hAnsiTheme="majorBidi" w:cstheme="majorBidi"/>
          <w:bCs/>
          <w:kern w:val="36"/>
          <w:sz w:val="24"/>
          <w:szCs w:val="24"/>
          <w:lang w:eastAsia="en-CA"/>
        </w:rPr>
      </w:pPr>
    </w:p>
    <w:p w:rsidR="00B45989" w:rsidRPr="00AC07BF" w:rsidRDefault="004200E3" w:rsidP="0048729A">
      <w:pPr>
        <w:pStyle w:val="MainHeaders"/>
        <w:spacing w:line="480" w:lineRule="auto"/>
        <w:jc w:val="both"/>
        <w:rPr>
          <w:rFonts w:asciiTheme="majorBidi" w:hAnsiTheme="majorBidi" w:cstheme="majorBidi"/>
          <w:sz w:val="24"/>
        </w:rPr>
      </w:pPr>
      <w:bookmarkStart w:id="11" w:name="_Toc320819292"/>
      <w:r w:rsidRPr="00AC07BF">
        <w:rPr>
          <w:rFonts w:asciiTheme="majorBidi" w:hAnsiTheme="majorBidi" w:cstheme="majorBidi"/>
          <w:sz w:val="24"/>
        </w:rPr>
        <w:t xml:space="preserve">XII. </w:t>
      </w:r>
      <w:r w:rsidR="00B45989" w:rsidRPr="00AC07BF">
        <w:rPr>
          <w:rFonts w:asciiTheme="majorBidi" w:hAnsiTheme="majorBidi" w:cstheme="majorBidi"/>
          <w:sz w:val="24"/>
        </w:rPr>
        <w:t>Economics of Business</w:t>
      </w:r>
      <w:bookmarkEnd w:id="11"/>
    </w:p>
    <w:p w:rsidR="00E132B3" w:rsidRPr="00AC07BF" w:rsidRDefault="00E132B3"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tab/>
        <w:t xml:space="preserve">The major cost associated with this business is the purchase of </w:t>
      </w:r>
      <w:r w:rsidR="0070391D">
        <w:rPr>
          <w:rFonts w:asciiTheme="majorBidi" w:hAnsiTheme="majorBidi" w:cstheme="majorBidi"/>
          <w:sz w:val="24"/>
          <w:szCs w:val="24"/>
        </w:rPr>
        <w:t>greywater</w:t>
      </w:r>
      <w:r w:rsidRPr="00AC07BF">
        <w:rPr>
          <w:rFonts w:asciiTheme="majorBidi" w:hAnsiTheme="majorBidi" w:cstheme="majorBidi"/>
          <w:sz w:val="24"/>
          <w:szCs w:val="24"/>
        </w:rPr>
        <w:t xml:space="preserve"> filtration systems. Over 80% of projected costs for the first 16 months of operation are for the purchase of units; 10% are for fixed costs and 10% for contingency (</w:t>
      </w:r>
      <w:r w:rsidR="00C83B1F" w:rsidRPr="00AC07BF">
        <w:rPr>
          <w:rFonts w:asciiTheme="majorBidi" w:hAnsiTheme="majorBidi" w:cstheme="majorBidi"/>
          <w:sz w:val="24"/>
          <w:szCs w:val="24"/>
        </w:rPr>
        <w:t>see Table B.2 of Appendix B</w:t>
      </w:r>
      <w:r w:rsidRPr="00AC07BF">
        <w:rPr>
          <w:rFonts w:asciiTheme="majorBidi" w:hAnsiTheme="majorBidi" w:cstheme="majorBidi"/>
          <w:sz w:val="24"/>
          <w:szCs w:val="24"/>
        </w:rPr>
        <w:t>). As such, the risk of operating the business</w:t>
      </w:r>
      <w:r w:rsidR="002E7367">
        <w:rPr>
          <w:rFonts w:asciiTheme="majorBidi" w:hAnsiTheme="majorBidi" w:cstheme="majorBidi"/>
          <w:sz w:val="24"/>
          <w:szCs w:val="24"/>
        </w:rPr>
        <w:t xml:space="preserve"> is minimized as the purchase of</w:t>
      </w:r>
      <w:r w:rsidRPr="00AC07BF">
        <w:rPr>
          <w:rFonts w:asciiTheme="majorBidi" w:hAnsiTheme="majorBidi" w:cstheme="majorBidi"/>
          <w:sz w:val="24"/>
          <w:szCs w:val="24"/>
        </w:rPr>
        <w:t xml:space="preserve"> units will only be required if sales are made. In addition, fixed costs are recovered with the sale of very few units. </w:t>
      </w:r>
    </w:p>
    <w:p w:rsidR="00E132B3" w:rsidRPr="00AC07BF" w:rsidRDefault="00E132B3"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tab/>
        <w:t>With an estimated profit of $2000 per unit sold (</w:t>
      </w:r>
      <w:r w:rsidR="00C83B1F" w:rsidRPr="00AC07BF">
        <w:rPr>
          <w:rFonts w:asciiTheme="majorBidi" w:hAnsiTheme="majorBidi" w:cstheme="majorBidi"/>
          <w:sz w:val="24"/>
          <w:szCs w:val="24"/>
        </w:rPr>
        <w:t>see Table B.2 Appendix B</w:t>
      </w:r>
      <w:r w:rsidRPr="00AC07BF">
        <w:rPr>
          <w:rFonts w:asciiTheme="majorBidi" w:hAnsiTheme="majorBidi" w:cstheme="majorBidi"/>
          <w:sz w:val="24"/>
          <w:szCs w:val="24"/>
        </w:rPr>
        <w:t xml:space="preserve">), the line of credit </w:t>
      </w:r>
      <w:r w:rsidR="00EF074E">
        <w:rPr>
          <w:rFonts w:asciiTheme="majorBidi" w:hAnsiTheme="majorBidi" w:cstheme="majorBidi"/>
          <w:sz w:val="24"/>
          <w:szCs w:val="24"/>
        </w:rPr>
        <w:t>will be paid with the sale of 15</w:t>
      </w:r>
      <w:r w:rsidRPr="00AC07BF">
        <w:rPr>
          <w:rFonts w:asciiTheme="majorBidi" w:hAnsiTheme="majorBidi" w:cstheme="majorBidi"/>
          <w:sz w:val="24"/>
          <w:szCs w:val="24"/>
        </w:rPr>
        <w:t xml:space="preserve"> units</w:t>
      </w:r>
      <w:r w:rsidR="00EF074E">
        <w:rPr>
          <w:rFonts w:asciiTheme="majorBidi" w:hAnsiTheme="majorBidi" w:cstheme="majorBidi"/>
          <w:sz w:val="24"/>
          <w:szCs w:val="24"/>
        </w:rPr>
        <w:t>.</w:t>
      </w:r>
      <w:r w:rsidRPr="00AC07BF">
        <w:rPr>
          <w:rFonts w:asciiTheme="majorBidi" w:hAnsiTheme="majorBidi" w:cstheme="majorBidi"/>
          <w:sz w:val="24"/>
          <w:szCs w:val="24"/>
        </w:rPr>
        <w:t xml:space="preserve"> </w:t>
      </w:r>
      <w:r w:rsidR="00EF074E">
        <w:rPr>
          <w:rFonts w:asciiTheme="majorBidi" w:hAnsiTheme="majorBidi" w:cstheme="majorBidi"/>
          <w:sz w:val="24"/>
          <w:szCs w:val="24"/>
        </w:rPr>
        <w:t>Although an initial investment of $12</w:t>
      </w:r>
      <w:r w:rsidRPr="00AC07BF">
        <w:rPr>
          <w:rFonts w:asciiTheme="majorBidi" w:hAnsiTheme="majorBidi" w:cstheme="majorBidi"/>
          <w:sz w:val="24"/>
          <w:szCs w:val="24"/>
        </w:rPr>
        <w:t xml:space="preserve">0,000 </w:t>
      </w:r>
      <w:r w:rsidR="00EF074E">
        <w:rPr>
          <w:rFonts w:asciiTheme="majorBidi" w:hAnsiTheme="majorBidi" w:cstheme="majorBidi"/>
          <w:sz w:val="24"/>
          <w:szCs w:val="24"/>
        </w:rPr>
        <w:t xml:space="preserve">is required, a large portion of this is to cover the cost of units between the time that they are purchased and when accounts are received from developers. As most of this capital will be recovered as accounts are received, the number of units to sell to break even is </w:t>
      </w:r>
      <w:r w:rsidRPr="00AC07BF">
        <w:rPr>
          <w:rFonts w:asciiTheme="majorBidi" w:hAnsiTheme="majorBidi" w:cstheme="majorBidi"/>
          <w:sz w:val="24"/>
          <w:szCs w:val="24"/>
        </w:rPr>
        <w:t>2</w:t>
      </w:r>
      <w:r w:rsidR="00EF074E">
        <w:rPr>
          <w:rFonts w:asciiTheme="majorBidi" w:hAnsiTheme="majorBidi" w:cstheme="majorBidi"/>
          <w:sz w:val="24"/>
          <w:szCs w:val="24"/>
        </w:rPr>
        <w:t>5</w:t>
      </w:r>
      <w:r w:rsidRPr="00AC07BF">
        <w:rPr>
          <w:rFonts w:asciiTheme="majorBidi" w:hAnsiTheme="majorBidi" w:cstheme="majorBidi"/>
          <w:sz w:val="24"/>
          <w:szCs w:val="24"/>
        </w:rPr>
        <w:t>. It is predicted that this will occur during the month of May 2013 (9 months from start of business). This, however, is largely dependent on the receipt of accounts from developers.</w:t>
      </w:r>
    </w:p>
    <w:p w:rsidR="00E132B3" w:rsidRPr="00AC07BF" w:rsidRDefault="00E132B3" w:rsidP="0048729A">
      <w:pPr>
        <w:spacing w:after="0" w:line="480" w:lineRule="auto"/>
        <w:jc w:val="both"/>
        <w:rPr>
          <w:rFonts w:asciiTheme="majorBidi" w:hAnsiTheme="majorBidi" w:cstheme="majorBidi"/>
          <w:sz w:val="24"/>
          <w:szCs w:val="24"/>
        </w:rPr>
      </w:pPr>
      <w:r w:rsidRPr="00AC07BF">
        <w:rPr>
          <w:rFonts w:asciiTheme="majorBidi" w:hAnsiTheme="majorBidi" w:cstheme="majorBidi"/>
          <w:sz w:val="24"/>
          <w:szCs w:val="24"/>
        </w:rPr>
        <w:lastRenderedPageBreak/>
        <w:tab/>
        <w:t xml:space="preserve">In order to cover the cost of regular maintenance of the units (once every 18 months), a $100 fee will be charged to owners on an annual basis (see Appendix D). As four homes will be sharing each unit, this cost will cover maintenance and provide the company with </w:t>
      </w:r>
      <w:proofErr w:type="gramStart"/>
      <w:r w:rsidR="00F576D8">
        <w:rPr>
          <w:rFonts w:asciiTheme="majorBidi" w:hAnsiTheme="majorBidi" w:cstheme="majorBidi"/>
          <w:sz w:val="24"/>
          <w:szCs w:val="24"/>
        </w:rPr>
        <w:t>an additional</w:t>
      </w:r>
      <w:proofErr w:type="gramEnd"/>
      <w:r w:rsidR="00F576D8">
        <w:rPr>
          <w:rFonts w:asciiTheme="majorBidi" w:hAnsiTheme="majorBidi" w:cstheme="majorBidi"/>
          <w:sz w:val="24"/>
          <w:szCs w:val="24"/>
        </w:rPr>
        <w:t xml:space="preserve"> </w:t>
      </w:r>
      <w:r w:rsidR="00547636" w:rsidRPr="00AC07BF">
        <w:rPr>
          <w:rFonts w:asciiTheme="majorBidi" w:hAnsiTheme="majorBidi" w:cstheme="majorBidi"/>
          <w:sz w:val="24"/>
          <w:szCs w:val="24"/>
        </w:rPr>
        <w:t>annual</w:t>
      </w:r>
      <w:r w:rsidRPr="00AC07BF">
        <w:rPr>
          <w:rFonts w:asciiTheme="majorBidi" w:hAnsiTheme="majorBidi" w:cstheme="majorBidi"/>
          <w:sz w:val="24"/>
          <w:szCs w:val="24"/>
        </w:rPr>
        <w:t xml:space="preserve"> revenue of $45 per home.</w:t>
      </w:r>
    </w:p>
    <w:p w:rsidR="00B45989" w:rsidRPr="00AC07BF" w:rsidRDefault="00B45989" w:rsidP="0048729A">
      <w:pPr>
        <w:spacing w:after="0" w:line="480" w:lineRule="auto"/>
        <w:jc w:val="both"/>
        <w:rPr>
          <w:rFonts w:asciiTheme="majorBidi" w:eastAsia="Times New Roman" w:hAnsiTheme="majorBidi" w:cstheme="majorBidi"/>
          <w:bCs/>
          <w:kern w:val="36"/>
          <w:sz w:val="24"/>
          <w:szCs w:val="24"/>
          <w:lang w:eastAsia="en-CA"/>
        </w:rPr>
      </w:pPr>
    </w:p>
    <w:p w:rsidR="00B45989" w:rsidRPr="00AC07BF" w:rsidRDefault="004200E3" w:rsidP="0048729A">
      <w:pPr>
        <w:pStyle w:val="MainHeaders"/>
        <w:spacing w:line="480" w:lineRule="auto"/>
        <w:jc w:val="both"/>
        <w:rPr>
          <w:rFonts w:asciiTheme="majorBidi" w:hAnsiTheme="majorBidi" w:cstheme="majorBidi"/>
          <w:sz w:val="24"/>
        </w:rPr>
      </w:pPr>
      <w:bookmarkStart w:id="12" w:name="_Toc320819293"/>
      <w:r w:rsidRPr="00AC07BF">
        <w:rPr>
          <w:rFonts w:asciiTheme="majorBidi" w:hAnsiTheme="majorBidi" w:cstheme="majorBidi"/>
          <w:sz w:val="24"/>
        </w:rPr>
        <w:t xml:space="preserve">XIII. </w:t>
      </w:r>
      <w:r w:rsidR="00B45989" w:rsidRPr="00AC07BF">
        <w:rPr>
          <w:rFonts w:asciiTheme="majorBidi" w:hAnsiTheme="majorBidi" w:cstheme="majorBidi"/>
          <w:sz w:val="24"/>
        </w:rPr>
        <w:t>Sales Tactics</w:t>
      </w:r>
      <w:bookmarkEnd w:id="12"/>
    </w:p>
    <w:p w:rsidR="00BE7792" w:rsidRPr="00AC07BF" w:rsidRDefault="00E132B3" w:rsidP="0048729A">
      <w:pPr>
        <w:spacing w:after="0" w:line="480" w:lineRule="auto"/>
        <w:contextualSpacing/>
        <w:jc w:val="both"/>
        <w:rPr>
          <w:rFonts w:asciiTheme="majorBidi" w:hAnsiTheme="majorBidi" w:cstheme="majorBidi"/>
          <w:sz w:val="24"/>
          <w:szCs w:val="24"/>
        </w:rPr>
      </w:pPr>
      <w:r w:rsidRPr="00AC07BF">
        <w:rPr>
          <w:rFonts w:asciiTheme="majorBidi" w:hAnsiTheme="majorBidi" w:cstheme="majorBidi"/>
          <w:sz w:val="24"/>
          <w:szCs w:val="24"/>
        </w:rPr>
        <w:tab/>
      </w:r>
      <w:r w:rsidR="00A02D9E">
        <w:rPr>
          <w:rFonts w:asciiTheme="majorBidi" w:hAnsiTheme="majorBidi" w:cstheme="majorBidi"/>
          <w:sz w:val="24"/>
          <w:szCs w:val="24"/>
        </w:rPr>
        <w:t>Sales promotions will</w:t>
      </w:r>
      <w:r w:rsidR="00BE7792" w:rsidRPr="00AC07BF">
        <w:rPr>
          <w:rFonts w:asciiTheme="majorBidi" w:hAnsiTheme="majorBidi" w:cstheme="majorBidi"/>
          <w:sz w:val="24"/>
          <w:szCs w:val="24"/>
        </w:rPr>
        <w:t xml:space="preserve"> rely primar</w:t>
      </w:r>
      <w:r w:rsidR="000C7240">
        <w:rPr>
          <w:rFonts w:asciiTheme="majorBidi" w:hAnsiTheme="majorBidi" w:cstheme="majorBidi"/>
          <w:sz w:val="24"/>
          <w:szCs w:val="24"/>
        </w:rPr>
        <w:t>il</w:t>
      </w:r>
      <w:r w:rsidR="00BE7792" w:rsidRPr="00AC07BF">
        <w:rPr>
          <w:rFonts w:asciiTheme="majorBidi" w:hAnsiTheme="majorBidi" w:cstheme="majorBidi"/>
          <w:sz w:val="24"/>
          <w:szCs w:val="24"/>
        </w:rPr>
        <w:t>y on directly contacting home develo</w:t>
      </w:r>
      <w:r w:rsidR="00A02D9E">
        <w:rPr>
          <w:rFonts w:asciiTheme="majorBidi" w:hAnsiTheme="majorBidi" w:cstheme="majorBidi"/>
          <w:sz w:val="24"/>
          <w:szCs w:val="24"/>
        </w:rPr>
        <w:t>pers and informing them about the Aquatrite system</w:t>
      </w:r>
      <w:r w:rsidR="00BE7792" w:rsidRPr="00AC07BF">
        <w:rPr>
          <w:rFonts w:asciiTheme="majorBidi" w:hAnsiTheme="majorBidi" w:cstheme="majorBidi"/>
          <w:sz w:val="24"/>
          <w:szCs w:val="24"/>
        </w:rPr>
        <w:t xml:space="preserve">. </w:t>
      </w:r>
      <w:r w:rsidR="00A02D9E">
        <w:rPr>
          <w:rFonts w:asciiTheme="majorBidi" w:hAnsiTheme="majorBidi" w:cstheme="majorBidi"/>
          <w:sz w:val="24"/>
          <w:szCs w:val="24"/>
        </w:rPr>
        <w:t>Developers will benefit from the profit margin which they make from purchasing the Aquatrite system and incorporating it into their homes. The home developer can use the Aquatrite as a selling point for their homes as such a unit increases a</w:t>
      </w:r>
      <w:r w:rsidR="00BE7792" w:rsidRPr="00AC07BF">
        <w:rPr>
          <w:rFonts w:asciiTheme="majorBidi" w:hAnsiTheme="majorBidi" w:cstheme="majorBidi"/>
          <w:sz w:val="24"/>
          <w:szCs w:val="24"/>
        </w:rPr>
        <w:t xml:space="preserve"> property</w:t>
      </w:r>
      <w:r w:rsidR="00A02D9E">
        <w:rPr>
          <w:rFonts w:asciiTheme="majorBidi" w:hAnsiTheme="majorBidi" w:cstheme="majorBidi"/>
          <w:sz w:val="24"/>
          <w:szCs w:val="24"/>
        </w:rPr>
        <w:t>'s value by</w:t>
      </w:r>
      <w:r w:rsidR="00BE7792" w:rsidRPr="00AC07BF">
        <w:rPr>
          <w:rFonts w:asciiTheme="majorBidi" w:hAnsiTheme="majorBidi" w:cstheme="majorBidi"/>
          <w:sz w:val="24"/>
          <w:szCs w:val="24"/>
        </w:rPr>
        <w:t xml:space="preserve"> an average of 8% in total value</w:t>
      </w:r>
      <w:sdt>
        <w:sdtPr>
          <w:rPr>
            <w:rFonts w:asciiTheme="majorBidi" w:hAnsiTheme="majorBidi" w:cstheme="majorBidi"/>
            <w:sz w:val="24"/>
            <w:szCs w:val="24"/>
          </w:rPr>
          <w:id w:val="1956217"/>
          <w:citation/>
        </w:sdtPr>
        <w:sdtEndPr/>
        <w:sdtContent>
          <w:r w:rsidR="006D4961">
            <w:rPr>
              <w:rFonts w:asciiTheme="majorBidi" w:hAnsiTheme="majorBidi" w:cstheme="majorBidi"/>
              <w:sz w:val="24"/>
              <w:szCs w:val="24"/>
            </w:rPr>
            <w:fldChar w:fldCharType="begin"/>
          </w:r>
          <w:r w:rsidR="00F71CB7">
            <w:rPr>
              <w:rFonts w:asciiTheme="majorBidi" w:hAnsiTheme="majorBidi" w:cstheme="majorBidi"/>
              <w:sz w:val="24"/>
              <w:szCs w:val="24"/>
              <w:lang w:val="en-US"/>
            </w:rPr>
            <w:instrText xml:space="preserve"> CITATION Nub12 \l 1033 </w:instrText>
          </w:r>
          <w:r w:rsidR="006D4961">
            <w:rPr>
              <w:rFonts w:asciiTheme="majorBidi" w:hAnsiTheme="majorBidi" w:cstheme="majorBidi"/>
              <w:sz w:val="24"/>
              <w:szCs w:val="24"/>
            </w:rPr>
            <w:fldChar w:fldCharType="separate"/>
          </w:r>
          <w:r w:rsidR="00667EB5">
            <w:rPr>
              <w:rFonts w:asciiTheme="majorBidi" w:hAnsiTheme="majorBidi" w:cstheme="majorBidi"/>
              <w:noProof/>
              <w:sz w:val="24"/>
              <w:szCs w:val="24"/>
              <w:lang w:val="en-US"/>
            </w:rPr>
            <w:t xml:space="preserve"> </w:t>
          </w:r>
          <w:r w:rsidR="00667EB5" w:rsidRPr="00667EB5">
            <w:rPr>
              <w:rFonts w:asciiTheme="majorBidi" w:hAnsiTheme="majorBidi" w:cstheme="majorBidi"/>
              <w:noProof/>
              <w:sz w:val="24"/>
              <w:szCs w:val="24"/>
              <w:lang w:val="en-US"/>
            </w:rPr>
            <w:t>(16)</w:t>
          </w:r>
          <w:r w:rsidR="006D4961">
            <w:rPr>
              <w:rFonts w:asciiTheme="majorBidi" w:hAnsiTheme="majorBidi" w:cstheme="majorBidi"/>
              <w:sz w:val="24"/>
              <w:szCs w:val="24"/>
            </w:rPr>
            <w:fldChar w:fldCharType="end"/>
          </w:r>
        </w:sdtContent>
      </w:sdt>
      <w:r w:rsidR="00BE7792" w:rsidRPr="00AC07BF">
        <w:rPr>
          <w:rFonts w:asciiTheme="majorBidi" w:hAnsiTheme="majorBidi" w:cstheme="majorBidi"/>
          <w:sz w:val="24"/>
          <w:szCs w:val="24"/>
        </w:rPr>
        <w:t xml:space="preserve">. This </w:t>
      </w:r>
      <w:r w:rsidR="00A02D9E">
        <w:rPr>
          <w:rFonts w:asciiTheme="majorBidi" w:hAnsiTheme="majorBidi" w:cstheme="majorBidi"/>
          <w:sz w:val="24"/>
          <w:szCs w:val="24"/>
        </w:rPr>
        <w:t>will b</w:t>
      </w:r>
      <w:r w:rsidR="00BE7792" w:rsidRPr="00AC07BF">
        <w:rPr>
          <w:rFonts w:asciiTheme="majorBidi" w:hAnsiTheme="majorBidi" w:cstheme="majorBidi"/>
          <w:sz w:val="24"/>
          <w:szCs w:val="24"/>
        </w:rPr>
        <w:t>e</w:t>
      </w:r>
      <w:r w:rsidR="00A02D9E">
        <w:rPr>
          <w:rFonts w:asciiTheme="majorBidi" w:hAnsiTheme="majorBidi" w:cstheme="majorBidi"/>
          <w:sz w:val="24"/>
          <w:szCs w:val="24"/>
        </w:rPr>
        <w:t xml:space="preserve"> justification for the</w:t>
      </w:r>
      <w:r w:rsidR="00BE7792" w:rsidRPr="00AC07BF">
        <w:rPr>
          <w:rFonts w:asciiTheme="majorBidi" w:hAnsiTheme="majorBidi" w:cstheme="majorBidi"/>
          <w:sz w:val="24"/>
          <w:szCs w:val="24"/>
        </w:rPr>
        <w:t xml:space="preserve"> developer</w:t>
      </w:r>
      <w:r w:rsidR="00A02D9E">
        <w:rPr>
          <w:rFonts w:asciiTheme="majorBidi" w:hAnsiTheme="majorBidi" w:cstheme="majorBidi"/>
          <w:sz w:val="24"/>
          <w:szCs w:val="24"/>
        </w:rPr>
        <w:t>'s</w:t>
      </w:r>
      <w:r w:rsidR="00BE7792" w:rsidRPr="00AC07BF">
        <w:rPr>
          <w:rFonts w:asciiTheme="majorBidi" w:hAnsiTheme="majorBidi" w:cstheme="majorBidi"/>
          <w:sz w:val="24"/>
          <w:szCs w:val="24"/>
        </w:rPr>
        <w:t xml:space="preserve"> increase </w:t>
      </w:r>
      <w:r w:rsidR="00A02D9E">
        <w:rPr>
          <w:rFonts w:asciiTheme="majorBidi" w:hAnsiTheme="majorBidi" w:cstheme="majorBidi"/>
          <w:sz w:val="24"/>
          <w:szCs w:val="24"/>
        </w:rPr>
        <w:t>in the sale price of a</w:t>
      </w:r>
      <w:r w:rsidR="00BE7792" w:rsidRPr="00AC07BF">
        <w:rPr>
          <w:rFonts w:asciiTheme="majorBidi" w:hAnsiTheme="majorBidi" w:cstheme="majorBidi"/>
          <w:sz w:val="24"/>
          <w:szCs w:val="24"/>
        </w:rPr>
        <w:t xml:space="preserve"> home. </w:t>
      </w:r>
    </w:p>
    <w:p w:rsidR="00BE7792" w:rsidRPr="00AC07BF" w:rsidRDefault="00BE7792" w:rsidP="0048729A">
      <w:pPr>
        <w:spacing w:after="0" w:line="480" w:lineRule="auto"/>
        <w:contextualSpacing/>
        <w:jc w:val="both"/>
        <w:rPr>
          <w:rFonts w:asciiTheme="majorBidi" w:hAnsiTheme="majorBidi" w:cstheme="majorBidi"/>
          <w:sz w:val="24"/>
          <w:szCs w:val="24"/>
        </w:rPr>
      </w:pPr>
      <w:r w:rsidRPr="00AC07BF">
        <w:rPr>
          <w:rFonts w:asciiTheme="majorBidi" w:hAnsiTheme="majorBidi" w:cstheme="majorBidi"/>
          <w:sz w:val="24"/>
          <w:szCs w:val="24"/>
        </w:rPr>
        <w:tab/>
        <w:t xml:space="preserve">As mentioned above, the main selling tactic will be to approach home developers directly and inform them of the value we will add to their products. This </w:t>
      </w:r>
      <w:r w:rsidR="00C55919">
        <w:rPr>
          <w:rFonts w:asciiTheme="majorBidi" w:hAnsiTheme="majorBidi" w:cstheme="majorBidi"/>
          <w:sz w:val="24"/>
          <w:szCs w:val="24"/>
        </w:rPr>
        <w:t>will include</w:t>
      </w:r>
      <w:r w:rsidRPr="00AC07BF">
        <w:rPr>
          <w:rFonts w:asciiTheme="majorBidi" w:hAnsiTheme="majorBidi" w:cstheme="majorBidi"/>
          <w:sz w:val="24"/>
          <w:szCs w:val="24"/>
        </w:rPr>
        <w:t xml:space="preserve"> sending newsletters, attending developer conferences, attending trade shows, as well as mak</w:t>
      </w:r>
      <w:r w:rsidR="00C55919">
        <w:rPr>
          <w:rFonts w:asciiTheme="majorBidi" w:hAnsiTheme="majorBidi" w:cstheme="majorBidi"/>
          <w:sz w:val="24"/>
          <w:szCs w:val="24"/>
        </w:rPr>
        <w:t xml:space="preserve">ing phone calls </w:t>
      </w:r>
      <w:r w:rsidRPr="00AC07BF">
        <w:rPr>
          <w:rFonts w:asciiTheme="majorBidi" w:hAnsiTheme="majorBidi" w:cstheme="majorBidi"/>
          <w:sz w:val="24"/>
          <w:szCs w:val="24"/>
        </w:rPr>
        <w:t>directly to</w:t>
      </w:r>
      <w:r w:rsidR="00C55919">
        <w:rPr>
          <w:rFonts w:asciiTheme="majorBidi" w:hAnsiTheme="majorBidi" w:cstheme="majorBidi"/>
          <w:sz w:val="24"/>
          <w:szCs w:val="24"/>
        </w:rPr>
        <w:t xml:space="preserve"> the</w:t>
      </w:r>
      <w:r w:rsidRPr="00AC07BF">
        <w:rPr>
          <w:rFonts w:asciiTheme="majorBidi" w:hAnsiTheme="majorBidi" w:cstheme="majorBidi"/>
          <w:sz w:val="24"/>
          <w:szCs w:val="24"/>
        </w:rPr>
        <w:t xml:space="preserve"> heads of development companies.</w:t>
      </w:r>
    </w:p>
    <w:p w:rsidR="006136D2" w:rsidRPr="00AC07BF" w:rsidRDefault="00BE7792" w:rsidP="0048729A">
      <w:pPr>
        <w:spacing w:after="0" w:line="480" w:lineRule="auto"/>
        <w:contextualSpacing/>
        <w:jc w:val="both"/>
        <w:rPr>
          <w:rFonts w:asciiTheme="majorBidi" w:hAnsiTheme="majorBidi" w:cstheme="majorBidi"/>
          <w:sz w:val="24"/>
          <w:szCs w:val="24"/>
        </w:rPr>
      </w:pPr>
      <w:r w:rsidRPr="00AC07BF">
        <w:rPr>
          <w:rFonts w:asciiTheme="majorBidi" w:hAnsiTheme="majorBidi" w:cstheme="majorBidi"/>
          <w:sz w:val="24"/>
          <w:szCs w:val="24"/>
        </w:rPr>
        <w:tab/>
      </w:r>
      <w:r w:rsidR="00C55919">
        <w:rPr>
          <w:rFonts w:asciiTheme="majorBidi" w:hAnsiTheme="majorBidi" w:cstheme="majorBidi"/>
          <w:sz w:val="24"/>
          <w:szCs w:val="24"/>
        </w:rPr>
        <w:t>As mentioned in the Scheduling section</w:t>
      </w:r>
      <w:r w:rsidRPr="00AC07BF">
        <w:rPr>
          <w:rFonts w:asciiTheme="majorBidi" w:hAnsiTheme="majorBidi" w:cstheme="majorBidi"/>
          <w:sz w:val="24"/>
          <w:szCs w:val="24"/>
        </w:rPr>
        <w:t xml:space="preserve">, the </w:t>
      </w:r>
      <w:r w:rsidR="000C7240">
        <w:rPr>
          <w:rFonts w:asciiTheme="majorBidi" w:hAnsiTheme="majorBidi" w:cstheme="majorBidi"/>
          <w:sz w:val="24"/>
          <w:szCs w:val="24"/>
        </w:rPr>
        <w:t>months</w:t>
      </w:r>
      <w:r w:rsidR="00C55919">
        <w:rPr>
          <w:rFonts w:asciiTheme="majorBidi" w:hAnsiTheme="majorBidi" w:cstheme="majorBidi"/>
          <w:sz w:val="24"/>
          <w:szCs w:val="24"/>
        </w:rPr>
        <w:t xml:space="preserve"> of September to February</w:t>
      </w:r>
      <w:r w:rsidR="000C7240">
        <w:rPr>
          <w:rFonts w:asciiTheme="majorBidi" w:hAnsiTheme="majorBidi" w:cstheme="majorBidi"/>
          <w:sz w:val="24"/>
          <w:szCs w:val="24"/>
        </w:rPr>
        <w:t xml:space="preserve"> will be our busiest</w:t>
      </w:r>
      <w:r w:rsidRPr="00AC07BF">
        <w:rPr>
          <w:rFonts w:asciiTheme="majorBidi" w:hAnsiTheme="majorBidi" w:cstheme="majorBidi"/>
          <w:sz w:val="24"/>
          <w:szCs w:val="24"/>
        </w:rPr>
        <w:t xml:space="preserve"> </w:t>
      </w:r>
      <w:r w:rsidR="00C55919">
        <w:rPr>
          <w:rFonts w:asciiTheme="majorBidi" w:hAnsiTheme="majorBidi" w:cstheme="majorBidi"/>
          <w:sz w:val="24"/>
          <w:szCs w:val="24"/>
        </w:rPr>
        <w:t xml:space="preserve">months for </w:t>
      </w:r>
      <w:r w:rsidRPr="00AC07BF">
        <w:rPr>
          <w:rFonts w:asciiTheme="majorBidi" w:hAnsiTheme="majorBidi" w:cstheme="majorBidi"/>
          <w:sz w:val="24"/>
          <w:szCs w:val="24"/>
        </w:rPr>
        <w:t>marketing</w:t>
      </w:r>
      <w:r w:rsidR="00C55919">
        <w:rPr>
          <w:rFonts w:asciiTheme="majorBidi" w:hAnsiTheme="majorBidi" w:cstheme="majorBidi"/>
          <w:sz w:val="24"/>
          <w:szCs w:val="24"/>
        </w:rPr>
        <w:t>, as this is a</w:t>
      </w:r>
      <w:r w:rsidRPr="00AC07BF">
        <w:rPr>
          <w:rFonts w:asciiTheme="majorBidi" w:hAnsiTheme="majorBidi" w:cstheme="majorBidi"/>
          <w:sz w:val="24"/>
          <w:szCs w:val="24"/>
        </w:rPr>
        <w:t xml:space="preserve"> down time for </w:t>
      </w:r>
      <w:r w:rsidR="00C55919">
        <w:rPr>
          <w:rFonts w:asciiTheme="majorBidi" w:hAnsiTheme="majorBidi" w:cstheme="majorBidi"/>
          <w:sz w:val="24"/>
          <w:szCs w:val="24"/>
        </w:rPr>
        <w:t>home building.</w:t>
      </w:r>
    </w:p>
    <w:p w:rsidR="00BE7792" w:rsidRDefault="00BE7792" w:rsidP="0048729A">
      <w:pPr>
        <w:spacing w:after="0" w:line="480" w:lineRule="auto"/>
        <w:contextualSpacing/>
        <w:jc w:val="both"/>
        <w:rPr>
          <w:rFonts w:asciiTheme="majorBidi" w:eastAsia="Times New Roman" w:hAnsiTheme="majorBidi" w:cstheme="majorBidi"/>
          <w:bCs/>
          <w:kern w:val="36"/>
          <w:sz w:val="24"/>
          <w:szCs w:val="24"/>
          <w:lang w:eastAsia="en-CA"/>
        </w:rPr>
      </w:pPr>
    </w:p>
    <w:p w:rsidR="0062311D" w:rsidRDefault="0062311D" w:rsidP="0048729A">
      <w:pPr>
        <w:spacing w:after="0" w:line="480" w:lineRule="auto"/>
        <w:contextualSpacing/>
        <w:jc w:val="both"/>
        <w:rPr>
          <w:rFonts w:asciiTheme="majorBidi" w:eastAsia="Times New Roman" w:hAnsiTheme="majorBidi" w:cstheme="majorBidi"/>
          <w:bCs/>
          <w:kern w:val="36"/>
          <w:sz w:val="24"/>
          <w:szCs w:val="24"/>
          <w:lang w:eastAsia="en-CA"/>
        </w:rPr>
      </w:pPr>
    </w:p>
    <w:p w:rsidR="0062311D" w:rsidRDefault="0062311D" w:rsidP="0048729A">
      <w:pPr>
        <w:spacing w:after="0" w:line="480" w:lineRule="auto"/>
        <w:contextualSpacing/>
        <w:jc w:val="both"/>
        <w:rPr>
          <w:rFonts w:asciiTheme="majorBidi" w:eastAsia="Times New Roman" w:hAnsiTheme="majorBidi" w:cstheme="majorBidi"/>
          <w:bCs/>
          <w:kern w:val="36"/>
          <w:sz w:val="24"/>
          <w:szCs w:val="24"/>
          <w:lang w:eastAsia="en-CA"/>
        </w:rPr>
      </w:pPr>
    </w:p>
    <w:p w:rsidR="0062311D" w:rsidRDefault="0062311D" w:rsidP="0048729A">
      <w:pPr>
        <w:spacing w:after="0" w:line="480" w:lineRule="auto"/>
        <w:contextualSpacing/>
        <w:jc w:val="both"/>
        <w:rPr>
          <w:rFonts w:asciiTheme="majorBidi" w:eastAsia="Times New Roman" w:hAnsiTheme="majorBidi" w:cstheme="majorBidi"/>
          <w:bCs/>
          <w:kern w:val="36"/>
          <w:sz w:val="24"/>
          <w:szCs w:val="24"/>
          <w:lang w:eastAsia="en-CA"/>
        </w:rPr>
      </w:pPr>
    </w:p>
    <w:p w:rsidR="0062311D" w:rsidRPr="00AC07BF" w:rsidRDefault="0062311D" w:rsidP="0048729A">
      <w:pPr>
        <w:spacing w:after="0" w:line="480" w:lineRule="auto"/>
        <w:contextualSpacing/>
        <w:jc w:val="both"/>
        <w:rPr>
          <w:rFonts w:asciiTheme="majorBidi" w:eastAsia="Times New Roman" w:hAnsiTheme="majorBidi" w:cstheme="majorBidi"/>
          <w:bCs/>
          <w:kern w:val="36"/>
          <w:sz w:val="24"/>
          <w:szCs w:val="24"/>
          <w:lang w:eastAsia="en-CA"/>
        </w:rPr>
      </w:pPr>
    </w:p>
    <w:p w:rsidR="00B10D26" w:rsidRPr="00AC07BF" w:rsidRDefault="004200E3" w:rsidP="0048729A">
      <w:pPr>
        <w:pStyle w:val="MainHeaders"/>
        <w:spacing w:line="480" w:lineRule="auto"/>
        <w:jc w:val="both"/>
        <w:rPr>
          <w:rFonts w:asciiTheme="majorBidi" w:hAnsiTheme="majorBidi" w:cstheme="majorBidi"/>
          <w:sz w:val="24"/>
        </w:rPr>
      </w:pPr>
      <w:bookmarkStart w:id="13" w:name="_Toc320819294"/>
      <w:r w:rsidRPr="00AC07BF">
        <w:rPr>
          <w:rFonts w:asciiTheme="majorBidi" w:hAnsiTheme="majorBidi" w:cstheme="majorBidi"/>
          <w:sz w:val="24"/>
        </w:rPr>
        <w:lastRenderedPageBreak/>
        <w:t xml:space="preserve">XIV. </w:t>
      </w:r>
      <w:r w:rsidR="00B10D26" w:rsidRPr="00AC07BF">
        <w:rPr>
          <w:rFonts w:asciiTheme="majorBidi" w:hAnsiTheme="majorBidi" w:cstheme="majorBidi"/>
          <w:sz w:val="24"/>
        </w:rPr>
        <w:t>Team (Management and others)</w:t>
      </w:r>
      <w:bookmarkEnd w:id="13"/>
    </w:p>
    <w:p w:rsidR="00325BD4" w:rsidRDefault="008E6877" w:rsidP="0048729A">
      <w:pPr>
        <w:spacing w:after="0" w:line="480" w:lineRule="auto"/>
        <w:jc w:val="both"/>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color w:val="000000"/>
          <w:sz w:val="24"/>
          <w:szCs w:val="24"/>
          <w:lang w:eastAsia="en-CA"/>
        </w:rPr>
        <w:t xml:space="preserve">The </w:t>
      </w:r>
      <w:r w:rsidR="00012E1B">
        <w:rPr>
          <w:rFonts w:asciiTheme="majorBidi" w:eastAsia="Times New Roman" w:hAnsiTheme="majorBidi" w:cstheme="majorBidi"/>
          <w:color w:val="000000"/>
          <w:sz w:val="24"/>
          <w:szCs w:val="24"/>
          <w:lang w:eastAsia="en-CA"/>
        </w:rPr>
        <w:t>Aquatrite</w:t>
      </w:r>
      <w:r w:rsidRPr="00AC07BF">
        <w:rPr>
          <w:rFonts w:asciiTheme="majorBidi" w:eastAsia="Times New Roman" w:hAnsiTheme="majorBidi" w:cstheme="majorBidi"/>
          <w:color w:val="000000"/>
          <w:sz w:val="24"/>
          <w:szCs w:val="24"/>
          <w:lang w:eastAsia="en-CA"/>
        </w:rPr>
        <w:t xml:space="preserve"> </w:t>
      </w:r>
      <w:r w:rsidR="00F106F9" w:rsidRPr="00AC07BF">
        <w:rPr>
          <w:rFonts w:asciiTheme="majorBidi" w:eastAsia="Times New Roman" w:hAnsiTheme="majorBidi" w:cstheme="majorBidi"/>
          <w:color w:val="000000"/>
          <w:sz w:val="24"/>
          <w:szCs w:val="24"/>
          <w:lang w:eastAsia="en-CA"/>
        </w:rPr>
        <w:t>management team will</w:t>
      </w:r>
      <w:r w:rsidRPr="00AC07BF">
        <w:rPr>
          <w:rFonts w:asciiTheme="majorBidi" w:eastAsia="Times New Roman" w:hAnsiTheme="majorBidi" w:cstheme="majorBidi"/>
          <w:color w:val="000000"/>
          <w:sz w:val="24"/>
          <w:szCs w:val="24"/>
          <w:lang w:eastAsia="en-CA"/>
        </w:rPr>
        <w:t xml:space="preserve"> be structured as follows:</w:t>
      </w:r>
    </w:p>
    <w:p w:rsidR="00E30E95" w:rsidRPr="00E30E95" w:rsidRDefault="00E30E95" w:rsidP="0048729A">
      <w:pPr>
        <w:spacing w:after="0" w:line="480" w:lineRule="auto"/>
        <w:jc w:val="both"/>
        <w:rPr>
          <w:rFonts w:asciiTheme="majorBidi" w:eastAsia="Times New Roman" w:hAnsiTheme="majorBidi" w:cstheme="majorBidi"/>
          <w:color w:val="000000"/>
          <w:sz w:val="24"/>
          <w:szCs w:val="24"/>
          <w:lang w:eastAsia="en-CA"/>
        </w:rPr>
      </w:pPr>
    </w:p>
    <w:p w:rsidR="00325BD4" w:rsidRDefault="008E6877" w:rsidP="0048729A">
      <w:pPr>
        <w:spacing w:after="0" w:line="480" w:lineRule="auto"/>
        <w:jc w:val="both"/>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bCs/>
          <w:color w:val="000000"/>
          <w:sz w:val="24"/>
          <w:szCs w:val="24"/>
          <w:lang w:eastAsia="en-CA"/>
        </w:rPr>
        <w:t>Manager/</w:t>
      </w:r>
      <w:r w:rsidR="005760C7">
        <w:rPr>
          <w:rFonts w:asciiTheme="majorBidi" w:eastAsia="Times New Roman" w:hAnsiTheme="majorBidi" w:cstheme="majorBidi"/>
          <w:b/>
          <w:bCs/>
          <w:color w:val="000000"/>
          <w:sz w:val="24"/>
          <w:szCs w:val="24"/>
          <w:lang w:eastAsia="en-CA"/>
        </w:rPr>
        <w:t>Sales</w:t>
      </w:r>
      <w:r w:rsidR="002E7367">
        <w:rPr>
          <w:rFonts w:asciiTheme="majorBidi" w:eastAsia="Times New Roman" w:hAnsiTheme="majorBidi" w:cstheme="majorBidi"/>
          <w:color w:val="000000"/>
          <w:sz w:val="24"/>
          <w:szCs w:val="24"/>
          <w:lang w:eastAsia="en-CA"/>
        </w:rPr>
        <w:t xml:space="preserve"> – R</w:t>
      </w:r>
      <w:r w:rsidRPr="00AC07BF">
        <w:rPr>
          <w:rFonts w:asciiTheme="majorBidi" w:eastAsia="Times New Roman" w:hAnsiTheme="majorBidi" w:cstheme="majorBidi"/>
          <w:color w:val="000000"/>
          <w:sz w:val="24"/>
          <w:szCs w:val="24"/>
          <w:lang w:eastAsia="en-CA"/>
        </w:rPr>
        <w:t>esponsible for overseeing the overall operati</w:t>
      </w:r>
      <w:r w:rsidR="00EE333B">
        <w:rPr>
          <w:rFonts w:asciiTheme="majorBidi" w:eastAsia="Times New Roman" w:hAnsiTheme="majorBidi" w:cstheme="majorBidi"/>
          <w:color w:val="000000"/>
          <w:sz w:val="24"/>
          <w:szCs w:val="24"/>
          <w:lang w:eastAsia="en-CA"/>
        </w:rPr>
        <w:t xml:space="preserve">on of the </w:t>
      </w:r>
      <w:r w:rsidR="000C7240">
        <w:rPr>
          <w:rFonts w:asciiTheme="majorBidi" w:eastAsia="Times New Roman" w:hAnsiTheme="majorBidi" w:cstheme="majorBidi"/>
          <w:color w:val="000000"/>
          <w:sz w:val="24"/>
          <w:szCs w:val="24"/>
          <w:lang w:eastAsia="en-CA"/>
        </w:rPr>
        <w:t>organization. H</w:t>
      </w:r>
      <w:r w:rsidRPr="00AC07BF">
        <w:rPr>
          <w:rFonts w:asciiTheme="majorBidi" w:eastAsia="Times New Roman" w:hAnsiTheme="majorBidi" w:cstheme="majorBidi"/>
          <w:color w:val="000000"/>
          <w:sz w:val="24"/>
          <w:szCs w:val="24"/>
          <w:lang w:eastAsia="en-CA"/>
        </w:rPr>
        <w:t>e/</w:t>
      </w:r>
      <w:r w:rsidR="000C7240">
        <w:rPr>
          <w:rFonts w:asciiTheme="majorBidi" w:eastAsia="Times New Roman" w:hAnsiTheme="majorBidi" w:cstheme="majorBidi"/>
          <w:color w:val="000000"/>
          <w:sz w:val="24"/>
          <w:szCs w:val="24"/>
          <w:lang w:eastAsia="en-CA"/>
        </w:rPr>
        <w:t>s</w:t>
      </w:r>
      <w:r w:rsidRPr="00AC07BF">
        <w:rPr>
          <w:rFonts w:asciiTheme="majorBidi" w:eastAsia="Times New Roman" w:hAnsiTheme="majorBidi" w:cstheme="majorBidi"/>
          <w:color w:val="000000"/>
          <w:sz w:val="24"/>
          <w:szCs w:val="24"/>
          <w:lang w:eastAsia="en-CA"/>
        </w:rPr>
        <w:t xml:space="preserve">he </w:t>
      </w:r>
      <w:r w:rsidR="00EE333B">
        <w:rPr>
          <w:rFonts w:asciiTheme="majorBidi" w:eastAsia="Times New Roman" w:hAnsiTheme="majorBidi" w:cstheme="majorBidi"/>
          <w:color w:val="000000"/>
          <w:sz w:val="24"/>
          <w:szCs w:val="24"/>
          <w:lang w:eastAsia="en-CA"/>
        </w:rPr>
        <w:t>will also receive</w:t>
      </w:r>
      <w:r w:rsidRPr="00AC07BF">
        <w:rPr>
          <w:rFonts w:asciiTheme="majorBidi" w:eastAsia="Times New Roman" w:hAnsiTheme="majorBidi" w:cstheme="majorBidi"/>
          <w:color w:val="000000"/>
          <w:sz w:val="24"/>
          <w:szCs w:val="24"/>
          <w:lang w:eastAsia="en-CA"/>
        </w:rPr>
        <w:t xml:space="preserve"> orders from the developers and</w:t>
      </w:r>
      <w:r w:rsidR="00EE333B">
        <w:rPr>
          <w:rFonts w:asciiTheme="majorBidi" w:eastAsia="Times New Roman" w:hAnsiTheme="majorBidi" w:cstheme="majorBidi"/>
          <w:color w:val="000000"/>
          <w:sz w:val="24"/>
          <w:szCs w:val="24"/>
          <w:lang w:eastAsia="en-CA"/>
        </w:rPr>
        <w:t xml:space="preserve"> assist in coordinating sales</w:t>
      </w:r>
      <w:r w:rsidRPr="00AC07BF">
        <w:rPr>
          <w:rFonts w:asciiTheme="majorBidi" w:eastAsia="Times New Roman" w:hAnsiTheme="majorBidi" w:cstheme="majorBidi"/>
          <w:color w:val="000000"/>
          <w:sz w:val="24"/>
          <w:szCs w:val="24"/>
          <w:lang w:eastAsia="en-CA"/>
        </w:rPr>
        <w:t>.</w:t>
      </w:r>
      <w:r w:rsidR="00EE333B">
        <w:rPr>
          <w:rFonts w:asciiTheme="majorBidi" w:eastAsia="Times New Roman" w:hAnsiTheme="majorBidi" w:cstheme="majorBidi"/>
          <w:color w:val="000000"/>
          <w:sz w:val="24"/>
          <w:szCs w:val="24"/>
          <w:lang w:eastAsia="en-CA"/>
        </w:rPr>
        <w:t xml:space="preserve"> In the early stages on venture, the manager will also act as a salesperson in order to obtain the first crucial sales.</w:t>
      </w:r>
      <w:r w:rsidRPr="00AC07BF">
        <w:rPr>
          <w:rFonts w:asciiTheme="majorBidi" w:eastAsia="Times New Roman" w:hAnsiTheme="majorBidi" w:cstheme="majorBidi"/>
          <w:color w:val="000000"/>
          <w:sz w:val="24"/>
          <w:szCs w:val="24"/>
          <w:lang w:eastAsia="en-CA"/>
        </w:rPr>
        <w:t xml:space="preserve"> This person must be </w:t>
      </w:r>
      <w:r w:rsidR="002E7367">
        <w:rPr>
          <w:rFonts w:asciiTheme="majorBidi" w:eastAsia="Times New Roman" w:hAnsiTheme="majorBidi" w:cstheme="majorBidi"/>
          <w:color w:val="000000"/>
          <w:sz w:val="24"/>
          <w:szCs w:val="24"/>
          <w:lang w:eastAsia="en-CA"/>
        </w:rPr>
        <w:t xml:space="preserve">a </w:t>
      </w:r>
      <w:r w:rsidRPr="00AC07BF">
        <w:rPr>
          <w:rFonts w:asciiTheme="majorBidi" w:eastAsia="Times New Roman" w:hAnsiTheme="majorBidi" w:cstheme="majorBidi"/>
          <w:color w:val="000000"/>
          <w:sz w:val="24"/>
          <w:szCs w:val="24"/>
          <w:lang w:eastAsia="en-CA"/>
        </w:rPr>
        <w:t xml:space="preserve">highly motivated and production driven team player with good organizational and problem solving skills. Oral and written communication </w:t>
      </w:r>
      <w:r w:rsidR="000C7240">
        <w:rPr>
          <w:rFonts w:asciiTheme="majorBidi" w:eastAsia="Times New Roman" w:hAnsiTheme="majorBidi" w:cstheme="majorBidi"/>
          <w:color w:val="000000"/>
          <w:sz w:val="24"/>
          <w:szCs w:val="24"/>
          <w:lang w:eastAsia="en-CA"/>
        </w:rPr>
        <w:t>skills are</w:t>
      </w:r>
      <w:r w:rsidRPr="00AC07BF">
        <w:rPr>
          <w:rFonts w:asciiTheme="majorBidi" w:eastAsia="Times New Roman" w:hAnsiTheme="majorBidi" w:cstheme="majorBidi"/>
          <w:color w:val="000000"/>
          <w:sz w:val="24"/>
          <w:szCs w:val="24"/>
          <w:lang w:eastAsia="en-CA"/>
        </w:rPr>
        <w:t xml:space="preserve"> essential to this role.  </w:t>
      </w:r>
    </w:p>
    <w:p w:rsidR="00E30E95" w:rsidRPr="00E30E95" w:rsidRDefault="00E30E95" w:rsidP="0048729A">
      <w:pPr>
        <w:spacing w:after="0" w:line="480" w:lineRule="auto"/>
        <w:jc w:val="both"/>
        <w:rPr>
          <w:rFonts w:asciiTheme="majorBidi" w:eastAsia="Times New Roman" w:hAnsiTheme="majorBidi" w:cstheme="majorBidi"/>
          <w:color w:val="000000"/>
          <w:sz w:val="24"/>
          <w:szCs w:val="24"/>
          <w:lang w:eastAsia="en-CA"/>
        </w:rPr>
      </w:pPr>
    </w:p>
    <w:p w:rsidR="008E6877" w:rsidRDefault="008E6877" w:rsidP="0048729A">
      <w:pPr>
        <w:spacing w:after="0" w:line="480" w:lineRule="auto"/>
        <w:jc w:val="both"/>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bCs/>
          <w:color w:val="000000"/>
          <w:sz w:val="24"/>
          <w:szCs w:val="24"/>
          <w:lang w:eastAsia="en-CA"/>
        </w:rPr>
        <w:t>Accountant/</w:t>
      </w:r>
      <w:r w:rsidR="008612F8">
        <w:rPr>
          <w:rFonts w:asciiTheme="majorBidi" w:eastAsia="Times New Roman" w:hAnsiTheme="majorBidi" w:cstheme="majorBidi"/>
          <w:b/>
          <w:bCs/>
          <w:color w:val="000000"/>
          <w:sz w:val="24"/>
          <w:szCs w:val="24"/>
          <w:lang w:eastAsia="en-CA"/>
        </w:rPr>
        <w:t>Sales</w:t>
      </w:r>
      <w:r w:rsidR="002E7367">
        <w:rPr>
          <w:rFonts w:asciiTheme="majorBidi" w:eastAsia="Times New Roman" w:hAnsiTheme="majorBidi" w:cstheme="majorBidi"/>
          <w:color w:val="000000"/>
          <w:sz w:val="24"/>
          <w:szCs w:val="24"/>
          <w:lang w:eastAsia="en-CA"/>
        </w:rPr>
        <w:t xml:space="preserve"> – R</w:t>
      </w:r>
      <w:r w:rsidRPr="00AC07BF">
        <w:rPr>
          <w:rFonts w:asciiTheme="majorBidi" w:eastAsia="Times New Roman" w:hAnsiTheme="majorBidi" w:cstheme="majorBidi"/>
          <w:color w:val="000000"/>
          <w:sz w:val="24"/>
          <w:szCs w:val="24"/>
          <w:lang w:eastAsia="en-CA"/>
        </w:rPr>
        <w:t>esponsible for processing all financial operations and transactions</w:t>
      </w:r>
      <w:r w:rsidR="002E7367">
        <w:rPr>
          <w:rFonts w:asciiTheme="majorBidi" w:eastAsia="Times New Roman" w:hAnsiTheme="majorBidi" w:cstheme="majorBidi"/>
          <w:color w:val="000000"/>
          <w:sz w:val="24"/>
          <w:szCs w:val="24"/>
          <w:lang w:eastAsia="en-CA"/>
        </w:rPr>
        <w:t>,</w:t>
      </w:r>
      <w:r w:rsidRPr="00AC07BF">
        <w:rPr>
          <w:rFonts w:asciiTheme="majorBidi" w:eastAsia="Times New Roman" w:hAnsiTheme="majorBidi" w:cstheme="majorBidi"/>
          <w:color w:val="000000"/>
          <w:sz w:val="24"/>
          <w:szCs w:val="24"/>
          <w:lang w:eastAsia="en-CA"/>
        </w:rPr>
        <w:t xml:space="preserve"> external payables</w:t>
      </w:r>
      <w:r w:rsidR="002E7367">
        <w:rPr>
          <w:rFonts w:asciiTheme="majorBidi" w:eastAsia="Times New Roman" w:hAnsiTheme="majorBidi" w:cstheme="majorBidi"/>
          <w:color w:val="000000"/>
          <w:sz w:val="24"/>
          <w:szCs w:val="24"/>
          <w:lang w:eastAsia="en-CA"/>
        </w:rPr>
        <w:t>,</w:t>
      </w:r>
      <w:r w:rsidRPr="00AC07BF">
        <w:rPr>
          <w:rFonts w:asciiTheme="majorBidi" w:eastAsia="Times New Roman" w:hAnsiTheme="majorBidi" w:cstheme="majorBidi"/>
          <w:color w:val="000000"/>
          <w:sz w:val="24"/>
          <w:szCs w:val="24"/>
          <w:lang w:eastAsia="en-CA"/>
        </w:rPr>
        <w:t xml:space="preserve"> and </w:t>
      </w:r>
      <w:r w:rsidR="00316518">
        <w:rPr>
          <w:rFonts w:asciiTheme="majorBidi" w:eastAsia="Times New Roman" w:hAnsiTheme="majorBidi" w:cstheme="majorBidi"/>
          <w:color w:val="000000"/>
          <w:sz w:val="24"/>
          <w:szCs w:val="24"/>
          <w:lang w:eastAsia="en-CA"/>
        </w:rPr>
        <w:t>accounts receivable</w:t>
      </w:r>
      <w:r w:rsidR="000C7240">
        <w:rPr>
          <w:rFonts w:asciiTheme="majorBidi" w:eastAsia="Times New Roman" w:hAnsiTheme="majorBidi" w:cstheme="majorBidi"/>
          <w:color w:val="000000"/>
          <w:sz w:val="24"/>
          <w:szCs w:val="24"/>
          <w:lang w:eastAsia="en-CA"/>
        </w:rPr>
        <w:t>. H</w:t>
      </w:r>
      <w:r w:rsidRPr="00AC07BF">
        <w:rPr>
          <w:rFonts w:asciiTheme="majorBidi" w:eastAsia="Times New Roman" w:hAnsiTheme="majorBidi" w:cstheme="majorBidi"/>
          <w:color w:val="000000"/>
          <w:sz w:val="24"/>
          <w:szCs w:val="24"/>
          <w:lang w:eastAsia="en-CA"/>
        </w:rPr>
        <w:t>e/</w:t>
      </w:r>
      <w:r w:rsidR="000C7240">
        <w:rPr>
          <w:rFonts w:asciiTheme="majorBidi" w:eastAsia="Times New Roman" w:hAnsiTheme="majorBidi" w:cstheme="majorBidi"/>
          <w:color w:val="000000"/>
          <w:sz w:val="24"/>
          <w:szCs w:val="24"/>
          <w:lang w:eastAsia="en-CA"/>
        </w:rPr>
        <w:t>s</w:t>
      </w:r>
      <w:r w:rsidRPr="00AC07BF">
        <w:rPr>
          <w:rFonts w:asciiTheme="majorBidi" w:eastAsia="Times New Roman" w:hAnsiTheme="majorBidi" w:cstheme="majorBidi"/>
          <w:color w:val="000000"/>
          <w:sz w:val="24"/>
          <w:szCs w:val="24"/>
          <w:lang w:eastAsia="en-CA"/>
        </w:rPr>
        <w:t xml:space="preserve">he will also be in charge of promoting the company’s products and services to developers. This person must be </w:t>
      </w:r>
      <w:r w:rsidR="002E7367">
        <w:rPr>
          <w:rFonts w:asciiTheme="majorBidi" w:eastAsia="Times New Roman" w:hAnsiTheme="majorBidi" w:cstheme="majorBidi"/>
          <w:color w:val="000000"/>
          <w:sz w:val="24"/>
          <w:szCs w:val="24"/>
          <w:lang w:eastAsia="en-CA"/>
        </w:rPr>
        <w:t>well organized</w:t>
      </w:r>
      <w:r w:rsidRPr="00AC07BF">
        <w:rPr>
          <w:rFonts w:asciiTheme="majorBidi" w:eastAsia="Times New Roman" w:hAnsiTheme="majorBidi" w:cstheme="majorBidi"/>
          <w:color w:val="000000"/>
          <w:sz w:val="24"/>
          <w:szCs w:val="24"/>
          <w:lang w:eastAsia="en-CA"/>
        </w:rPr>
        <w:t xml:space="preserve"> with strong numerical and computer skills. In add</w:t>
      </w:r>
      <w:r w:rsidR="002E7367">
        <w:rPr>
          <w:rFonts w:asciiTheme="majorBidi" w:eastAsia="Times New Roman" w:hAnsiTheme="majorBidi" w:cstheme="majorBidi"/>
          <w:color w:val="000000"/>
          <w:sz w:val="24"/>
          <w:szCs w:val="24"/>
          <w:lang w:eastAsia="en-CA"/>
        </w:rPr>
        <w:t>ition, the person must be</w:t>
      </w:r>
      <w:r w:rsidRPr="00AC07BF">
        <w:rPr>
          <w:rFonts w:asciiTheme="majorBidi" w:eastAsia="Times New Roman" w:hAnsiTheme="majorBidi" w:cstheme="majorBidi"/>
          <w:color w:val="000000"/>
          <w:sz w:val="24"/>
          <w:szCs w:val="24"/>
          <w:lang w:eastAsia="en-CA"/>
        </w:rPr>
        <w:t xml:space="preserve"> able to travel and have excellent communication skills.</w:t>
      </w:r>
    </w:p>
    <w:p w:rsidR="00325BD4" w:rsidRPr="00AC07BF" w:rsidRDefault="00325BD4" w:rsidP="0048729A">
      <w:pPr>
        <w:spacing w:after="0" w:line="480" w:lineRule="auto"/>
        <w:jc w:val="both"/>
        <w:rPr>
          <w:rFonts w:asciiTheme="majorBidi" w:eastAsia="Times New Roman" w:hAnsiTheme="majorBidi" w:cstheme="majorBidi"/>
          <w:sz w:val="24"/>
          <w:szCs w:val="24"/>
          <w:lang w:eastAsia="en-CA"/>
        </w:rPr>
      </w:pPr>
    </w:p>
    <w:p w:rsidR="008E6877" w:rsidRPr="00AC07BF" w:rsidRDefault="008E6877" w:rsidP="0048729A">
      <w:pPr>
        <w:spacing w:after="0" w:line="480" w:lineRule="auto"/>
        <w:jc w:val="both"/>
        <w:rPr>
          <w:rFonts w:asciiTheme="majorBidi" w:eastAsia="Times New Roman" w:hAnsiTheme="majorBidi" w:cstheme="majorBidi"/>
          <w:sz w:val="24"/>
          <w:szCs w:val="24"/>
          <w:lang w:eastAsia="en-CA"/>
        </w:rPr>
      </w:pPr>
      <w:r w:rsidRPr="00AC07BF">
        <w:rPr>
          <w:rFonts w:asciiTheme="majorBidi" w:eastAsia="Times New Roman" w:hAnsiTheme="majorBidi" w:cstheme="majorBidi"/>
          <w:b/>
          <w:bCs/>
          <w:color w:val="000000"/>
          <w:sz w:val="24"/>
          <w:szCs w:val="24"/>
          <w:lang w:eastAsia="en-CA"/>
        </w:rPr>
        <w:t>Technician</w:t>
      </w:r>
      <w:r w:rsidR="002F4EB6">
        <w:rPr>
          <w:rFonts w:asciiTheme="majorBidi" w:eastAsia="Times New Roman" w:hAnsiTheme="majorBidi" w:cstheme="majorBidi"/>
          <w:color w:val="000000"/>
          <w:sz w:val="24"/>
          <w:szCs w:val="24"/>
          <w:lang w:eastAsia="en-CA"/>
        </w:rPr>
        <w:t xml:space="preserve"> – R</w:t>
      </w:r>
      <w:r w:rsidRPr="00AC07BF">
        <w:rPr>
          <w:rFonts w:asciiTheme="majorBidi" w:eastAsia="Times New Roman" w:hAnsiTheme="majorBidi" w:cstheme="majorBidi"/>
          <w:color w:val="000000"/>
          <w:sz w:val="24"/>
          <w:szCs w:val="24"/>
          <w:lang w:eastAsia="en-CA"/>
        </w:rPr>
        <w:t xml:space="preserve">esponsible for </w:t>
      </w:r>
      <w:r w:rsidR="00316518">
        <w:rPr>
          <w:rFonts w:asciiTheme="majorBidi" w:eastAsia="Times New Roman" w:hAnsiTheme="majorBidi" w:cstheme="majorBidi"/>
          <w:color w:val="000000"/>
          <w:sz w:val="24"/>
          <w:szCs w:val="24"/>
          <w:lang w:eastAsia="en-CA"/>
        </w:rPr>
        <w:t>incorporating Aquatrite into home designs</w:t>
      </w:r>
      <w:r w:rsidRPr="00AC07BF">
        <w:rPr>
          <w:rFonts w:asciiTheme="majorBidi" w:eastAsia="Times New Roman" w:hAnsiTheme="majorBidi" w:cstheme="majorBidi"/>
          <w:color w:val="000000"/>
          <w:sz w:val="24"/>
          <w:szCs w:val="24"/>
          <w:lang w:eastAsia="en-CA"/>
        </w:rPr>
        <w:t xml:space="preserve"> </w:t>
      </w:r>
      <w:r w:rsidR="0070391D">
        <w:rPr>
          <w:rFonts w:asciiTheme="majorBidi" w:eastAsia="Times New Roman" w:hAnsiTheme="majorBidi" w:cstheme="majorBidi"/>
          <w:color w:val="000000"/>
          <w:sz w:val="24"/>
          <w:szCs w:val="24"/>
          <w:lang w:eastAsia="en-CA"/>
        </w:rPr>
        <w:t xml:space="preserve">as well as </w:t>
      </w:r>
      <w:r w:rsidRPr="00AC07BF">
        <w:rPr>
          <w:rFonts w:asciiTheme="majorBidi" w:eastAsia="Times New Roman" w:hAnsiTheme="majorBidi" w:cstheme="majorBidi"/>
          <w:color w:val="000000"/>
          <w:sz w:val="24"/>
          <w:szCs w:val="24"/>
          <w:lang w:eastAsia="en-CA"/>
        </w:rPr>
        <w:t>scheduling</w:t>
      </w:r>
      <w:r w:rsidR="0070391D">
        <w:rPr>
          <w:rFonts w:asciiTheme="majorBidi" w:eastAsia="Times New Roman" w:hAnsiTheme="majorBidi" w:cstheme="majorBidi"/>
          <w:color w:val="000000"/>
          <w:sz w:val="24"/>
          <w:szCs w:val="24"/>
          <w:lang w:eastAsia="en-CA"/>
        </w:rPr>
        <w:t xml:space="preserve"> installation of units</w:t>
      </w:r>
      <w:r w:rsidRPr="00AC07BF">
        <w:rPr>
          <w:rFonts w:asciiTheme="majorBidi" w:eastAsia="Times New Roman" w:hAnsiTheme="majorBidi" w:cstheme="majorBidi"/>
          <w:color w:val="000000"/>
          <w:sz w:val="24"/>
          <w:szCs w:val="24"/>
          <w:lang w:eastAsia="en-CA"/>
        </w:rPr>
        <w:t xml:space="preserve">. This person </w:t>
      </w:r>
      <w:r w:rsidR="00316518">
        <w:rPr>
          <w:rFonts w:asciiTheme="majorBidi" w:eastAsia="Times New Roman" w:hAnsiTheme="majorBidi" w:cstheme="majorBidi"/>
          <w:color w:val="000000"/>
          <w:sz w:val="24"/>
          <w:szCs w:val="24"/>
          <w:lang w:eastAsia="en-CA"/>
        </w:rPr>
        <w:t>will coordinate and oversee all installation and maintenance.</w:t>
      </w:r>
      <w:r w:rsidRPr="00AC07BF">
        <w:rPr>
          <w:rFonts w:asciiTheme="majorBidi" w:eastAsia="Times New Roman" w:hAnsiTheme="majorBidi" w:cstheme="majorBidi"/>
          <w:color w:val="000000"/>
          <w:sz w:val="24"/>
          <w:szCs w:val="24"/>
          <w:lang w:eastAsia="en-CA"/>
        </w:rPr>
        <w:t xml:space="preserve"> Skills required for this role are the technical knowledge of construction and site operations, problem solving skills and organizational skills. In addition, the person must be able to work under pressure and communicate very well. </w:t>
      </w:r>
    </w:p>
    <w:p w:rsidR="00B10D26" w:rsidRDefault="00B10D26" w:rsidP="0048729A">
      <w:pPr>
        <w:spacing w:after="0" w:line="480" w:lineRule="auto"/>
        <w:jc w:val="both"/>
        <w:rPr>
          <w:rFonts w:asciiTheme="majorBidi" w:eastAsia="Times New Roman" w:hAnsiTheme="majorBidi" w:cstheme="majorBidi"/>
          <w:bCs/>
          <w:kern w:val="36"/>
          <w:sz w:val="24"/>
          <w:szCs w:val="24"/>
          <w:lang w:eastAsia="en-CA"/>
        </w:rPr>
      </w:pPr>
    </w:p>
    <w:p w:rsidR="0062311D" w:rsidRPr="00AC07BF" w:rsidRDefault="0062311D" w:rsidP="0048729A">
      <w:pPr>
        <w:spacing w:after="0" w:line="480" w:lineRule="auto"/>
        <w:jc w:val="both"/>
        <w:rPr>
          <w:rFonts w:asciiTheme="majorBidi" w:eastAsia="Times New Roman" w:hAnsiTheme="majorBidi" w:cstheme="majorBidi"/>
          <w:bCs/>
          <w:kern w:val="36"/>
          <w:sz w:val="24"/>
          <w:szCs w:val="24"/>
          <w:lang w:eastAsia="en-CA"/>
        </w:rPr>
      </w:pPr>
    </w:p>
    <w:p w:rsidR="00B10D26" w:rsidRPr="00AC07BF" w:rsidRDefault="004200E3" w:rsidP="0048729A">
      <w:pPr>
        <w:pStyle w:val="MainHeaders"/>
        <w:spacing w:line="480" w:lineRule="auto"/>
        <w:jc w:val="both"/>
        <w:rPr>
          <w:rFonts w:asciiTheme="majorBidi" w:hAnsiTheme="majorBidi" w:cstheme="majorBidi"/>
          <w:sz w:val="24"/>
        </w:rPr>
      </w:pPr>
      <w:bookmarkStart w:id="14" w:name="_Toc320819295"/>
      <w:r w:rsidRPr="00AC07BF">
        <w:rPr>
          <w:rFonts w:asciiTheme="majorBidi" w:hAnsiTheme="majorBidi" w:cstheme="majorBidi"/>
          <w:sz w:val="24"/>
        </w:rPr>
        <w:lastRenderedPageBreak/>
        <w:t xml:space="preserve">XV. </w:t>
      </w:r>
      <w:r w:rsidR="00B10D26" w:rsidRPr="00AC07BF">
        <w:rPr>
          <w:rFonts w:asciiTheme="majorBidi" w:hAnsiTheme="majorBidi" w:cstheme="majorBidi"/>
          <w:sz w:val="24"/>
        </w:rPr>
        <w:t>Risks</w:t>
      </w:r>
      <w:r w:rsidR="008A35C4" w:rsidRPr="00AC07BF">
        <w:rPr>
          <w:rFonts w:asciiTheme="majorBidi" w:hAnsiTheme="majorBidi" w:cstheme="majorBidi"/>
          <w:sz w:val="24"/>
        </w:rPr>
        <w:t xml:space="preserve"> and Other Considerations</w:t>
      </w:r>
      <w:bookmarkEnd w:id="14"/>
    </w:p>
    <w:p w:rsidR="00F75C1F" w:rsidRPr="00F75C1F" w:rsidRDefault="00F75C1F" w:rsidP="0048729A">
      <w:pPr>
        <w:spacing w:after="0" w:line="480" w:lineRule="auto"/>
        <w:jc w:val="both"/>
        <w:rPr>
          <w:rFonts w:ascii="Times New Roman" w:eastAsia="Calibri" w:hAnsi="Times New Roman" w:cs="Times New Roman"/>
          <w:color w:val="000000"/>
          <w:sz w:val="24"/>
          <w:szCs w:val="24"/>
        </w:rPr>
      </w:pPr>
      <w:bookmarkStart w:id="15" w:name="h.5d34cf14385b"/>
      <w:bookmarkEnd w:id="15"/>
      <w:r>
        <w:rPr>
          <w:rFonts w:ascii="Times New Roman" w:eastAsia="Times New Roman" w:hAnsi="Times New Roman" w:cs="Times New Roman"/>
          <w:bCs/>
          <w:color w:val="000000"/>
          <w:sz w:val="28"/>
          <w:szCs w:val="28"/>
        </w:rPr>
        <w:tab/>
      </w:r>
      <w:r w:rsidRPr="00F75C1F">
        <w:rPr>
          <w:rFonts w:ascii="Times New Roman" w:eastAsia="Calibri" w:hAnsi="Times New Roman" w:cs="Times New Roman"/>
          <w:color w:val="000000"/>
          <w:sz w:val="24"/>
          <w:szCs w:val="24"/>
        </w:rPr>
        <w:t xml:space="preserve">One of the major risks associated with </w:t>
      </w:r>
      <w:r w:rsidR="0070391D">
        <w:rPr>
          <w:rFonts w:ascii="Times New Roman" w:eastAsia="Calibri" w:hAnsi="Times New Roman" w:cs="Times New Roman"/>
          <w:color w:val="000000"/>
          <w:sz w:val="24"/>
          <w:szCs w:val="24"/>
        </w:rPr>
        <w:t>greywater</w:t>
      </w:r>
      <w:r w:rsidRPr="00F75C1F">
        <w:rPr>
          <w:rFonts w:ascii="Times New Roman" w:eastAsia="Calibri" w:hAnsi="Times New Roman" w:cs="Times New Roman"/>
          <w:color w:val="000000"/>
          <w:sz w:val="24"/>
          <w:szCs w:val="24"/>
        </w:rPr>
        <w:t xml:space="preserve"> recycling systems is that </w:t>
      </w:r>
      <w:r w:rsidR="0070391D">
        <w:rPr>
          <w:rFonts w:ascii="Times New Roman" w:eastAsia="Calibri" w:hAnsi="Times New Roman" w:cs="Times New Roman"/>
          <w:color w:val="000000"/>
          <w:sz w:val="24"/>
          <w:szCs w:val="24"/>
        </w:rPr>
        <w:t>greywater</w:t>
      </w:r>
      <w:r w:rsidRPr="00F75C1F">
        <w:rPr>
          <w:rFonts w:ascii="Times New Roman" w:eastAsia="Calibri" w:hAnsi="Times New Roman" w:cs="Times New Roman"/>
          <w:color w:val="000000"/>
          <w:sz w:val="24"/>
          <w:szCs w:val="24"/>
        </w:rPr>
        <w:t xml:space="preserve"> cannot be stored more than 24 hours due to the potential growth of micro-organisms </w:t>
      </w:r>
      <w:sdt>
        <w:sdtPr>
          <w:rPr>
            <w:rFonts w:ascii="Times New Roman" w:eastAsia="Calibri" w:hAnsi="Times New Roman" w:cs="Times New Roman"/>
            <w:color w:val="000000"/>
            <w:sz w:val="24"/>
            <w:szCs w:val="24"/>
          </w:rPr>
          <w:id w:val="1627816"/>
          <w:citation/>
        </w:sdtPr>
        <w:sdtEndPr/>
        <w:sdtContent>
          <w:r w:rsidR="006D4961">
            <w:rPr>
              <w:rFonts w:ascii="Times New Roman" w:eastAsia="Calibri" w:hAnsi="Times New Roman" w:cs="Times New Roman"/>
              <w:color w:val="000000"/>
              <w:sz w:val="24"/>
              <w:szCs w:val="24"/>
            </w:rPr>
            <w:fldChar w:fldCharType="begin"/>
          </w:r>
          <w:r w:rsidR="00667EB5">
            <w:rPr>
              <w:rFonts w:ascii="Times New Roman" w:eastAsia="Calibri" w:hAnsi="Times New Roman" w:cs="Times New Roman"/>
              <w:color w:val="000000"/>
              <w:sz w:val="24"/>
              <w:szCs w:val="24"/>
            </w:rPr>
            <w:instrText xml:space="preserve"> CITATION Let051 \l 4105 </w:instrText>
          </w:r>
          <w:r w:rsidR="006D4961">
            <w:rPr>
              <w:rFonts w:ascii="Times New Roman" w:eastAsia="Calibri" w:hAnsi="Times New Roman" w:cs="Times New Roman"/>
              <w:color w:val="000000"/>
              <w:sz w:val="24"/>
              <w:szCs w:val="24"/>
            </w:rPr>
            <w:fldChar w:fldCharType="separate"/>
          </w:r>
          <w:r w:rsidR="00667EB5" w:rsidRPr="00667EB5">
            <w:rPr>
              <w:rFonts w:ascii="Times New Roman" w:eastAsia="Calibri" w:hAnsi="Times New Roman" w:cs="Times New Roman"/>
              <w:noProof/>
              <w:color w:val="000000"/>
              <w:sz w:val="24"/>
              <w:szCs w:val="24"/>
            </w:rPr>
            <w:t>(17)</w:t>
          </w:r>
          <w:r w:rsidR="006D4961">
            <w:rPr>
              <w:rFonts w:ascii="Times New Roman" w:eastAsia="Calibri" w:hAnsi="Times New Roman" w:cs="Times New Roman"/>
              <w:color w:val="000000"/>
              <w:sz w:val="24"/>
              <w:szCs w:val="24"/>
            </w:rPr>
            <w:fldChar w:fldCharType="end"/>
          </w:r>
        </w:sdtContent>
      </w:sdt>
      <w:r w:rsidR="00667EB5">
        <w:rPr>
          <w:rFonts w:ascii="Times New Roman" w:eastAsia="Calibri" w:hAnsi="Times New Roman" w:cs="Times New Roman"/>
          <w:color w:val="000000"/>
          <w:sz w:val="24"/>
          <w:szCs w:val="24"/>
        </w:rPr>
        <w:t>.</w:t>
      </w:r>
      <w:r w:rsidR="0070391D">
        <w:rPr>
          <w:rFonts w:ascii="Times New Roman" w:eastAsia="Calibri" w:hAnsi="Times New Roman" w:cs="Times New Roman"/>
          <w:color w:val="000000"/>
          <w:sz w:val="24"/>
          <w:szCs w:val="24"/>
        </w:rPr>
        <w:t xml:space="preserve"> The Aquatrite</w:t>
      </w:r>
      <w:r w:rsidRPr="00F75C1F">
        <w:rPr>
          <w:rFonts w:ascii="Times New Roman" w:eastAsia="Calibri" w:hAnsi="Times New Roman" w:cs="Times New Roman"/>
          <w:color w:val="000000"/>
          <w:sz w:val="24"/>
          <w:szCs w:val="24"/>
        </w:rPr>
        <w:t xml:space="preserve"> system is not o</w:t>
      </w:r>
      <w:r w:rsidR="0070391D">
        <w:rPr>
          <w:rFonts w:ascii="Times New Roman" w:eastAsia="Calibri" w:hAnsi="Times New Roman" w:cs="Times New Roman"/>
          <w:color w:val="000000"/>
          <w:sz w:val="24"/>
          <w:szCs w:val="24"/>
        </w:rPr>
        <w:t>nly a grey</w:t>
      </w:r>
      <w:r w:rsidRPr="00F75C1F">
        <w:rPr>
          <w:rFonts w:ascii="Times New Roman" w:eastAsia="Calibri" w:hAnsi="Times New Roman" w:cs="Times New Roman"/>
          <w:color w:val="000000"/>
          <w:sz w:val="24"/>
          <w:szCs w:val="24"/>
        </w:rPr>
        <w:t>water recycling and rerouting system, but it serves as an on-site treatment plant</w:t>
      </w:r>
      <w:r w:rsidR="0070391D">
        <w:rPr>
          <w:rFonts w:ascii="Times New Roman" w:eastAsia="Calibri" w:hAnsi="Times New Roman" w:cs="Times New Roman"/>
          <w:color w:val="000000"/>
          <w:sz w:val="24"/>
          <w:szCs w:val="24"/>
        </w:rPr>
        <w:t>,</w:t>
      </w:r>
      <w:r w:rsidRPr="00F75C1F">
        <w:rPr>
          <w:rFonts w:ascii="Times New Roman" w:eastAsia="Calibri" w:hAnsi="Times New Roman" w:cs="Times New Roman"/>
          <w:color w:val="000000"/>
          <w:sz w:val="24"/>
          <w:szCs w:val="24"/>
        </w:rPr>
        <w:t xml:space="preserve"> utilizing filtration, aeration</w:t>
      </w:r>
      <w:r w:rsidR="0070391D">
        <w:rPr>
          <w:rFonts w:ascii="Times New Roman" w:eastAsia="Calibri" w:hAnsi="Times New Roman" w:cs="Times New Roman"/>
          <w:color w:val="000000"/>
          <w:sz w:val="24"/>
          <w:szCs w:val="24"/>
        </w:rPr>
        <w:t>,</w:t>
      </w:r>
      <w:r w:rsidRPr="00F75C1F">
        <w:rPr>
          <w:rFonts w:ascii="Times New Roman" w:eastAsia="Calibri" w:hAnsi="Times New Roman" w:cs="Times New Roman"/>
          <w:color w:val="000000"/>
          <w:sz w:val="24"/>
          <w:szCs w:val="24"/>
        </w:rPr>
        <w:t xml:space="preserve"> and chlorination procedures</w:t>
      </w:r>
      <w:r w:rsidR="0070391D">
        <w:rPr>
          <w:rFonts w:ascii="Times New Roman" w:eastAsia="Calibri" w:hAnsi="Times New Roman" w:cs="Times New Roman"/>
          <w:color w:val="000000"/>
          <w:sz w:val="24"/>
          <w:szCs w:val="24"/>
        </w:rPr>
        <w:t>. This</w:t>
      </w:r>
      <w:r w:rsidRPr="00F75C1F">
        <w:rPr>
          <w:rFonts w:ascii="Times New Roman" w:eastAsia="Calibri" w:hAnsi="Times New Roman" w:cs="Times New Roman"/>
          <w:color w:val="000000"/>
          <w:sz w:val="24"/>
          <w:szCs w:val="24"/>
        </w:rPr>
        <w:t xml:space="preserve"> results in a high quality outflow of reusable water</w:t>
      </w:r>
      <w:r w:rsidR="0070391D">
        <w:rPr>
          <w:rFonts w:ascii="Times New Roman" w:eastAsia="Calibri" w:hAnsi="Times New Roman" w:cs="Times New Roman"/>
          <w:color w:val="000000"/>
          <w:sz w:val="24"/>
          <w:szCs w:val="24"/>
        </w:rPr>
        <w:t>,</w:t>
      </w:r>
      <w:r w:rsidRPr="00F75C1F">
        <w:rPr>
          <w:rFonts w:ascii="Times New Roman" w:eastAsia="Calibri" w:hAnsi="Times New Roman" w:cs="Times New Roman"/>
          <w:color w:val="000000"/>
          <w:sz w:val="24"/>
          <w:szCs w:val="24"/>
        </w:rPr>
        <w:t xml:space="preserve"> even suitable for laundry purposes. </w:t>
      </w:r>
    </w:p>
    <w:p w:rsidR="00F75C1F" w:rsidRPr="00F75C1F" w:rsidRDefault="00F75C1F" w:rsidP="0048729A">
      <w:pPr>
        <w:spacing w:after="0" w:line="480" w:lineRule="auto"/>
        <w:jc w:val="both"/>
        <w:rPr>
          <w:rFonts w:ascii="Times New Roman" w:eastAsia="Calibri" w:hAnsi="Times New Roman" w:cs="Times New Roman"/>
          <w:color w:val="000000"/>
          <w:sz w:val="24"/>
          <w:szCs w:val="24"/>
        </w:rPr>
      </w:pPr>
      <w:r w:rsidRPr="00F75C1F">
        <w:rPr>
          <w:rFonts w:ascii="Times New Roman" w:eastAsia="Calibri" w:hAnsi="Times New Roman" w:cs="Times New Roman"/>
          <w:color w:val="000000"/>
          <w:sz w:val="24"/>
          <w:szCs w:val="24"/>
        </w:rPr>
        <w:tab/>
        <w:t>Installa</w:t>
      </w:r>
      <w:r w:rsidR="0070391D">
        <w:rPr>
          <w:rFonts w:ascii="Times New Roman" w:eastAsia="Calibri" w:hAnsi="Times New Roman" w:cs="Times New Roman"/>
          <w:color w:val="000000"/>
          <w:sz w:val="24"/>
          <w:szCs w:val="24"/>
        </w:rPr>
        <w:t>tion of grey</w:t>
      </w:r>
      <w:r w:rsidRPr="00F75C1F">
        <w:rPr>
          <w:rFonts w:ascii="Times New Roman" w:eastAsia="Calibri" w:hAnsi="Times New Roman" w:cs="Times New Roman"/>
          <w:color w:val="000000"/>
          <w:sz w:val="24"/>
          <w:szCs w:val="24"/>
        </w:rPr>
        <w:t>water recycling tanks may require exte</w:t>
      </w:r>
      <w:r w:rsidR="0070391D">
        <w:rPr>
          <w:rFonts w:ascii="Times New Roman" w:eastAsia="Calibri" w:hAnsi="Times New Roman" w:cs="Times New Roman"/>
          <w:color w:val="000000"/>
          <w:sz w:val="24"/>
          <w:szCs w:val="24"/>
        </w:rPr>
        <w:t xml:space="preserve">nsive work such as </w:t>
      </w:r>
      <w:r w:rsidR="00E34D18">
        <w:rPr>
          <w:rFonts w:ascii="Times New Roman" w:eastAsia="Calibri" w:hAnsi="Times New Roman" w:cs="Times New Roman"/>
          <w:color w:val="000000"/>
          <w:sz w:val="24"/>
          <w:szCs w:val="24"/>
        </w:rPr>
        <w:t>digging</w:t>
      </w:r>
      <w:r w:rsidR="0070391D">
        <w:rPr>
          <w:rFonts w:ascii="Times New Roman" w:eastAsia="Calibri" w:hAnsi="Times New Roman" w:cs="Times New Roman"/>
          <w:color w:val="000000"/>
          <w:sz w:val="24"/>
          <w:szCs w:val="24"/>
        </w:rPr>
        <w:t xml:space="preserve"> and</w:t>
      </w:r>
      <w:r w:rsidRPr="00F75C1F">
        <w:rPr>
          <w:rFonts w:ascii="Times New Roman" w:eastAsia="Calibri" w:hAnsi="Times New Roman" w:cs="Times New Roman"/>
          <w:color w:val="000000"/>
          <w:sz w:val="24"/>
          <w:szCs w:val="24"/>
        </w:rPr>
        <w:t xml:space="preserve"> landscaping. This</w:t>
      </w:r>
      <w:r w:rsidR="00E34D18">
        <w:rPr>
          <w:rFonts w:ascii="Times New Roman" w:eastAsia="Calibri" w:hAnsi="Times New Roman" w:cs="Times New Roman"/>
          <w:color w:val="000000"/>
          <w:sz w:val="24"/>
          <w:szCs w:val="24"/>
        </w:rPr>
        <w:t xml:space="preserve"> will be minimized by properly coordinating activities with developers in</w:t>
      </w:r>
      <w:r w:rsidRPr="00F75C1F">
        <w:rPr>
          <w:rFonts w:ascii="Times New Roman" w:eastAsia="Calibri" w:hAnsi="Times New Roman" w:cs="Times New Roman"/>
          <w:color w:val="000000"/>
          <w:sz w:val="24"/>
          <w:szCs w:val="24"/>
        </w:rPr>
        <w:t xml:space="preserve"> the des</w:t>
      </w:r>
      <w:r w:rsidR="00E34D18">
        <w:rPr>
          <w:rFonts w:ascii="Times New Roman" w:eastAsia="Calibri" w:hAnsi="Times New Roman" w:cs="Times New Roman"/>
          <w:color w:val="000000"/>
          <w:sz w:val="24"/>
          <w:szCs w:val="24"/>
        </w:rPr>
        <w:t>ign and construction phase of</w:t>
      </w:r>
      <w:r w:rsidRPr="00F75C1F">
        <w:rPr>
          <w:rFonts w:ascii="Times New Roman" w:eastAsia="Calibri" w:hAnsi="Times New Roman" w:cs="Times New Roman"/>
          <w:color w:val="000000"/>
          <w:sz w:val="24"/>
          <w:szCs w:val="24"/>
        </w:rPr>
        <w:t xml:space="preserve"> ho</w:t>
      </w:r>
      <w:r w:rsidR="00E34D18">
        <w:rPr>
          <w:rFonts w:ascii="Times New Roman" w:eastAsia="Calibri" w:hAnsi="Times New Roman" w:cs="Times New Roman"/>
          <w:color w:val="000000"/>
          <w:sz w:val="24"/>
          <w:szCs w:val="24"/>
        </w:rPr>
        <w:t>mes</w:t>
      </w:r>
      <w:r w:rsidRPr="00F75C1F">
        <w:rPr>
          <w:rFonts w:ascii="Times New Roman" w:eastAsia="Calibri" w:hAnsi="Times New Roman" w:cs="Times New Roman"/>
          <w:color w:val="000000"/>
          <w:sz w:val="24"/>
          <w:szCs w:val="24"/>
        </w:rPr>
        <w:t>. The system will</w:t>
      </w:r>
      <w:r w:rsidR="00E34D18">
        <w:rPr>
          <w:rFonts w:ascii="Times New Roman" w:eastAsia="Calibri" w:hAnsi="Times New Roman" w:cs="Times New Roman"/>
          <w:color w:val="000000"/>
          <w:sz w:val="24"/>
          <w:szCs w:val="24"/>
        </w:rPr>
        <w:t xml:space="preserve"> be adapted to the home</w:t>
      </w:r>
      <w:r w:rsidRPr="00F75C1F">
        <w:rPr>
          <w:rFonts w:ascii="Times New Roman" w:eastAsia="Calibri" w:hAnsi="Times New Roman" w:cs="Times New Roman"/>
          <w:color w:val="000000"/>
          <w:sz w:val="24"/>
          <w:szCs w:val="24"/>
        </w:rPr>
        <w:t xml:space="preserve"> design to ensure compatibility and optimal performance.</w:t>
      </w:r>
    </w:p>
    <w:p w:rsidR="00F75C1F" w:rsidRPr="00F75C1F" w:rsidRDefault="00F75C1F" w:rsidP="0048729A">
      <w:pPr>
        <w:spacing w:after="0" w:line="480" w:lineRule="auto"/>
        <w:jc w:val="both"/>
        <w:rPr>
          <w:rFonts w:ascii="Times New Roman" w:eastAsia="Times New Roman" w:hAnsi="Times New Roman" w:cs="Times New Roman"/>
          <w:sz w:val="24"/>
          <w:szCs w:val="24"/>
        </w:rPr>
      </w:pPr>
      <w:r w:rsidRPr="00F75C1F">
        <w:rPr>
          <w:rFonts w:ascii="Times New Roman" w:eastAsia="Times New Roman" w:hAnsi="Times New Roman" w:cs="Times New Roman"/>
          <w:sz w:val="24"/>
          <w:szCs w:val="24"/>
        </w:rPr>
        <w:tab/>
        <w:t>Another risk</w:t>
      </w:r>
      <w:r w:rsidR="0070391D">
        <w:rPr>
          <w:rFonts w:ascii="Times New Roman" w:eastAsia="Times New Roman" w:hAnsi="Times New Roman" w:cs="Times New Roman"/>
          <w:sz w:val="24"/>
          <w:szCs w:val="24"/>
        </w:rPr>
        <w:t xml:space="preserve"> associated with this system </w:t>
      </w:r>
      <w:proofErr w:type="gramStart"/>
      <w:r w:rsidR="0070391D">
        <w:rPr>
          <w:rFonts w:ascii="Times New Roman" w:eastAsia="Times New Roman" w:hAnsi="Times New Roman" w:cs="Times New Roman"/>
          <w:sz w:val="24"/>
          <w:szCs w:val="24"/>
        </w:rPr>
        <w:t>are</w:t>
      </w:r>
      <w:proofErr w:type="gramEnd"/>
      <w:r w:rsidRPr="00F75C1F">
        <w:rPr>
          <w:rFonts w:ascii="Times New Roman" w:eastAsia="Times New Roman" w:hAnsi="Times New Roman" w:cs="Times New Roman"/>
          <w:sz w:val="24"/>
          <w:szCs w:val="24"/>
        </w:rPr>
        <w:t xml:space="preserve"> the extreme temperatures o</w:t>
      </w:r>
      <w:r w:rsidR="000C7240">
        <w:rPr>
          <w:rFonts w:ascii="Times New Roman" w:eastAsia="Times New Roman" w:hAnsi="Times New Roman" w:cs="Times New Roman"/>
          <w:sz w:val="24"/>
          <w:szCs w:val="24"/>
        </w:rPr>
        <w:t xml:space="preserve">f </w:t>
      </w:r>
      <w:r w:rsidR="00210BF8">
        <w:rPr>
          <w:rFonts w:ascii="Times New Roman" w:eastAsia="Times New Roman" w:hAnsi="Times New Roman" w:cs="Times New Roman"/>
          <w:sz w:val="24"/>
          <w:szCs w:val="24"/>
        </w:rPr>
        <w:t>the Canadian</w:t>
      </w:r>
      <w:r w:rsidR="0070391D">
        <w:rPr>
          <w:rFonts w:ascii="Times New Roman" w:eastAsia="Times New Roman" w:hAnsi="Times New Roman" w:cs="Times New Roman"/>
          <w:sz w:val="24"/>
          <w:szCs w:val="24"/>
        </w:rPr>
        <w:t xml:space="preserve"> winters. Frozen grey</w:t>
      </w:r>
      <w:r w:rsidR="00210BF8">
        <w:rPr>
          <w:rFonts w:ascii="Times New Roman" w:eastAsia="Times New Roman" w:hAnsi="Times New Roman" w:cs="Times New Roman"/>
          <w:sz w:val="24"/>
          <w:szCs w:val="24"/>
        </w:rPr>
        <w:t>water in the tank would</w:t>
      </w:r>
      <w:r w:rsidRPr="00F75C1F">
        <w:rPr>
          <w:rFonts w:ascii="Times New Roman" w:eastAsia="Times New Roman" w:hAnsi="Times New Roman" w:cs="Times New Roman"/>
          <w:sz w:val="24"/>
          <w:szCs w:val="24"/>
        </w:rPr>
        <w:t xml:space="preserve"> cause severe damage to the plumbing system. To ensure</w:t>
      </w:r>
      <w:r w:rsidR="0070391D">
        <w:rPr>
          <w:rFonts w:ascii="Times New Roman" w:eastAsia="Times New Roman" w:hAnsi="Times New Roman" w:cs="Times New Roman"/>
          <w:sz w:val="24"/>
          <w:szCs w:val="24"/>
        </w:rPr>
        <w:t xml:space="preserve"> the smooth circulation of grey</w:t>
      </w:r>
      <w:r w:rsidRPr="00F75C1F">
        <w:rPr>
          <w:rFonts w:ascii="Times New Roman" w:eastAsia="Times New Roman" w:hAnsi="Times New Roman" w:cs="Times New Roman"/>
          <w:sz w:val="24"/>
          <w:szCs w:val="24"/>
        </w:rPr>
        <w:t xml:space="preserve">water, the tank will be installed below the freezing </w:t>
      </w:r>
      <w:proofErr w:type="gramStart"/>
      <w:r w:rsidRPr="00F75C1F">
        <w:rPr>
          <w:rFonts w:ascii="Times New Roman" w:eastAsia="Times New Roman" w:hAnsi="Times New Roman" w:cs="Times New Roman"/>
          <w:sz w:val="24"/>
          <w:szCs w:val="24"/>
        </w:rPr>
        <w:t>depth</w:t>
      </w:r>
      <w:r w:rsidR="00210BF8">
        <w:rPr>
          <w:rFonts w:ascii="Times New Roman" w:eastAsia="Times New Roman" w:hAnsi="Times New Roman" w:cs="Times New Roman"/>
          <w:sz w:val="24"/>
          <w:szCs w:val="24"/>
        </w:rPr>
        <w:t xml:space="preserve">  of</w:t>
      </w:r>
      <w:proofErr w:type="gramEnd"/>
      <w:r w:rsidR="00210BF8">
        <w:rPr>
          <w:rFonts w:ascii="Times New Roman" w:eastAsia="Times New Roman" w:hAnsi="Times New Roman" w:cs="Times New Roman"/>
          <w:sz w:val="24"/>
          <w:szCs w:val="24"/>
        </w:rPr>
        <w:t xml:space="preserve"> the ground</w:t>
      </w:r>
      <w:r w:rsidRPr="00F75C1F">
        <w:rPr>
          <w:rFonts w:ascii="Times New Roman" w:eastAsia="Times New Roman" w:hAnsi="Times New Roman" w:cs="Times New Roman"/>
          <w:sz w:val="24"/>
          <w:szCs w:val="24"/>
        </w:rPr>
        <w:t xml:space="preserve"> and in compliance with the Canadian P</w:t>
      </w:r>
      <w:r w:rsidR="00210BF8">
        <w:rPr>
          <w:rFonts w:ascii="Times New Roman" w:eastAsia="Times New Roman" w:hAnsi="Times New Roman" w:cs="Times New Roman"/>
          <w:sz w:val="24"/>
          <w:szCs w:val="24"/>
        </w:rPr>
        <w:t>lumbing Code. Our technical team member</w:t>
      </w:r>
      <w:r w:rsidRPr="00F75C1F">
        <w:rPr>
          <w:rFonts w:ascii="Times New Roman" w:eastAsia="Times New Roman" w:hAnsi="Times New Roman" w:cs="Times New Roman"/>
          <w:sz w:val="24"/>
          <w:szCs w:val="24"/>
        </w:rPr>
        <w:t xml:space="preserve"> will adapt the design of the circulation system and tank positioning to the locality of the house. </w:t>
      </w:r>
    </w:p>
    <w:p w:rsidR="00F75C1F" w:rsidRPr="00F75C1F" w:rsidRDefault="00F75C1F" w:rsidP="0048729A">
      <w:pPr>
        <w:spacing w:after="0" w:line="480" w:lineRule="auto"/>
        <w:jc w:val="both"/>
        <w:rPr>
          <w:rFonts w:ascii="Times New Roman" w:eastAsiaTheme="majorEastAsia" w:hAnsi="Times New Roman" w:cs="Times New Roman"/>
          <w:b/>
          <w:bCs/>
          <w:color w:val="4F81BD" w:themeColor="accent1"/>
          <w:sz w:val="24"/>
          <w:szCs w:val="24"/>
        </w:rPr>
      </w:pPr>
    </w:p>
    <w:p w:rsidR="00F75C1F" w:rsidRPr="00F75C1F" w:rsidRDefault="00F75C1F" w:rsidP="0048729A">
      <w:pPr>
        <w:spacing w:after="0" w:line="480" w:lineRule="auto"/>
        <w:jc w:val="both"/>
        <w:rPr>
          <w:rFonts w:ascii="Times New Roman" w:hAnsi="Times New Roman" w:cs="Times New Roman"/>
          <w:sz w:val="24"/>
          <w:szCs w:val="24"/>
        </w:rPr>
      </w:pPr>
      <w:r w:rsidRPr="00F75C1F">
        <w:rPr>
          <w:rFonts w:ascii="Times New Roman" w:eastAsiaTheme="majorEastAsia" w:hAnsi="Times New Roman" w:cs="Times New Roman"/>
          <w:b/>
          <w:bCs/>
          <w:color w:val="4F81BD" w:themeColor="accent1"/>
          <w:sz w:val="24"/>
          <w:szCs w:val="24"/>
        </w:rPr>
        <w:tab/>
      </w:r>
      <w:r w:rsidR="0070391D">
        <w:rPr>
          <w:rFonts w:ascii="Times New Roman" w:hAnsi="Times New Roman" w:cs="Times New Roman"/>
          <w:sz w:val="24"/>
          <w:szCs w:val="24"/>
        </w:rPr>
        <w:t>Grey</w:t>
      </w:r>
      <w:r w:rsidRPr="00F75C1F">
        <w:rPr>
          <w:rFonts w:ascii="Times New Roman" w:hAnsi="Times New Roman" w:cs="Times New Roman"/>
          <w:sz w:val="24"/>
          <w:szCs w:val="24"/>
        </w:rPr>
        <w:t xml:space="preserve">water is wastewater generated from water consumption, which does not contain sewage. Prior to implementing this unique system in Canadian climate, a cold weather system test is required by </w:t>
      </w:r>
      <w:r w:rsidR="0070391D">
        <w:rPr>
          <w:rFonts w:ascii="Times New Roman" w:hAnsi="Times New Roman" w:cs="Times New Roman"/>
          <w:sz w:val="24"/>
          <w:szCs w:val="24"/>
        </w:rPr>
        <w:t xml:space="preserve">the </w:t>
      </w:r>
      <w:r w:rsidRPr="00F75C1F">
        <w:rPr>
          <w:rFonts w:ascii="Times New Roman" w:hAnsi="Times New Roman" w:cs="Times New Roman"/>
          <w:sz w:val="24"/>
          <w:szCs w:val="24"/>
        </w:rPr>
        <w:t>Provincial Construction Board. The test examin</w:t>
      </w:r>
      <w:r w:rsidR="0070391D">
        <w:rPr>
          <w:rFonts w:ascii="Times New Roman" w:hAnsi="Times New Roman" w:cs="Times New Roman"/>
          <w:sz w:val="24"/>
          <w:szCs w:val="24"/>
        </w:rPr>
        <w:t>es</w:t>
      </w:r>
      <w:r w:rsidRPr="00F75C1F">
        <w:rPr>
          <w:rFonts w:ascii="Times New Roman" w:hAnsi="Times New Roman" w:cs="Times New Roman"/>
          <w:sz w:val="24"/>
          <w:szCs w:val="24"/>
        </w:rPr>
        <w:t xml:space="preserve"> the performance of the biological treatment system in extreme cold weather, which is unique to our environment. Cold weather testing conditions can be simulated in a controlled environment, in order to </w:t>
      </w:r>
      <w:r w:rsidR="0070391D">
        <w:rPr>
          <w:rFonts w:ascii="Times New Roman" w:hAnsi="Times New Roman" w:cs="Times New Roman"/>
          <w:sz w:val="24"/>
          <w:szCs w:val="24"/>
        </w:rPr>
        <w:t>receive p</w:t>
      </w:r>
      <w:r w:rsidRPr="00F75C1F">
        <w:rPr>
          <w:rFonts w:ascii="Times New Roman" w:hAnsi="Times New Roman" w:cs="Times New Roman"/>
          <w:sz w:val="24"/>
          <w:szCs w:val="24"/>
        </w:rPr>
        <w:t>rovincial approval</w:t>
      </w:r>
      <w:r w:rsidR="000C7240">
        <w:rPr>
          <w:rFonts w:ascii="Times New Roman" w:hAnsi="Times New Roman" w:cs="Times New Roman"/>
          <w:sz w:val="24"/>
          <w:szCs w:val="24"/>
        </w:rPr>
        <w:t xml:space="preserve"> as quickly as possible</w:t>
      </w:r>
      <w:r w:rsidRPr="00F75C1F">
        <w:rPr>
          <w:rFonts w:ascii="Times New Roman" w:hAnsi="Times New Roman" w:cs="Times New Roman"/>
          <w:sz w:val="24"/>
          <w:szCs w:val="24"/>
        </w:rPr>
        <w:t xml:space="preserve">. </w:t>
      </w:r>
    </w:p>
    <w:p w:rsidR="00F75C1F" w:rsidRPr="00F75C1F" w:rsidRDefault="00F030B7" w:rsidP="0048729A">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Testing will be performed in conjunction with the installation of a prototype to ensure suitability. </w:t>
      </w:r>
      <w:r w:rsidR="00F75C1F" w:rsidRPr="00F75C1F">
        <w:rPr>
          <w:rFonts w:ascii="Times New Roman" w:hAnsi="Times New Roman" w:cs="Times New Roman"/>
          <w:sz w:val="24"/>
          <w:szCs w:val="24"/>
        </w:rPr>
        <w:t>The development team includes various engineer</w:t>
      </w:r>
      <w:r w:rsidR="0070391D">
        <w:rPr>
          <w:rFonts w:ascii="Times New Roman" w:hAnsi="Times New Roman" w:cs="Times New Roman"/>
          <w:sz w:val="24"/>
          <w:szCs w:val="24"/>
        </w:rPr>
        <w:t>ing</w:t>
      </w:r>
      <w:r w:rsidR="00F75C1F" w:rsidRPr="00F75C1F">
        <w:rPr>
          <w:rFonts w:ascii="Times New Roman" w:hAnsi="Times New Roman" w:cs="Times New Roman"/>
          <w:sz w:val="24"/>
          <w:szCs w:val="24"/>
        </w:rPr>
        <w:t xml:space="preserve"> students with the necessary skills to expedite provincial and municipal technical submissions, such as reports and test data</w:t>
      </w:r>
      <w:r w:rsidR="0070391D">
        <w:rPr>
          <w:rFonts w:ascii="Times New Roman" w:hAnsi="Times New Roman" w:cs="Times New Roman"/>
          <w:sz w:val="24"/>
          <w:szCs w:val="24"/>
        </w:rPr>
        <w:t>. This data is</w:t>
      </w:r>
      <w:r w:rsidR="00F75C1F" w:rsidRPr="00F75C1F">
        <w:rPr>
          <w:rFonts w:ascii="Times New Roman" w:hAnsi="Times New Roman" w:cs="Times New Roman"/>
          <w:sz w:val="24"/>
          <w:szCs w:val="24"/>
        </w:rPr>
        <w:t xml:space="preserve"> required prior to commencing product and service sales</w:t>
      </w:r>
      <w:r w:rsidR="0070391D">
        <w:rPr>
          <w:rFonts w:ascii="Times New Roman" w:hAnsi="Times New Roman" w:cs="Times New Roman"/>
          <w:sz w:val="24"/>
          <w:szCs w:val="24"/>
        </w:rPr>
        <w:t>.</w:t>
      </w:r>
    </w:p>
    <w:p w:rsidR="00F75C1F" w:rsidRDefault="00394DBA" w:rsidP="0048729A">
      <w:pPr>
        <w:autoSpaceDE w:val="0"/>
        <w:autoSpaceDN w:val="0"/>
        <w:adjustRightInd w:val="0"/>
        <w:spacing w:after="0" w:line="480" w:lineRule="auto"/>
        <w:jc w:val="both"/>
        <w:rPr>
          <w:rFonts w:ascii="Times New Roman" w:hAnsi="Times New Roman" w:cs="Times New Roman"/>
          <w:sz w:val="24"/>
          <w:szCs w:val="24"/>
        </w:rPr>
      </w:pPr>
      <w:r w:rsidRPr="00F75C1F">
        <w:rPr>
          <w:rFonts w:ascii="Times New Roman" w:hAnsi="Times New Roman" w:cs="Times New Roman"/>
          <w:sz w:val="24"/>
          <w:szCs w:val="24"/>
        </w:rPr>
        <w:tab/>
      </w:r>
    </w:p>
    <w:p w:rsidR="005139CD" w:rsidRDefault="00F75C1F" w:rsidP="0048729A">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5139CD">
        <w:rPr>
          <w:rFonts w:ascii="Times New Roman" w:hAnsi="Times New Roman" w:cs="Times New Roman"/>
          <w:sz w:val="24"/>
          <w:szCs w:val="24"/>
        </w:rPr>
        <w:t xml:space="preserve">A key consideration in the installation of the Aquatrite will be following government standards and laws. </w:t>
      </w:r>
      <w:r w:rsidR="00394DBA" w:rsidRPr="00F75C1F">
        <w:rPr>
          <w:rFonts w:ascii="Times New Roman" w:hAnsi="Times New Roman" w:cs="Times New Roman"/>
          <w:sz w:val="24"/>
          <w:szCs w:val="24"/>
        </w:rPr>
        <w:t>The appli</w:t>
      </w:r>
      <w:r w:rsidR="0070391D">
        <w:rPr>
          <w:rFonts w:ascii="Times New Roman" w:hAnsi="Times New Roman" w:cs="Times New Roman"/>
          <w:sz w:val="24"/>
          <w:szCs w:val="24"/>
        </w:rPr>
        <w:t>cable governing bodies for grey</w:t>
      </w:r>
      <w:r w:rsidR="005139CD">
        <w:rPr>
          <w:rFonts w:ascii="Times New Roman" w:hAnsi="Times New Roman" w:cs="Times New Roman"/>
          <w:sz w:val="24"/>
          <w:szCs w:val="24"/>
        </w:rPr>
        <w:t>water/sewage works include t</w:t>
      </w:r>
      <w:r w:rsidR="00394DBA" w:rsidRPr="00F75C1F">
        <w:rPr>
          <w:rFonts w:ascii="Times New Roman" w:hAnsi="Times New Roman" w:cs="Times New Roman"/>
          <w:sz w:val="24"/>
          <w:szCs w:val="24"/>
        </w:rPr>
        <w:t xml:space="preserve">he </w:t>
      </w:r>
      <w:r w:rsidR="005139CD">
        <w:rPr>
          <w:rFonts w:ascii="Times New Roman" w:hAnsi="Times New Roman" w:cs="Times New Roman"/>
          <w:sz w:val="24"/>
          <w:szCs w:val="24"/>
        </w:rPr>
        <w:t>following:</w:t>
      </w:r>
    </w:p>
    <w:p w:rsidR="005139CD" w:rsidRDefault="005139CD" w:rsidP="005139CD">
      <w:pPr>
        <w:pStyle w:val="ListParagraph"/>
        <w:numPr>
          <w:ilvl w:val="0"/>
          <w:numId w:val="8"/>
        </w:numPr>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iCs/>
          <w:sz w:val="24"/>
          <w:szCs w:val="24"/>
        </w:rPr>
        <w:t xml:space="preserve">Environmental Assessment Act </w:t>
      </w:r>
      <w:r>
        <w:rPr>
          <w:rFonts w:ascii="Times New Roman" w:hAnsi="Times New Roman" w:cs="Times New Roman"/>
          <w:sz w:val="24"/>
          <w:szCs w:val="24"/>
        </w:rPr>
        <w:t>(EAA)</w:t>
      </w:r>
    </w:p>
    <w:p w:rsidR="005139CD" w:rsidRDefault="005139CD" w:rsidP="005139CD">
      <w:pPr>
        <w:pStyle w:val="ListParagraph"/>
        <w:numPr>
          <w:ilvl w:val="0"/>
          <w:numId w:val="8"/>
        </w:numPr>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iCs/>
          <w:sz w:val="24"/>
          <w:szCs w:val="24"/>
        </w:rPr>
        <w:t xml:space="preserve">Ontario Water Resources Act </w:t>
      </w:r>
      <w:r>
        <w:rPr>
          <w:rFonts w:ascii="Times New Roman" w:hAnsi="Times New Roman" w:cs="Times New Roman"/>
          <w:sz w:val="24"/>
          <w:szCs w:val="24"/>
        </w:rPr>
        <w:t>(OWRA)</w:t>
      </w:r>
    </w:p>
    <w:p w:rsidR="005139CD" w:rsidRDefault="005139CD" w:rsidP="005139CD">
      <w:pPr>
        <w:pStyle w:val="ListParagraph"/>
        <w:numPr>
          <w:ilvl w:val="0"/>
          <w:numId w:val="8"/>
        </w:numPr>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iCs/>
          <w:sz w:val="24"/>
          <w:szCs w:val="24"/>
        </w:rPr>
        <w:t xml:space="preserve">Clean Water Act </w:t>
      </w:r>
      <w:r>
        <w:rPr>
          <w:rFonts w:ascii="Times New Roman" w:hAnsi="Times New Roman" w:cs="Times New Roman"/>
          <w:sz w:val="24"/>
          <w:szCs w:val="24"/>
        </w:rPr>
        <w:t>(CWA)</w:t>
      </w:r>
    </w:p>
    <w:p w:rsidR="005139CD" w:rsidRDefault="005139CD" w:rsidP="005139CD">
      <w:pPr>
        <w:pStyle w:val="ListParagraph"/>
        <w:numPr>
          <w:ilvl w:val="0"/>
          <w:numId w:val="8"/>
        </w:numPr>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iCs/>
          <w:sz w:val="24"/>
          <w:szCs w:val="24"/>
        </w:rPr>
        <w:t xml:space="preserve">Nutrient Management Act </w:t>
      </w:r>
      <w:r>
        <w:rPr>
          <w:rFonts w:ascii="Times New Roman" w:hAnsi="Times New Roman" w:cs="Times New Roman"/>
          <w:sz w:val="24"/>
          <w:szCs w:val="24"/>
        </w:rPr>
        <w:t>(NMA)</w:t>
      </w:r>
    </w:p>
    <w:p w:rsidR="005139CD" w:rsidRDefault="005139CD" w:rsidP="005139CD">
      <w:pPr>
        <w:pStyle w:val="ListParagraph"/>
        <w:numPr>
          <w:ilvl w:val="0"/>
          <w:numId w:val="8"/>
        </w:numPr>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iCs/>
          <w:sz w:val="24"/>
          <w:szCs w:val="24"/>
        </w:rPr>
        <w:t xml:space="preserve">Environmental Protection Act </w:t>
      </w:r>
      <w:r w:rsidRPr="005139CD">
        <w:rPr>
          <w:rFonts w:ascii="Times New Roman" w:hAnsi="Times New Roman" w:cs="Times New Roman"/>
          <w:sz w:val="24"/>
          <w:szCs w:val="24"/>
        </w:rPr>
        <w:t>(EPA)</w:t>
      </w:r>
    </w:p>
    <w:p w:rsidR="005139CD" w:rsidRDefault="005139CD" w:rsidP="005139CD">
      <w:pPr>
        <w:pStyle w:val="ListParagraph"/>
        <w:numPr>
          <w:ilvl w:val="0"/>
          <w:numId w:val="8"/>
        </w:numPr>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sz w:val="24"/>
          <w:szCs w:val="24"/>
        </w:rPr>
        <w:t>Ontario Ministry of the</w:t>
      </w:r>
      <w:r w:rsidRPr="005139CD">
        <w:rPr>
          <w:rFonts w:ascii="Times New Roman" w:hAnsi="Times New Roman" w:cs="Times New Roman"/>
          <w:iCs/>
          <w:sz w:val="24"/>
          <w:szCs w:val="24"/>
        </w:rPr>
        <w:t xml:space="preserve"> </w:t>
      </w:r>
      <w:r w:rsidRPr="005139CD">
        <w:rPr>
          <w:rFonts w:ascii="Times New Roman" w:hAnsi="Times New Roman" w:cs="Times New Roman"/>
          <w:sz w:val="24"/>
          <w:szCs w:val="24"/>
        </w:rPr>
        <w:t>Environment (</w:t>
      </w:r>
      <w:r w:rsidRPr="005139CD">
        <w:rPr>
          <w:rFonts w:ascii="Times New Roman" w:hAnsi="Times New Roman" w:cs="Times New Roman"/>
          <w:iCs/>
          <w:sz w:val="24"/>
          <w:szCs w:val="24"/>
        </w:rPr>
        <w:t xml:space="preserve">Environmental Bill of Rights, 1993 </w:t>
      </w:r>
      <w:r w:rsidRPr="005139CD">
        <w:rPr>
          <w:rFonts w:ascii="Times New Roman" w:hAnsi="Times New Roman" w:cs="Times New Roman"/>
          <w:sz w:val="24"/>
          <w:szCs w:val="24"/>
        </w:rPr>
        <w:t>(EBR))</w:t>
      </w:r>
    </w:p>
    <w:p w:rsidR="00394DBA" w:rsidRPr="00F75C1F" w:rsidRDefault="00394DBA" w:rsidP="00C17B01">
      <w:pPr>
        <w:pStyle w:val="ListParagraph"/>
        <w:autoSpaceDE w:val="0"/>
        <w:autoSpaceDN w:val="0"/>
        <w:adjustRightInd w:val="0"/>
        <w:spacing w:after="0" w:line="480" w:lineRule="auto"/>
        <w:jc w:val="both"/>
        <w:rPr>
          <w:rFonts w:ascii="Times New Roman" w:hAnsi="Times New Roman" w:cs="Times New Roman"/>
          <w:sz w:val="24"/>
          <w:szCs w:val="24"/>
        </w:rPr>
      </w:pPr>
      <w:r w:rsidRPr="005139CD">
        <w:rPr>
          <w:rFonts w:ascii="Times New Roman" w:hAnsi="Times New Roman" w:cs="Times New Roman"/>
          <w:sz w:val="24"/>
          <w:szCs w:val="24"/>
        </w:rPr>
        <w:t xml:space="preserve"> </w:t>
      </w:r>
    </w:p>
    <w:p w:rsidR="00394DBA" w:rsidRPr="00F75C1F" w:rsidRDefault="0070391D" w:rsidP="0048729A">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394DBA" w:rsidRPr="00F75C1F">
        <w:rPr>
          <w:rFonts w:ascii="Times New Roman" w:hAnsi="Times New Roman" w:cs="Times New Roman"/>
          <w:sz w:val="24"/>
          <w:szCs w:val="24"/>
        </w:rPr>
        <w:t xml:space="preserve">The statutory requirements for approval of sewage works are contained in Section 53 of the OWRA. A full design </w:t>
      </w:r>
      <w:r w:rsidR="00C17B01">
        <w:rPr>
          <w:rFonts w:ascii="Times New Roman" w:hAnsi="Times New Roman" w:cs="Times New Roman"/>
          <w:sz w:val="24"/>
          <w:szCs w:val="24"/>
        </w:rPr>
        <w:t xml:space="preserve">of the Aquatrite system </w:t>
      </w:r>
      <w:r>
        <w:rPr>
          <w:rFonts w:ascii="Times New Roman" w:hAnsi="Times New Roman" w:cs="Times New Roman"/>
          <w:sz w:val="24"/>
          <w:szCs w:val="24"/>
        </w:rPr>
        <w:t xml:space="preserve">will </w:t>
      </w:r>
      <w:r w:rsidR="003B1772">
        <w:rPr>
          <w:rFonts w:ascii="Times New Roman" w:hAnsi="Times New Roman" w:cs="Times New Roman"/>
          <w:sz w:val="24"/>
          <w:szCs w:val="24"/>
        </w:rPr>
        <w:t xml:space="preserve">need to </w:t>
      </w:r>
      <w:r>
        <w:rPr>
          <w:rFonts w:ascii="Times New Roman" w:hAnsi="Times New Roman" w:cs="Times New Roman"/>
          <w:sz w:val="24"/>
          <w:szCs w:val="24"/>
        </w:rPr>
        <w:t>be submitted to the local district o</w:t>
      </w:r>
      <w:r w:rsidR="00394DBA" w:rsidRPr="00F75C1F">
        <w:rPr>
          <w:rFonts w:ascii="Times New Roman" w:hAnsi="Times New Roman" w:cs="Times New Roman"/>
          <w:sz w:val="24"/>
          <w:szCs w:val="24"/>
        </w:rPr>
        <w:t>ffice of the ministry for pre-submission consultation regarding applications fo</w:t>
      </w:r>
      <w:r>
        <w:rPr>
          <w:rFonts w:ascii="Times New Roman" w:hAnsi="Times New Roman" w:cs="Times New Roman"/>
          <w:sz w:val="24"/>
          <w:szCs w:val="24"/>
        </w:rPr>
        <w:t>r approval of the proposed Grey</w:t>
      </w:r>
      <w:r w:rsidR="00394DBA" w:rsidRPr="00F75C1F">
        <w:rPr>
          <w:rFonts w:ascii="Times New Roman" w:hAnsi="Times New Roman" w:cs="Times New Roman"/>
          <w:sz w:val="24"/>
          <w:szCs w:val="24"/>
        </w:rPr>
        <w:t>water system.</w:t>
      </w:r>
    </w:p>
    <w:p w:rsidR="008A35C4" w:rsidRPr="00AC07BF" w:rsidRDefault="008A35C4" w:rsidP="00F251F4">
      <w:pPr>
        <w:spacing w:after="0"/>
        <w:jc w:val="both"/>
        <w:rPr>
          <w:rFonts w:asciiTheme="majorBidi" w:eastAsia="Times New Roman" w:hAnsiTheme="majorBidi" w:cstheme="majorBidi"/>
          <w:bCs/>
          <w:kern w:val="36"/>
          <w:sz w:val="24"/>
          <w:szCs w:val="24"/>
          <w:lang w:eastAsia="en-CA"/>
        </w:rPr>
      </w:pPr>
    </w:p>
    <w:p w:rsidR="00AC07BF" w:rsidRDefault="00AC07BF" w:rsidP="00F251F4">
      <w:pPr>
        <w:rPr>
          <w:rFonts w:asciiTheme="majorBidi" w:eastAsia="Times New Roman" w:hAnsiTheme="majorBidi" w:cstheme="majorBidi"/>
          <w:b/>
          <w:bCs/>
          <w:kern w:val="36"/>
          <w:sz w:val="24"/>
          <w:szCs w:val="24"/>
          <w:u w:val="single"/>
          <w:lang w:eastAsia="en-CA"/>
        </w:rPr>
      </w:pPr>
      <w:r>
        <w:rPr>
          <w:rFonts w:asciiTheme="majorBidi" w:hAnsiTheme="majorBidi" w:cstheme="majorBidi"/>
          <w:sz w:val="24"/>
        </w:rPr>
        <w:br w:type="page"/>
      </w:r>
    </w:p>
    <w:p w:rsidR="00824AFD" w:rsidRDefault="00824AFD" w:rsidP="00702907">
      <w:pPr>
        <w:pStyle w:val="MainHeaders"/>
        <w:rPr>
          <w:rFonts w:asciiTheme="majorBidi" w:hAnsiTheme="majorBidi" w:cstheme="majorBidi"/>
          <w:sz w:val="24"/>
        </w:rPr>
        <w:sectPr w:rsidR="00824AFD" w:rsidSect="00325BD4">
          <w:footerReference w:type="default" r:id="rId10"/>
          <w:pgSz w:w="12240" w:h="15840"/>
          <w:pgMar w:top="1440" w:right="1440" w:bottom="1440" w:left="1440" w:header="708" w:footer="708" w:gutter="0"/>
          <w:pgNumType w:start="1"/>
          <w:cols w:space="708"/>
          <w:docGrid w:linePitch="360"/>
        </w:sectPr>
      </w:pPr>
    </w:p>
    <w:p w:rsidR="00404000" w:rsidRPr="00AC07BF" w:rsidRDefault="00404000" w:rsidP="00702907">
      <w:pPr>
        <w:pStyle w:val="MainHeaders"/>
        <w:rPr>
          <w:rFonts w:asciiTheme="majorBidi" w:hAnsiTheme="majorBidi" w:cstheme="majorBidi"/>
          <w:sz w:val="24"/>
        </w:rPr>
      </w:pPr>
      <w:bookmarkStart w:id="16" w:name="_Toc320819296"/>
      <w:r w:rsidRPr="00AC07BF">
        <w:rPr>
          <w:rFonts w:asciiTheme="majorBidi" w:hAnsiTheme="majorBidi" w:cstheme="majorBidi"/>
          <w:sz w:val="24"/>
        </w:rPr>
        <w:lastRenderedPageBreak/>
        <w:t>Appendix A: Supporting Information</w:t>
      </w:r>
      <w:bookmarkEnd w:id="16"/>
    </w:p>
    <w:p w:rsidR="00404000" w:rsidRDefault="00404000" w:rsidP="006136D2">
      <w:pPr>
        <w:spacing w:after="0"/>
        <w:rPr>
          <w:rFonts w:asciiTheme="majorBidi" w:eastAsia="Times New Roman" w:hAnsiTheme="majorBidi" w:cstheme="majorBidi"/>
          <w:bCs/>
          <w:kern w:val="36"/>
          <w:sz w:val="24"/>
          <w:szCs w:val="24"/>
          <w:lang w:eastAsia="en-CA"/>
        </w:rPr>
      </w:pPr>
    </w:p>
    <w:p w:rsidR="00C17B01" w:rsidRPr="00AC07BF" w:rsidRDefault="00C17B01" w:rsidP="006136D2">
      <w:pPr>
        <w:spacing w:after="0"/>
        <w:rPr>
          <w:rFonts w:asciiTheme="majorBidi" w:eastAsia="Times New Roman" w:hAnsiTheme="majorBidi" w:cstheme="majorBidi"/>
          <w:bCs/>
          <w:kern w:val="36"/>
          <w:sz w:val="24"/>
          <w:szCs w:val="24"/>
          <w:lang w:eastAsia="en-CA"/>
        </w:rPr>
      </w:pPr>
    </w:p>
    <w:p w:rsidR="001B0708" w:rsidRPr="00AC07BF" w:rsidRDefault="001B0708" w:rsidP="009F3E67">
      <w:pPr>
        <w:pStyle w:val="NoSpacing"/>
        <w:spacing w:line="276" w:lineRule="auto"/>
        <w:jc w:val="center"/>
        <w:rPr>
          <w:rFonts w:asciiTheme="majorBidi" w:hAnsiTheme="majorBidi" w:cstheme="majorBidi"/>
          <w:sz w:val="24"/>
          <w:szCs w:val="24"/>
        </w:rPr>
      </w:pPr>
      <w:r w:rsidRPr="00AC07BF">
        <w:rPr>
          <w:rFonts w:asciiTheme="majorBidi" w:hAnsiTheme="majorBidi" w:cstheme="majorBidi"/>
          <w:noProof/>
          <w:sz w:val="24"/>
          <w:szCs w:val="24"/>
          <w:lang w:val="en-CA" w:eastAsia="en-CA" w:bidi="ar-SA"/>
        </w:rPr>
        <w:drawing>
          <wp:inline distT="0" distB="0" distL="0" distR="0">
            <wp:extent cx="4160848" cy="1318437"/>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24680" t="27777" r="8814" b="34758"/>
                    <a:stretch>
                      <a:fillRect/>
                    </a:stretch>
                  </pic:blipFill>
                  <pic:spPr bwMode="auto">
                    <a:xfrm>
                      <a:off x="0" y="0"/>
                      <a:ext cx="4165984" cy="1320064"/>
                    </a:xfrm>
                    <a:prstGeom prst="rect">
                      <a:avLst/>
                    </a:prstGeom>
                    <a:noFill/>
                    <a:ln w="9525">
                      <a:noFill/>
                      <a:miter lim="800000"/>
                      <a:headEnd/>
                      <a:tailEnd/>
                    </a:ln>
                  </pic:spPr>
                </pic:pic>
              </a:graphicData>
            </a:graphic>
          </wp:inline>
        </w:drawing>
      </w:r>
    </w:p>
    <w:p w:rsidR="001B0708" w:rsidRPr="00AC07BF" w:rsidRDefault="001B0708" w:rsidP="009F3E67">
      <w:pPr>
        <w:pStyle w:val="Caption"/>
        <w:spacing w:after="0"/>
        <w:jc w:val="center"/>
        <w:rPr>
          <w:rFonts w:asciiTheme="majorBidi" w:hAnsiTheme="majorBidi" w:cstheme="majorBidi"/>
          <w:b w:val="0"/>
          <w:color w:val="auto"/>
          <w:sz w:val="24"/>
          <w:szCs w:val="24"/>
        </w:rPr>
      </w:pPr>
      <w:r w:rsidRPr="00AC07BF">
        <w:rPr>
          <w:rFonts w:asciiTheme="majorBidi" w:hAnsiTheme="majorBidi" w:cstheme="majorBidi"/>
          <w:b w:val="0"/>
          <w:color w:val="auto"/>
          <w:sz w:val="24"/>
          <w:szCs w:val="24"/>
        </w:rPr>
        <w:t xml:space="preserve">Table </w:t>
      </w:r>
      <w:r w:rsidR="00447A40" w:rsidRPr="00AC07BF">
        <w:rPr>
          <w:rFonts w:asciiTheme="majorBidi" w:hAnsiTheme="majorBidi" w:cstheme="majorBidi"/>
          <w:b w:val="0"/>
          <w:color w:val="auto"/>
          <w:sz w:val="24"/>
          <w:szCs w:val="24"/>
        </w:rPr>
        <w:t>A.</w:t>
      </w:r>
      <w:r w:rsidR="00C545DB" w:rsidRPr="00AC07BF">
        <w:rPr>
          <w:rFonts w:asciiTheme="majorBidi" w:hAnsiTheme="majorBidi" w:cstheme="majorBidi"/>
          <w:b w:val="0"/>
          <w:color w:val="auto"/>
          <w:sz w:val="24"/>
          <w:szCs w:val="24"/>
        </w:rPr>
        <w:t>1</w:t>
      </w:r>
      <w:r w:rsidRPr="00AC07BF">
        <w:rPr>
          <w:rFonts w:asciiTheme="majorBidi" w:hAnsiTheme="majorBidi" w:cstheme="majorBidi"/>
          <w:b w:val="0"/>
          <w:color w:val="auto"/>
          <w:sz w:val="24"/>
          <w:szCs w:val="24"/>
        </w:rPr>
        <w:t xml:space="preserve">: </w:t>
      </w:r>
      <w:r w:rsidR="00C17B01">
        <w:rPr>
          <w:rFonts w:asciiTheme="majorBidi" w:hAnsiTheme="majorBidi" w:cstheme="majorBidi"/>
          <w:b w:val="0"/>
          <w:color w:val="auto"/>
          <w:sz w:val="24"/>
          <w:szCs w:val="24"/>
        </w:rPr>
        <w:t xml:space="preserve">Projections of </w:t>
      </w:r>
      <w:r w:rsidRPr="00AC07BF">
        <w:rPr>
          <w:rFonts w:asciiTheme="majorBidi" w:hAnsiTheme="majorBidi" w:cstheme="majorBidi"/>
          <w:b w:val="0"/>
          <w:color w:val="auto"/>
          <w:sz w:val="24"/>
          <w:szCs w:val="24"/>
        </w:rPr>
        <w:t>New Dwellings in Ottawa from 2006 to 2031</w:t>
      </w:r>
      <w:sdt>
        <w:sdtPr>
          <w:rPr>
            <w:rFonts w:asciiTheme="majorBidi" w:hAnsiTheme="majorBidi" w:cstheme="majorBidi"/>
            <w:b w:val="0"/>
            <w:color w:val="auto"/>
            <w:sz w:val="24"/>
            <w:szCs w:val="24"/>
          </w:rPr>
          <w:id w:val="642922739"/>
          <w:citation/>
        </w:sdtPr>
        <w:sdtEndPr/>
        <w:sdtContent>
          <w:r w:rsidR="006D4961" w:rsidRPr="00AC07BF">
            <w:rPr>
              <w:rFonts w:asciiTheme="majorBidi" w:hAnsiTheme="majorBidi" w:cstheme="majorBidi"/>
              <w:b w:val="0"/>
              <w:color w:val="auto"/>
              <w:sz w:val="24"/>
              <w:szCs w:val="24"/>
            </w:rPr>
            <w:fldChar w:fldCharType="begin"/>
          </w:r>
          <w:r w:rsidR="00C545DB" w:rsidRPr="00AC07BF">
            <w:rPr>
              <w:rFonts w:asciiTheme="majorBidi" w:hAnsiTheme="majorBidi" w:cstheme="majorBidi"/>
              <w:b w:val="0"/>
              <w:color w:val="auto"/>
              <w:sz w:val="24"/>
              <w:szCs w:val="24"/>
            </w:rPr>
            <w:instrText xml:space="preserve"> CITATION Cit121 \l 4105 </w:instrText>
          </w:r>
          <w:r w:rsidR="006D4961" w:rsidRPr="00AC07BF">
            <w:rPr>
              <w:rFonts w:asciiTheme="majorBidi" w:hAnsiTheme="majorBidi" w:cstheme="majorBidi"/>
              <w:b w:val="0"/>
              <w:color w:val="auto"/>
              <w:sz w:val="24"/>
              <w:szCs w:val="24"/>
            </w:rPr>
            <w:fldChar w:fldCharType="separate"/>
          </w:r>
          <w:r w:rsidR="00667EB5">
            <w:rPr>
              <w:rFonts w:asciiTheme="majorBidi" w:hAnsiTheme="majorBidi" w:cstheme="majorBidi"/>
              <w:b w:val="0"/>
              <w:noProof/>
              <w:color w:val="auto"/>
              <w:sz w:val="24"/>
              <w:szCs w:val="24"/>
            </w:rPr>
            <w:t xml:space="preserve"> </w:t>
          </w:r>
          <w:r w:rsidR="00667EB5" w:rsidRPr="00667EB5">
            <w:rPr>
              <w:rFonts w:asciiTheme="majorBidi" w:hAnsiTheme="majorBidi" w:cstheme="majorBidi"/>
              <w:noProof/>
              <w:color w:val="auto"/>
              <w:sz w:val="24"/>
              <w:szCs w:val="24"/>
            </w:rPr>
            <w:t>(1)</w:t>
          </w:r>
          <w:r w:rsidR="006D4961" w:rsidRPr="00AC07BF">
            <w:rPr>
              <w:rFonts w:asciiTheme="majorBidi" w:hAnsiTheme="majorBidi" w:cstheme="majorBidi"/>
              <w:b w:val="0"/>
              <w:color w:val="auto"/>
              <w:sz w:val="24"/>
              <w:szCs w:val="24"/>
            </w:rPr>
            <w:fldChar w:fldCharType="end"/>
          </w:r>
        </w:sdtContent>
      </w:sdt>
    </w:p>
    <w:p w:rsidR="001B0708" w:rsidRDefault="001B0708" w:rsidP="006136D2">
      <w:pPr>
        <w:spacing w:after="0"/>
        <w:rPr>
          <w:rFonts w:asciiTheme="majorBidi" w:eastAsia="Times New Roman" w:hAnsiTheme="majorBidi" w:cstheme="majorBidi"/>
          <w:bCs/>
          <w:kern w:val="36"/>
          <w:sz w:val="24"/>
          <w:szCs w:val="24"/>
          <w:lang w:eastAsia="en-CA"/>
        </w:rPr>
      </w:pPr>
    </w:p>
    <w:p w:rsidR="00C17B01" w:rsidRPr="00AC07BF" w:rsidRDefault="00C17B01" w:rsidP="006136D2">
      <w:pPr>
        <w:spacing w:after="0"/>
        <w:rPr>
          <w:rFonts w:asciiTheme="majorBidi" w:eastAsia="Times New Roman" w:hAnsiTheme="majorBidi" w:cstheme="majorBidi"/>
          <w:bCs/>
          <w:kern w:val="36"/>
          <w:sz w:val="24"/>
          <w:szCs w:val="24"/>
          <w:lang w:eastAsia="en-CA"/>
        </w:rPr>
      </w:pPr>
    </w:p>
    <w:p w:rsidR="004026B2" w:rsidRPr="00AC07BF" w:rsidRDefault="00047E8E" w:rsidP="00047E8E">
      <w:pPr>
        <w:spacing w:after="0"/>
        <w:jc w:val="center"/>
        <w:rPr>
          <w:rFonts w:asciiTheme="majorBidi" w:eastAsia="Times New Roman" w:hAnsiTheme="majorBidi" w:cstheme="majorBidi"/>
          <w:bCs/>
          <w:kern w:val="36"/>
          <w:sz w:val="24"/>
          <w:szCs w:val="24"/>
          <w:lang w:eastAsia="en-CA"/>
        </w:rPr>
      </w:pPr>
      <w:r w:rsidRPr="00047E8E">
        <w:rPr>
          <w:rFonts w:asciiTheme="majorBidi" w:eastAsia="Times New Roman" w:hAnsiTheme="majorBidi" w:cstheme="majorBidi"/>
          <w:bCs/>
          <w:noProof/>
          <w:kern w:val="36"/>
          <w:sz w:val="24"/>
          <w:szCs w:val="24"/>
          <w:lang w:eastAsia="en-CA"/>
        </w:rPr>
        <w:drawing>
          <wp:inline distT="0" distB="0" distL="0" distR="0">
            <wp:extent cx="5362575" cy="3333750"/>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026B2" w:rsidRPr="00AC07BF" w:rsidRDefault="004026B2" w:rsidP="006136D2">
      <w:pPr>
        <w:spacing w:after="0"/>
        <w:rPr>
          <w:rFonts w:asciiTheme="majorBidi" w:eastAsia="Times New Roman" w:hAnsiTheme="majorBidi" w:cstheme="majorBidi"/>
          <w:bCs/>
          <w:kern w:val="36"/>
          <w:sz w:val="24"/>
          <w:szCs w:val="24"/>
          <w:lang w:eastAsia="en-CA"/>
        </w:rPr>
      </w:pPr>
    </w:p>
    <w:p w:rsidR="00447A40" w:rsidRPr="00AC07BF" w:rsidRDefault="00447A40" w:rsidP="00447A40">
      <w:pPr>
        <w:pStyle w:val="Caption"/>
        <w:spacing w:after="0"/>
        <w:jc w:val="center"/>
        <w:rPr>
          <w:rFonts w:asciiTheme="majorBidi" w:hAnsiTheme="majorBidi" w:cstheme="majorBidi"/>
          <w:sz w:val="24"/>
          <w:szCs w:val="24"/>
        </w:rPr>
      </w:pPr>
      <w:r w:rsidRPr="00AC07BF">
        <w:rPr>
          <w:rFonts w:asciiTheme="majorBidi" w:hAnsiTheme="majorBidi" w:cstheme="majorBidi"/>
          <w:noProof/>
          <w:sz w:val="24"/>
          <w:szCs w:val="24"/>
          <w:lang w:eastAsia="en-CA" w:bidi="ar-SA"/>
        </w:rPr>
        <w:lastRenderedPageBreak/>
        <w:drawing>
          <wp:inline distT="0" distB="0" distL="0" distR="0">
            <wp:extent cx="5656521" cy="2814533"/>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clrChange>
                        <a:clrFrom>
                          <a:srgbClr val="FFFFFF"/>
                        </a:clrFrom>
                        <a:clrTo>
                          <a:srgbClr val="FFFFFF">
                            <a:alpha val="0"/>
                          </a:srgbClr>
                        </a:clrTo>
                      </a:clrChange>
                      <a:grayscl/>
                      <a:lum bright="-40000" contrast="40000"/>
                    </a:blip>
                    <a:srcRect l="16987" t="27350" r="16987" b="14245"/>
                    <a:stretch>
                      <a:fillRect/>
                    </a:stretch>
                  </pic:blipFill>
                  <pic:spPr bwMode="auto">
                    <a:xfrm>
                      <a:off x="0" y="0"/>
                      <a:ext cx="5680805" cy="2826616"/>
                    </a:xfrm>
                    <a:prstGeom prst="rect">
                      <a:avLst/>
                    </a:prstGeom>
                    <a:noFill/>
                    <a:ln w="9525">
                      <a:noFill/>
                      <a:miter lim="800000"/>
                      <a:headEnd/>
                      <a:tailEnd/>
                    </a:ln>
                  </pic:spPr>
                </pic:pic>
              </a:graphicData>
            </a:graphic>
          </wp:inline>
        </w:drawing>
      </w:r>
    </w:p>
    <w:p w:rsidR="00AC07BF" w:rsidRDefault="00447A40" w:rsidP="00AB0A7E">
      <w:pPr>
        <w:pStyle w:val="Caption"/>
        <w:spacing w:after="0"/>
        <w:jc w:val="center"/>
        <w:rPr>
          <w:rFonts w:asciiTheme="majorBidi" w:eastAsia="Times New Roman" w:hAnsiTheme="majorBidi" w:cstheme="majorBidi"/>
          <w:b w:val="0"/>
          <w:bCs w:val="0"/>
          <w:kern w:val="36"/>
          <w:sz w:val="24"/>
          <w:szCs w:val="24"/>
          <w:u w:val="single"/>
          <w:lang w:eastAsia="en-CA"/>
        </w:rPr>
      </w:pPr>
      <w:r w:rsidRPr="00AC07BF">
        <w:rPr>
          <w:rFonts w:asciiTheme="majorBidi" w:hAnsiTheme="majorBidi" w:cstheme="majorBidi"/>
          <w:b w:val="0"/>
          <w:color w:val="auto"/>
          <w:sz w:val="24"/>
          <w:szCs w:val="24"/>
        </w:rPr>
        <w:t>Figure A.</w:t>
      </w:r>
      <w:r w:rsidR="00C545DB" w:rsidRPr="00AC07BF">
        <w:rPr>
          <w:rFonts w:asciiTheme="majorBidi" w:hAnsiTheme="majorBidi" w:cstheme="majorBidi"/>
          <w:b w:val="0"/>
          <w:color w:val="auto"/>
          <w:sz w:val="24"/>
          <w:szCs w:val="24"/>
        </w:rPr>
        <w:t>3</w:t>
      </w:r>
      <w:r w:rsidR="00C17B01">
        <w:rPr>
          <w:rFonts w:asciiTheme="majorBidi" w:hAnsiTheme="majorBidi" w:cstheme="majorBidi"/>
          <w:b w:val="0"/>
          <w:color w:val="auto"/>
          <w:sz w:val="24"/>
          <w:szCs w:val="24"/>
        </w:rPr>
        <w:t>: Technical S</w:t>
      </w:r>
      <w:r w:rsidRPr="00AC07BF">
        <w:rPr>
          <w:rFonts w:asciiTheme="majorBidi" w:hAnsiTheme="majorBidi" w:cstheme="majorBidi"/>
          <w:b w:val="0"/>
          <w:color w:val="auto"/>
          <w:sz w:val="24"/>
          <w:szCs w:val="24"/>
        </w:rPr>
        <w:t xml:space="preserve">ketch of </w:t>
      </w:r>
      <w:r w:rsidR="00C17B01">
        <w:rPr>
          <w:rFonts w:asciiTheme="majorBidi" w:hAnsiTheme="majorBidi" w:cstheme="majorBidi"/>
          <w:b w:val="0"/>
          <w:color w:val="auto"/>
          <w:sz w:val="24"/>
          <w:szCs w:val="24"/>
        </w:rPr>
        <w:t>Jet Inc. Greywater Recycling</w:t>
      </w:r>
      <w:r w:rsidRPr="00AC07BF">
        <w:rPr>
          <w:rFonts w:asciiTheme="majorBidi" w:hAnsiTheme="majorBidi" w:cstheme="majorBidi"/>
          <w:b w:val="0"/>
          <w:color w:val="auto"/>
          <w:sz w:val="24"/>
          <w:szCs w:val="24"/>
        </w:rPr>
        <w:t xml:space="preserve"> </w:t>
      </w:r>
      <w:r w:rsidR="00C17B01">
        <w:rPr>
          <w:rFonts w:asciiTheme="majorBidi" w:hAnsiTheme="majorBidi" w:cstheme="majorBidi"/>
          <w:b w:val="0"/>
          <w:color w:val="auto"/>
          <w:sz w:val="24"/>
          <w:szCs w:val="24"/>
        </w:rPr>
        <w:t>T</w:t>
      </w:r>
      <w:r w:rsidRPr="00AC07BF">
        <w:rPr>
          <w:rFonts w:asciiTheme="majorBidi" w:hAnsiTheme="majorBidi" w:cstheme="majorBidi"/>
          <w:b w:val="0"/>
          <w:color w:val="auto"/>
          <w:sz w:val="24"/>
          <w:szCs w:val="24"/>
        </w:rPr>
        <w:t xml:space="preserve">ank </w:t>
      </w:r>
      <w:sdt>
        <w:sdtPr>
          <w:rPr>
            <w:rFonts w:asciiTheme="majorBidi" w:hAnsiTheme="majorBidi" w:cstheme="majorBidi"/>
            <w:b w:val="0"/>
            <w:color w:val="auto"/>
            <w:sz w:val="24"/>
            <w:szCs w:val="24"/>
          </w:rPr>
          <w:id w:val="24689561"/>
          <w:citation/>
        </w:sdtPr>
        <w:sdtEndPr/>
        <w:sdtContent>
          <w:r w:rsidR="006D4961" w:rsidRPr="00AC07BF">
            <w:rPr>
              <w:rFonts w:asciiTheme="majorBidi" w:hAnsiTheme="majorBidi" w:cstheme="majorBidi"/>
              <w:b w:val="0"/>
              <w:color w:val="auto"/>
              <w:sz w:val="24"/>
              <w:szCs w:val="24"/>
            </w:rPr>
            <w:fldChar w:fldCharType="begin"/>
          </w:r>
          <w:r w:rsidRPr="00AC07BF">
            <w:rPr>
              <w:rFonts w:asciiTheme="majorBidi" w:hAnsiTheme="majorBidi" w:cstheme="majorBidi"/>
              <w:b w:val="0"/>
              <w:color w:val="auto"/>
              <w:sz w:val="24"/>
              <w:szCs w:val="24"/>
            </w:rPr>
            <w:instrText xml:space="preserve"> CITATION Jet12 \l 4105 </w:instrText>
          </w:r>
          <w:r w:rsidR="006D4961" w:rsidRPr="00AC07BF">
            <w:rPr>
              <w:rFonts w:asciiTheme="majorBidi" w:hAnsiTheme="majorBidi" w:cstheme="majorBidi"/>
              <w:b w:val="0"/>
              <w:color w:val="auto"/>
              <w:sz w:val="24"/>
              <w:szCs w:val="24"/>
            </w:rPr>
            <w:fldChar w:fldCharType="separate"/>
          </w:r>
          <w:r w:rsidR="00667EB5" w:rsidRPr="00667EB5">
            <w:rPr>
              <w:rFonts w:asciiTheme="majorBidi" w:hAnsiTheme="majorBidi" w:cstheme="majorBidi"/>
              <w:noProof/>
              <w:color w:val="auto"/>
              <w:sz w:val="24"/>
              <w:szCs w:val="24"/>
            </w:rPr>
            <w:t>(18)</w:t>
          </w:r>
          <w:r w:rsidR="006D4961" w:rsidRPr="00AC07BF">
            <w:rPr>
              <w:rFonts w:asciiTheme="majorBidi" w:hAnsiTheme="majorBidi" w:cstheme="majorBidi"/>
              <w:b w:val="0"/>
              <w:color w:val="auto"/>
              <w:sz w:val="24"/>
              <w:szCs w:val="24"/>
            </w:rPr>
            <w:fldChar w:fldCharType="end"/>
          </w:r>
        </w:sdtContent>
      </w:sdt>
      <w:r w:rsidR="00AC07BF">
        <w:rPr>
          <w:rFonts w:asciiTheme="majorBidi" w:hAnsiTheme="majorBidi" w:cstheme="majorBidi"/>
          <w:sz w:val="24"/>
        </w:rPr>
        <w:br w:type="page"/>
      </w:r>
    </w:p>
    <w:p w:rsidR="00B10D26" w:rsidRPr="006A210A" w:rsidRDefault="00404000" w:rsidP="00702907">
      <w:pPr>
        <w:pStyle w:val="MainHeaders"/>
        <w:rPr>
          <w:rFonts w:asciiTheme="majorBidi" w:hAnsiTheme="majorBidi" w:cstheme="majorBidi"/>
          <w:sz w:val="24"/>
          <w:lang w:val="fr-CA"/>
        </w:rPr>
      </w:pPr>
      <w:bookmarkStart w:id="17" w:name="_Toc320819297"/>
      <w:proofErr w:type="spellStart"/>
      <w:r w:rsidRPr="006A210A">
        <w:rPr>
          <w:rFonts w:asciiTheme="majorBidi" w:hAnsiTheme="majorBidi" w:cstheme="majorBidi"/>
          <w:sz w:val="24"/>
          <w:lang w:val="fr-CA"/>
        </w:rPr>
        <w:lastRenderedPageBreak/>
        <w:t>Appendix</w:t>
      </w:r>
      <w:proofErr w:type="spellEnd"/>
      <w:r w:rsidRPr="006A210A">
        <w:rPr>
          <w:rFonts w:asciiTheme="majorBidi" w:hAnsiTheme="majorBidi" w:cstheme="majorBidi"/>
          <w:sz w:val="24"/>
          <w:lang w:val="fr-CA"/>
        </w:rPr>
        <w:t xml:space="preserve"> B</w:t>
      </w:r>
      <w:r w:rsidR="00B10D26" w:rsidRPr="006A210A">
        <w:rPr>
          <w:rFonts w:asciiTheme="majorBidi" w:hAnsiTheme="majorBidi" w:cstheme="majorBidi"/>
          <w:sz w:val="24"/>
          <w:lang w:val="fr-CA"/>
        </w:rPr>
        <w:t>: Financial Information</w:t>
      </w:r>
      <w:bookmarkEnd w:id="17"/>
    </w:p>
    <w:p w:rsidR="0011423A" w:rsidRPr="006A210A" w:rsidRDefault="0011423A" w:rsidP="006136D2">
      <w:pPr>
        <w:spacing w:after="0"/>
        <w:rPr>
          <w:rFonts w:asciiTheme="majorBidi" w:eastAsia="Times New Roman" w:hAnsiTheme="majorBidi" w:cstheme="majorBidi"/>
          <w:bCs/>
          <w:kern w:val="36"/>
          <w:sz w:val="24"/>
          <w:szCs w:val="24"/>
          <w:lang w:val="fr-CA" w:eastAsia="en-CA"/>
        </w:rPr>
      </w:pPr>
    </w:p>
    <w:p w:rsidR="00E132B3" w:rsidRPr="006A210A" w:rsidRDefault="00E132B3" w:rsidP="00824AFD">
      <w:pPr>
        <w:tabs>
          <w:tab w:val="left" w:pos="2694"/>
        </w:tabs>
        <w:spacing w:after="0" w:line="360" w:lineRule="auto"/>
        <w:rPr>
          <w:rFonts w:asciiTheme="majorBidi" w:hAnsiTheme="majorBidi" w:cstheme="majorBidi"/>
          <w:b/>
          <w:sz w:val="24"/>
          <w:szCs w:val="24"/>
          <w:u w:val="single"/>
          <w:lang w:val="fr-CA"/>
        </w:rPr>
      </w:pPr>
      <w:r w:rsidRPr="006A210A">
        <w:rPr>
          <w:rFonts w:asciiTheme="majorBidi" w:hAnsiTheme="majorBidi" w:cstheme="majorBidi"/>
          <w:b/>
          <w:sz w:val="24"/>
          <w:szCs w:val="24"/>
          <w:u w:val="single"/>
          <w:lang w:val="fr-CA"/>
        </w:rPr>
        <w:t>Revenues:</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b/>
          <w:sz w:val="24"/>
          <w:szCs w:val="24"/>
        </w:rPr>
        <w:t>Sale of Units</w:t>
      </w:r>
      <w:r w:rsidRPr="00AC07BF">
        <w:rPr>
          <w:rFonts w:asciiTheme="majorBidi" w:hAnsiTheme="majorBidi" w:cstheme="majorBidi"/>
          <w:b/>
          <w:sz w:val="24"/>
          <w:szCs w:val="24"/>
        </w:rPr>
        <w:tab/>
      </w:r>
      <w:r w:rsidRPr="00AC07BF">
        <w:rPr>
          <w:rFonts w:asciiTheme="majorBidi" w:hAnsiTheme="majorBidi" w:cstheme="majorBidi"/>
          <w:sz w:val="24"/>
          <w:szCs w:val="24"/>
        </w:rPr>
        <w:t xml:space="preserve">The majority of house sales are made between March and June </w:t>
      </w:r>
      <w:sdt>
        <w:sdtPr>
          <w:rPr>
            <w:rFonts w:asciiTheme="majorBidi" w:hAnsiTheme="majorBidi" w:cstheme="majorBidi"/>
            <w:sz w:val="24"/>
            <w:szCs w:val="24"/>
          </w:rPr>
          <w:id w:val="71455169"/>
          <w:citation/>
        </w:sdtPr>
        <w:sdtEndPr/>
        <w:sdtContent>
          <w:r w:rsidR="006D4961" w:rsidRPr="00AC07BF">
            <w:rPr>
              <w:rFonts w:asciiTheme="majorBidi" w:hAnsiTheme="majorBidi" w:cstheme="majorBidi"/>
              <w:sz w:val="24"/>
              <w:szCs w:val="24"/>
            </w:rPr>
            <w:fldChar w:fldCharType="begin"/>
          </w:r>
          <w:r w:rsidRPr="00AC07BF">
            <w:rPr>
              <w:rFonts w:asciiTheme="majorBidi" w:hAnsiTheme="majorBidi" w:cstheme="majorBidi"/>
              <w:sz w:val="24"/>
              <w:szCs w:val="24"/>
            </w:rPr>
            <w:instrText xml:space="preserve"> CITATION Luc12 \l 4105  </w:instrText>
          </w:r>
          <w:r w:rsidR="006D4961" w:rsidRPr="00AC07BF">
            <w:rPr>
              <w:rFonts w:asciiTheme="majorBidi" w:hAnsiTheme="majorBidi" w:cstheme="majorBidi"/>
              <w:sz w:val="24"/>
              <w:szCs w:val="24"/>
            </w:rPr>
            <w:fldChar w:fldCharType="separate"/>
          </w:r>
          <w:r w:rsidR="00667EB5" w:rsidRPr="00667EB5">
            <w:rPr>
              <w:rFonts w:asciiTheme="majorBidi" w:hAnsiTheme="majorBidi" w:cstheme="majorBidi"/>
              <w:noProof/>
              <w:sz w:val="24"/>
              <w:szCs w:val="24"/>
            </w:rPr>
            <w:t>(15)</w:t>
          </w:r>
          <w:r w:rsidR="006D4961" w:rsidRPr="00AC07BF">
            <w:rPr>
              <w:rFonts w:asciiTheme="majorBidi" w:hAnsiTheme="majorBidi" w:cstheme="majorBidi"/>
              <w:sz w:val="24"/>
              <w:szCs w:val="24"/>
            </w:rPr>
            <w:fldChar w:fldCharType="end"/>
          </w:r>
        </w:sdtContent>
      </w:sdt>
      <w:r w:rsidRPr="00AC07BF">
        <w:rPr>
          <w:rFonts w:asciiTheme="majorBidi" w:hAnsiTheme="majorBidi" w:cstheme="majorBidi"/>
          <w:sz w:val="24"/>
          <w:szCs w:val="24"/>
        </w:rPr>
        <w:t>, therefore it is expected that our accounts would be paid between May and August once they have been installed.</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b/>
          <w:sz w:val="24"/>
          <w:szCs w:val="24"/>
        </w:rPr>
        <w:t>Personal Investment</w:t>
      </w:r>
      <w:r w:rsidRPr="00AC07BF">
        <w:rPr>
          <w:rFonts w:asciiTheme="majorBidi" w:hAnsiTheme="majorBidi" w:cstheme="majorBidi"/>
          <w:b/>
          <w:sz w:val="24"/>
          <w:szCs w:val="24"/>
        </w:rPr>
        <w:tab/>
      </w:r>
      <w:r w:rsidRPr="00AC07BF">
        <w:rPr>
          <w:rFonts w:asciiTheme="majorBidi" w:hAnsiTheme="majorBidi" w:cstheme="majorBidi"/>
          <w:sz w:val="24"/>
          <w:szCs w:val="24"/>
        </w:rPr>
        <w:t>The members of the management team will each initial</w:t>
      </w:r>
      <w:r w:rsidR="002A3761">
        <w:rPr>
          <w:rFonts w:asciiTheme="majorBidi" w:hAnsiTheme="majorBidi" w:cstheme="majorBidi"/>
          <w:sz w:val="24"/>
          <w:szCs w:val="24"/>
        </w:rPr>
        <w:t>ly invest $1</w:t>
      </w:r>
      <w:r w:rsidR="00504131" w:rsidRPr="00AC07BF">
        <w:rPr>
          <w:rFonts w:asciiTheme="majorBidi" w:hAnsiTheme="majorBidi" w:cstheme="majorBidi"/>
          <w:sz w:val="24"/>
          <w:szCs w:val="24"/>
        </w:rPr>
        <w:t>0,</w:t>
      </w:r>
      <w:r w:rsidRPr="00AC07BF">
        <w:rPr>
          <w:rFonts w:asciiTheme="majorBidi" w:hAnsiTheme="majorBidi" w:cstheme="majorBidi"/>
          <w:sz w:val="24"/>
          <w:szCs w:val="24"/>
        </w:rPr>
        <w:t>000 into t</w:t>
      </w:r>
      <w:r w:rsidR="002A3761">
        <w:rPr>
          <w:rFonts w:asciiTheme="majorBidi" w:hAnsiTheme="majorBidi" w:cstheme="majorBidi"/>
          <w:sz w:val="24"/>
          <w:szCs w:val="24"/>
        </w:rPr>
        <w:t>he business for start-up costs. A further investment of $30,000 per member will be required in April.</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b/>
          <w:sz w:val="24"/>
          <w:szCs w:val="24"/>
        </w:rPr>
        <w:t>Line of Credit</w:t>
      </w:r>
      <w:r w:rsidRPr="00AC07BF">
        <w:rPr>
          <w:rFonts w:asciiTheme="majorBidi" w:hAnsiTheme="majorBidi" w:cstheme="majorBidi"/>
          <w:b/>
          <w:sz w:val="24"/>
          <w:szCs w:val="24"/>
        </w:rPr>
        <w:tab/>
      </w:r>
      <w:r w:rsidRPr="00AC07BF">
        <w:rPr>
          <w:rFonts w:asciiTheme="majorBidi" w:hAnsiTheme="majorBidi" w:cstheme="majorBidi"/>
          <w:sz w:val="24"/>
          <w:szCs w:val="24"/>
        </w:rPr>
        <w:t xml:space="preserve">The assumption is made that at least one member of the start-up team is a student when starting the business. A student line of credit </w:t>
      </w:r>
      <w:r w:rsidR="002A3761">
        <w:rPr>
          <w:rFonts w:asciiTheme="majorBidi" w:hAnsiTheme="majorBidi" w:cstheme="majorBidi"/>
          <w:sz w:val="24"/>
          <w:szCs w:val="24"/>
        </w:rPr>
        <w:t>($3</w:t>
      </w:r>
      <w:r w:rsidRPr="00AC07BF">
        <w:rPr>
          <w:rFonts w:asciiTheme="majorBidi" w:hAnsiTheme="majorBidi" w:cstheme="majorBidi"/>
          <w:sz w:val="24"/>
          <w:szCs w:val="24"/>
        </w:rPr>
        <w:t>0</w:t>
      </w:r>
      <w:r w:rsidR="00504131" w:rsidRPr="00AC07BF">
        <w:rPr>
          <w:rFonts w:asciiTheme="majorBidi" w:hAnsiTheme="majorBidi" w:cstheme="majorBidi"/>
          <w:sz w:val="24"/>
          <w:szCs w:val="24"/>
        </w:rPr>
        <w:t>,</w:t>
      </w:r>
      <w:r w:rsidRPr="00AC07BF">
        <w:rPr>
          <w:rFonts w:asciiTheme="majorBidi" w:hAnsiTheme="majorBidi" w:cstheme="majorBidi"/>
          <w:sz w:val="24"/>
          <w:szCs w:val="24"/>
        </w:rPr>
        <w:t xml:space="preserve">000) would be available at 4.5% annually </w:t>
      </w:r>
      <w:sdt>
        <w:sdtPr>
          <w:rPr>
            <w:rFonts w:asciiTheme="majorBidi" w:hAnsiTheme="majorBidi" w:cstheme="majorBidi"/>
            <w:sz w:val="24"/>
            <w:szCs w:val="24"/>
          </w:rPr>
          <w:id w:val="71455170"/>
          <w:citation/>
        </w:sdtPr>
        <w:sdtEndPr/>
        <w:sdtContent>
          <w:r w:rsidR="006D4961" w:rsidRPr="00AC07BF">
            <w:rPr>
              <w:rFonts w:asciiTheme="majorBidi" w:hAnsiTheme="majorBidi" w:cstheme="majorBidi"/>
              <w:sz w:val="24"/>
              <w:szCs w:val="24"/>
            </w:rPr>
            <w:fldChar w:fldCharType="begin"/>
          </w:r>
          <w:r w:rsidRPr="00AC07BF">
            <w:rPr>
              <w:rFonts w:asciiTheme="majorBidi" w:hAnsiTheme="majorBidi" w:cstheme="majorBidi"/>
              <w:sz w:val="24"/>
              <w:szCs w:val="24"/>
            </w:rPr>
            <w:instrText xml:space="preserve"> CITATION Cha12 \l 4105  </w:instrText>
          </w:r>
          <w:r w:rsidR="006D4961" w:rsidRPr="00AC07BF">
            <w:rPr>
              <w:rFonts w:asciiTheme="majorBidi" w:hAnsiTheme="majorBidi" w:cstheme="majorBidi"/>
              <w:sz w:val="24"/>
              <w:szCs w:val="24"/>
            </w:rPr>
            <w:fldChar w:fldCharType="separate"/>
          </w:r>
          <w:r w:rsidR="00667EB5" w:rsidRPr="00667EB5">
            <w:rPr>
              <w:rFonts w:asciiTheme="majorBidi" w:hAnsiTheme="majorBidi" w:cstheme="majorBidi"/>
              <w:noProof/>
              <w:sz w:val="24"/>
              <w:szCs w:val="24"/>
            </w:rPr>
            <w:t>(19)</w:t>
          </w:r>
          <w:r w:rsidR="006D4961" w:rsidRPr="00AC07BF">
            <w:rPr>
              <w:rFonts w:asciiTheme="majorBidi" w:hAnsiTheme="majorBidi" w:cstheme="majorBidi"/>
              <w:sz w:val="24"/>
              <w:szCs w:val="24"/>
            </w:rPr>
            <w:fldChar w:fldCharType="end"/>
          </w:r>
        </w:sdtContent>
      </w:sdt>
      <w:r w:rsidRPr="00AC07BF">
        <w:rPr>
          <w:rFonts w:asciiTheme="majorBidi" w:hAnsiTheme="majorBidi" w:cstheme="majorBidi"/>
          <w:sz w:val="24"/>
          <w:szCs w:val="24"/>
        </w:rPr>
        <w:t>. The minimum monthly payment is to pay the interest for that month. Capital is paid following graduation. Once all members have graduated, this would no longer be available and a business line of credit with a higher rate would be considered.</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b/>
          <w:sz w:val="24"/>
          <w:szCs w:val="24"/>
        </w:rPr>
        <w:t>Maintenance Fees</w:t>
      </w:r>
      <w:r w:rsidRPr="00AC07BF">
        <w:rPr>
          <w:rFonts w:asciiTheme="majorBidi" w:hAnsiTheme="majorBidi" w:cstheme="majorBidi"/>
          <w:b/>
          <w:sz w:val="24"/>
          <w:szCs w:val="24"/>
        </w:rPr>
        <w:tab/>
      </w:r>
      <w:r w:rsidRPr="00AC07BF">
        <w:rPr>
          <w:rFonts w:asciiTheme="majorBidi" w:hAnsiTheme="majorBidi" w:cstheme="majorBidi"/>
          <w:sz w:val="24"/>
          <w:szCs w:val="24"/>
        </w:rPr>
        <w:t>A yearly fee of $100 will be charged to every end customer, which allows for a cleaning of the system every 18 months. This fee will be charged in November.</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p>
    <w:p w:rsidR="00E132B3" w:rsidRPr="00AC07BF" w:rsidRDefault="00E132B3" w:rsidP="00824AFD">
      <w:pPr>
        <w:tabs>
          <w:tab w:val="left" w:pos="2694"/>
        </w:tabs>
        <w:spacing w:after="0" w:line="360" w:lineRule="auto"/>
        <w:ind w:left="2694" w:hanging="2694"/>
        <w:rPr>
          <w:rFonts w:asciiTheme="majorBidi" w:hAnsiTheme="majorBidi" w:cstheme="majorBidi"/>
          <w:b/>
          <w:sz w:val="24"/>
          <w:szCs w:val="24"/>
          <w:u w:val="single"/>
        </w:rPr>
      </w:pPr>
      <w:r w:rsidRPr="00AC07BF">
        <w:rPr>
          <w:rFonts w:asciiTheme="majorBidi" w:hAnsiTheme="majorBidi" w:cstheme="majorBidi"/>
          <w:b/>
          <w:sz w:val="24"/>
          <w:szCs w:val="24"/>
          <w:u w:val="single"/>
        </w:rPr>
        <w:t>Expenses:</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b/>
          <w:sz w:val="24"/>
          <w:szCs w:val="24"/>
        </w:rPr>
        <w:t>Cost of Prototype</w:t>
      </w:r>
      <w:r w:rsidRPr="00AC07BF">
        <w:rPr>
          <w:rFonts w:asciiTheme="majorBidi" w:hAnsiTheme="majorBidi" w:cstheme="majorBidi"/>
          <w:b/>
          <w:sz w:val="24"/>
          <w:szCs w:val="24"/>
        </w:rPr>
        <w:tab/>
      </w:r>
      <w:r w:rsidRPr="00AC07BF">
        <w:rPr>
          <w:rFonts w:asciiTheme="majorBidi" w:hAnsiTheme="majorBidi" w:cstheme="majorBidi"/>
          <w:sz w:val="24"/>
          <w:szCs w:val="24"/>
        </w:rPr>
        <w:t>This includes the cost of materials and installation for the original unit</w:t>
      </w:r>
      <w:r w:rsidR="0070391D">
        <w:rPr>
          <w:rFonts w:asciiTheme="majorBidi" w:hAnsiTheme="majorBidi" w:cstheme="majorBidi"/>
          <w:sz w:val="24"/>
          <w:szCs w:val="24"/>
        </w:rPr>
        <w:t>,</w:t>
      </w:r>
      <w:r w:rsidRPr="00AC07BF">
        <w:rPr>
          <w:rFonts w:asciiTheme="majorBidi" w:hAnsiTheme="majorBidi" w:cstheme="majorBidi"/>
          <w:sz w:val="24"/>
          <w:szCs w:val="24"/>
        </w:rPr>
        <w:t xml:space="preserve"> which will </w:t>
      </w:r>
      <w:r w:rsidR="0070391D">
        <w:rPr>
          <w:rFonts w:asciiTheme="majorBidi" w:hAnsiTheme="majorBidi" w:cstheme="majorBidi"/>
          <w:sz w:val="24"/>
          <w:szCs w:val="24"/>
        </w:rPr>
        <w:t xml:space="preserve">be </w:t>
      </w:r>
      <w:r w:rsidRPr="00AC07BF">
        <w:rPr>
          <w:rFonts w:asciiTheme="majorBidi" w:hAnsiTheme="majorBidi" w:cstheme="majorBidi"/>
          <w:sz w:val="24"/>
          <w:szCs w:val="24"/>
        </w:rPr>
        <w:t xml:space="preserve">installed in one of our homes. See </w:t>
      </w:r>
      <w:r w:rsidR="00504131" w:rsidRPr="00AC07BF">
        <w:rPr>
          <w:rFonts w:asciiTheme="majorBidi" w:hAnsiTheme="majorBidi" w:cstheme="majorBidi"/>
          <w:sz w:val="24"/>
          <w:szCs w:val="24"/>
        </w:rPr>
        <w:t xml:space="preserve">Table B.2 </w:t>
      </w:r>
      <w:r w:rsidRPr="00AC07BF">
        <w:rPr>
          <w:rFonts w:asciiTheme="majorBidi" w:hAnsiTheme="majorBidi" w:cstheme="majorBidi"/>
          <w:sz w:val="24"/>
          <w:szCs w:val="24"/>
        </w:rPr>
        <w:t>for a breakdown of this cost.</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eastAsia="Times New Roman" w:hAnsiTheme="majorBidi" w:cstheme="majorBidi"/>
          <w:b/>
          <w:color w:val="000000"/>
          <w:sz w:val="24"/>
          <w:szCs w:val="24"/>
          <w:lang w:eastAsia="en-CA"/>
        </w:rPr>
        <w:t xml:space="preserve">Cost of Units </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Units will be bought a month before they are required in order to ensure that we have them on time.</w:t>
      </w:r>
      <w:r w:rsidRPr="00AC07BF">
        <w:rPr>
          <w:rFonts w:asciiTheme="majorBidi" w:hAnsiTheme="majorBidi" w:cstheme="majorBidi"/>
          <w:sz w:val="24"/>
          <w:szCs w:val="24"/>
        </w:rPr>
        <w:t xml:space="preserve"> </w:t>
      </w:r>
      <w:r w:rsidR="00504131" w:rsidRPr="00AC07BF">
        <w:rPr>
          <w:rFonts w:asciiTheme="majorBidi" w:hAnsiTheme="majorBidi" w:cstheme="majorBidi"/>
          <w:sz w:val="24"/>
          <w:szCs w:val="24"/>
        </w:rPr>
        <w:t xml:space="preserve">See Table B.2 </w:t>
      </w:r>
      <w:r w:rsidRPr="00AC07BF">
        <w:rPr>
          <w:rFonts w:asciiTheme="majorBidi" w:hAnsiTheme="majorBidi" w:cstheme="majorBidi"/>
          <w:sz w:val="24"/>
          <w:szCs w:val="24"/>
        </w:rPr>
        <w:t>for a breakdown of this cost.</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eastAsia="Times New Roman" w:hAnsiTheme="majorBidi" w:cstheme="majorBidi"/>
          <w:b/>
          <w:color w:val="000000"/>
          <w:sz w:val="24"/>
          <w:szCs w:val="24"/>
          <w:lang w:eastAsia="en-CA"/>
        </w:rPr>
        <w:t>Office</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 xml:space="preserve">This includes the cost of three office spaces at $795 per office per month. The office, located </w:t>
      </w:r>
      <w:r w:rsidRPr="00AC07BF">
        <w:rPr>
          <w:rFonts w:asciiTheme="majorBidi" w:hAnsiTheme="majorBidi" w:cstheme="majorBidi"/>
          <w:sz w:val="24"/>
          <w:szCs w:val="24"/>
        </w:rPr>
        <w:t xml:space="preserve">377 Dalhousie Street, is offering office space at a per desk fee with many services included </w:t>
      </w:r>
      <w:sdt>
        <w:sdtPr>
          <w:rPr>
            <w:rFonts w:asciiTheme="majorBidi" w:hAnsiTheme="majorBidi" w:cstheme="majorBidi"/>
            <w:sz w:val="24"/>
            <w:szCs w:val="24"/>
          </w:rPr>
          <w:id w:val="71455171"/>
          <w:citation/>
        </w:sdtPr>
        <w:sdtEndPr/>
        <w:sdtContent>
          <w:r w:rsidR="006D4961" w:rsidRPr="00AC07BF">
            <w:rPr>
              <w:rFonts w:asciiTheme="majorBidi" w:hAnsiTheme="majorBidi" w:cstheme="majorBidi"/>
              <w:sz w:val="24"/>
              <w:szCs w:val="24"/>
            </w:rPr>
            <w:fldChar w:fldCharType="begin"/>
          </w:r>
          <w:r w:rsidRPr="00AC07BF">
            <w:rPr>
              <w:rFonts w:asciiTheme="majorBidi" w:hAnsiTheme="majorBidi" w:cstheme="majorBidi"/>
              <w:sz w:val="24"/>
              <w:szCs w:val="24"/>
            </w:rPr>
            <w:instrText xml:space="preserve"> CITATION SHA12 \l 4105  </w:instrText>
          </w:r>
          <w:r w:rsidR="006D4961" w:rsidRPr="00AC07BF">
            <w:rPr>
              <w:rFonts w:asciiTheme="majorBidi" w:hAnsiTheme="majorBidi" w:cstheme="majorBidi"/>
              <w:sz w:val="24"/>
              <w:szCs w:val="24"/>
            </w:rPr>
            <w:fldChar w:fldCharType="separate"/>
          </w:r>
          <w:r w:rsidR="00667EB5" w:rsidRPr="00667EB5">
            <w:rPr>
              <w:rFonts w:asciiTheme="majorBidi" w:hAnsiTheme="majorBidi" w:cstheme="majorBidi"/>
              <w:noProof/>
              <w:sz w:val="24"/>
              <w:szCs w:val="24"/>
            </w:rPr>
            <w:t>(20)</w:t>
          </w:r>
          <w:r w:rsidR="006D4961" w:rsidRPr="00AC07BF">
            <w:rPr>
              <w:rFonts w:asciiTheme="majorBidi" w:hAnsiTheme="majorBidi" w:cstheme="majorBidi"/>
              <w:sz w:val="24"/>
              <w:szCs w:val="24"/>
            </w:rPr>
            <w:fldChar w:fldCharType="end"/>
          </w:r>
        </w:sdtContent>
      </w:sdt>
      <w:r w:rsidRPr="00AC07BF">
        <w:rPr>
          <w:rFonts w:asciiTheme="majorBidi" w:hAnsiTheme="majorBidi" w:cstheme="majorBidi"/>
          <w:sz w:val="24"/>
          <w:szCs w:val="24"/>
        </w:rPr>
        <w:t>.</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hAnsiTheme="majorBidi" w:cstheme="majorBidi"/>
          <w:b/>
          <w:sz w:val="24"/>
          <w:szCs w:val="24"/>
        </w:rPr>
        <w:t>Parking</w:t>
      </w:r>
      <w:r w:rsidRPr="00AC07BF">
        <w:rPr>
          <w:rFonts w:asciiTheme="majorBidi" w:hAnsiTheme="majorBidi" w:cstheme="majorBidi"/>
          <w:sz w:val="24"/>
          <w:szCs w:val="24"/>
        </w:rPr>
        <w:tab/>
        <w:t>An amount of $500 per month is allocated to parking.</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lastRenderedPageBreak/>
        <w:t>Installation Equipment</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Equipment will likely be required to install the prototype. Equipment will not be required for the units sold</w:t>
      </w:r>
      <w:r w:rsidR="0070391D">
        <w:rPr>
          <w:rFonts w:asciiTheme="majorBidi" w:eastAsia="Times New Roman" w:hAnsiTheme="majorBidi" w:cstheme="majorBidi"/>
          <w:color w:val="000000"/>
          <w:sz w:val="24"/>
          <w:szCs w:val="24"/>
          <w:lang w:eastAsia="en-CA"/>
        </w:rPr>
        <w:t>, which</w:t>
      </w:r>
      <w:r w:rsidRPr="00AC07BF">
        <w:rPr>
          <w:rFonts w:asciiTheme="majorBidi" w:eastAsia="Times New Roman" w:hAnsiTheme="majorBidi" w:cstheme="majorBidi"/>
          <w:color w:val="000000"/>
          <w:sz w:val="24"/>
          <w:szCs w:val="24"/>
          <w:lang w:eastAsia="en-CA"/>
        </w:rPr>
        <w:t xml:space="preserve"> will be provided by the labourer (specialty equipment will be rented).</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Vehicle</w:t>
      </w:r>
      <w:r w:rsidRPr="00AC07BF">
        <w:rPr>
          <w:rFonts w:asciiTheme="majorBidi" w:eastAsia="Times New Roman" w:hAnsiTheme="majorBidi" w:cstheme="majorBidi"/>
          <w:b/>
          <w:color w:val="000000"/>
          <w:sz w:val="24"/>
          <w:szCs w:val="24"/>
          <w:lang w:eastAsia="en-CA"/>
        </w:rPr>
        <w:tab/>
      </w:r>
      <w:r w:rsidR="0070391D" w:rsidRPr="0070391D">
        <w:rPr>
          <w:rFonts w:asciiTheme="majorBidi" w:eastAsia="Times New Roman" w:hAnsiTheme="majorBidi" w:cstheme="majorBidi"/>
          <w:color w:val="000000"/>
          <w:sz w:val="24"/>
          <w:szCs w:val="24"/>
          <w:lang w:eastAsia="en-CA"/>
        </w:rPr>
        <w:t xml:space="preserve">The vehicle used for travel will be owned by a team member so no initial cost is incurred. </w:t>
      </w:r>
      <w:r w:rsidRPr="0070391D">
        <w:rPr>
          <w:rFonts w:asciiTheme="majorBidi" w:eastAsia="Times New Roman" w:hAnsiTheme="majorBidi" w:cstheme="majorBidi"/>
          <w:color w:val="000000"/>
          <w:sz w:val="24"/>
          <w:szCs w:val="24"/>
          <w:lang w:eastAsia="en-CA"/>
        </w:rPr>
        <w:t xml:space="preserve"> The</w:t>
      </w:r>
      <w:r w:rsidRPr="00AC07BF">
        <w:rPr>
          <w:rFonts w:asciiTheme="majorBidi" w:eastAsia="Times New Roman" w:hAnsiTheme="majorBidi" w:cstheme="majorBidi"/>
          <w:color w:val="000000"/>
          <w:sz w:val="24"/>
          <w:szCs w:val="24"/>
          <w:lang w:eastAsia="en-CA"/>
        </w:rPr>
        <w:t xml:space="preserve"> cost of $100/month is for maintenance and gas. </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Installer Vehicle</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$200 is allocated for gas and maintenance of the installer's vehicle as this will be used on a daily basis. An initial cost for the vehicle is placed in May</w:t>
      </w:r>
      <w:r w:rsidR="0070391D">
        <w:rPr>
          <w:rFonts w:asciiTheme="majorBidi" w:eastAsia="Times New Roman" w:hAnsiTheme="majorBidi" w:cstheme="majorBidi"/>
          <w:color w:val="000000"/>
          <w:sz w:val="24"/>
          <w:szCs w:val="24"/>
          <w:lang w:eastAsia="en-CA"/>
        </w:rPr>
        <w:t>,</w:t>
      </w:r>
      <w:r w:rsidRPr="00AC07BF">
        <w:rPr>
          <w:rFonts w:asciiTheme="majorBidi" w:eastAsia="Times New Roman" w:hAnsiTheme="majorBidi" w:cstheme="majorBidi"/>
          <w:color w:val="000000"/>
          <w:sz w:val="24"/>
          <w:szCs w:val="24"/>
          <w:lang w:eastAsia="en-CA"/>
        </w:rPr>
        <w:t xml:space="preserve"> as this is </w:t>
      </w:r>
      <w:r w:rsidR="0070391D">
        <w:rPr>
          <w:rFonts w:asciiTheme="majorBidi" w:eastAsia="Times New Roman" w:hAnsiTheme="majorBidi" w:cstheme="majorBidi"/>
          <w:color w:val="000000"/>
          <w:sz w:val="24"/>
          <w:szCs w:val="24"/>
          <w:lang w:eastAsia="en-CA"/>
        </w:rPr>
        <w:t>the month before</w:t>
      </w:r>
      <w:r w:rsidRPr="00AC07BF">
        <w:rPr>
          <w:rFonts w:asciiTheme="majorBidi" w:eastAsia="Times New Roman" w:hAnsiTheme="majorBidi" w:cstheme="majorBidi"/>
          <w:color w:val="000000"/>
          <w:sz w:val="24"/>
          <w:szCs w:val="24"/>
          <w:lang w:eastAsia="en-CA"/>
        </w:rPr>
        <w:t xml:space="preserve"> it will be needed.</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Developer Cost</w:t>
      </w:r>
      <w:r w:rsidRPr="00AC07BF">
        <w:rPr>
          <w:rFonts w:asciiTheme="majorBidi" w:eastAsia="Times New Roman" w:hAnsiTheme="majorBidi" w:cstheme="majorBidi"/>
          <w:color w:val="000000"/>
          <w:sz w:val="24"/>
          <w:szCs w:val="24"/>
          <w:lang w:eastAsia="en-CA"/>
        </w:rPr>
        <w:tab/>
        <w:t>15% of our sales will be paid to the developer as an incentive to sell our products in homes.</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Travel Expenses</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This item includes all costs resulting from travel in order to obtain sales, except the cost of vehicle. This cost is highest during our peak promotional period (September to February). Costs should be kept minimal by attempting to obtain sales as close to our area as possible.</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Office Supplies</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Very little supplies are needed, but a small amount is allocated to the cost of paper, pencils, calculators, workbooks, etc. The assumption is made that our personal computers can be used.</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Cell Phones</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Three cell phones will initially be needed at a monthly cost of $50 per phone for service, with an additional $100/phone for initial purchase.</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proofErr w:type="gramStart"/>
      <w:r w:rsidRPr="00AC07BF">
        <w:rPr>
          <w:rFonts w:asciiTheme="majorBidi" w:eastAsia="Times New Roman" w:hAnsiTheme="majorBidi" w:cstheme="majorBidi"/>
          <w:b/>
          <w:color w:val="000000"/>
          <w:sz w:val="24"/>
          <w:szCs w:val="24"/>
          <w:lang w:eastAsia="en-CA"/>
        </w:rPr>
        <w:t>Website Development</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For the development of a simple website where the product is displayed and explained, along with examples of the product.</w:t>
      </w:r>
      <w:proofErr w:type="gramEnd"/>
      <w:r w:rsidRPr="00AC07BF">
        <w:rPr>
          <w:rFonts w:asciiTheme="majorBidi" w:eastAsia="Times New Roman" w:hAnsiTheme="majorBidi" w:cstheme="majorBidi"/>
          <w:color w:val="000000"/>
          <w:sz w:val="24"/>
          <w:szCs w:val="24"/>
          <w:lang w:eastAsia="en-CA"/>
        </w:rPr>
        <w:t xml:space="preserve"> Sales will not be made online. As this website will be very basic, estimated building time is 15 hours at a cost of $30/hour.</w:t>
      </w:r>
      <w:r w:rsidRPr="00AC07BF">
        <w:rPr>
          <w:rFonts w:asciiTheme="majorBidi" w:eastAsia="Times New Roman" w:hAnsiTheme="majorBidi" w:cstheme="majorBidi"/>
          <w:b/>
          <w:color w:val="000000"/>
          <w:sz w:val="24"/>
          <w:szCs w:val="24"/>
          <w:lang w:eastAsia="en-CA"/>
        </w:rPr>
        <w:tab/>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Paying Line of Credit</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This is the payment of interest and capital on the money taken from the line of credit. The annual interest rate is 4.5% (see Line of Credit). The minimum (interest) will be paid in the first months. The balance will be paid in May when accounts are received.</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lastRenderedPageBreak/>
        <w:t>Billing of Maintenance Fee</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 xml:space="preserve">This is for the cost of materials and postage to send invoices to customers for the maintenance fee. An account will be set up where customers can transfer money to make the payment </w:t>
      </w:r>
      <w:sdt>
        <w:sdtPr>
          <w:rPr>
            <w:rFonts w:asciiTheme="majorBidi" w:eastAsia="Times New Roman" w:hAnsiTheme="majorBidi" w:cstheme="majorBidi"/>
            <w:color w:val="000000"/>
            <w:sz w:val="24"/>
            <w:szCs w:val="24"/>
            <w:lang w:eastAsia="en-CA"/>
          </w:rPr>
          <w:id w:val="71455172"/>
          <w:citation/>
        </w:sdtPr>
        <w:sdtEndPr/>
        <w:sdtContent>
          <w:r w:rsidR="006D4961" w:rsidRPr="00AC07BF">
            <w:rPr>
              <w:rFonts w:asciiTheme="majorBidi" w:eastAsia="Times New Roman" w:hAnsiTheme="majorBidi" w:cstheme="majorBidi"/>
              <w:color w:val="000000"/>
              <w:sz w:val="24"/>
              <w:szCs w:val="24"/>
              <w:lang w:eastAsia="en-CA"/>
            </w:rPr>
            <w:fldChar w:fldCharType="begin"/>
          </w:r>
          <w:r w:rsidRPr="00AC07BF">
            <w:rPr>
              <w:rFonts w:asciiTheme="majorBidi" w:eastAsia="Times New Roman" w:hAnsiTheme="majorBidi" w:cstheme="majorBidi"/>
              <w:color w:val="000000"/>
              <w:sz w:val="24"/>
              <w:szCs w:val="24"/>
              <w:lang w:eastAsia="en-CA"/>
            </w:rPr>
            <w:instrText xml:space="preserve"> CITATION Fid02 \l 4105  </w:instrText>
          </w:r>
          <w:r w:rsidR="006D4961" w:rsidRPr="00AC07BF">
            <w:rPr>
              <w:rFonts w:asciiTheme="majorBidi" w:eastAsia="Times New Roman" w:hAnsiTheme="majorBidi" w:cstheme="majorBidi"/>
              <w:color w:val="000000"/>
              <w:sz w:val="24"/>
              <w:szCs w:val="24"/>
              <w:lang w:eastAsia="en-CA"/>
            </w:rPr>
            <w:fldChar w:fldCharType="separate"/>
          </w:r>
          <w:r w:rsidR="00667EB5" w:rsidRPr="00667EB5">
            <w:rPr>
              <w:rFonts w:asciiTheme="majorBidi" w:eastAsia="Times New Roman" w:hAnsiTheme="majorBidi" w:cstheme="majorBidi"/>
              <w:noProof/>
              <w:color w:val="000000"/>
              <w:sz w:val="24"/>
              <w:szCs w:val="24"/>
              <w:lang w:eastAsia="en-CA"/>
            </w:rPr>
            <w:t>(21)</w:t>
          </w:r>
          <w:r w:rsidR="006D4961" w:rsidRPr="00AC07BF">
            <w:rPr>
              <w:rFonts w:asciiTheme="majorBidi" w:eastAsia="Times New Roman" w:hAnsiTheme="majorBidi" w:cstheme="majorBidi"/>
              <w:color w:val="000000"/>
              <w:sz w:val="24"/>
              <w:szCs w:val="24"/>
              <w:lang w:eastAsia="en-CA"/>
            </w:rPr>
            <w:fldChar w:fldCharType="end"/>
          </w:r>
        </w:sdtContent>
      </w:sdt>
      <w:sdt>
        <w:sdtPr>
          <w:rPr>
            <w:rFonts w:asciiTheme="majorBidi" w:eastAsia="Times New Roman" w:hAnsiTheme="majorBidi" w:cstheme="majorBidi"/>
            <w:color w:val="000000"/>
            <w:sz w:val="24"/>
            <w:szCs w:val="24"/>
            <w:lang w:eastAsia="en-CA"/>
          </w:rPr>
          <w:id w:val="71455173"/>
          <w:citation/>
        </w:sdtPr>
        <w:sdtEndPr/>
        <w:sdtContent>
          <w:r w:rsidR="006D4961" w:rsidRPr="00AC07BF">
            <w:rPr>
              <w:rFonts w:asciiTheme="majorBidi" w:eastAsia="Times New Roman" w:hAnsiTheme="majorBidi" w:cstheme="majorBidi"/>
              <w:color w:val="000000"/>
              <w:sz w:val="24"/>
              <w:szCs w:val="24"/>
              <w:lang w:eastAsia="en-CA"/>
            </w:rPr>
            <w:fldChar w:fldCharType="begin"/>
          </w:r>
          <w:r w:rsidRPr="00AC07BF">
            <w:rPr>
              <w:rFonts w:asciiTheme="majorBidi" w:eastAsia="Times New Roman" w:hAnsiTheme="majorBidi" w:cstheme="majorBidi"/>
              <w:color w:val="000000"/>
              <w:sz w:val="24"/>
              <w:szCs w:val="24"/>
              <w:lang w:eastAsia="en-CA"/>
            </w:rPr>
            <w:instrText xml:space="preserve"> CITATION Can12 \l 4105 </w:instrText>
          </w:r>
          <w:r w:rsidR="006D4961" w:rsidRPr="00AC07BF">
            <w:rPr>
              <w:rFonts w:asciiTheme="majorBidi" w:eastAsia="Times New Roman" w:hAnsiTheme="majorBidi" w:cstheme="majorBidi"/>
              <w:color w:val="000000"/>
              <w:sz w:val="24"/>
              <w:szCs w:val="24"/>
              <w:lang w:eastAsia="en-CA"/>
            </w:rPr>
            <w:fldChar w:fldCharType="separate"/>
          </w:r>
          <w:r w:rsidR="00667EB5">
            <w:rPr>
              <w:rFonts w:asciiTheme="majorBidi" w:eastAsia="Times New Roman" w:hAnsiTheme="majorBidi" w:cstheme="majorBidi"/>
              <w:noProof/>
              <w:color w:val="000000"/>
              <w:sz w:val="24"/>
              <w:szCs w:val="24"/>
              <w:lang w:eastAsia="en-CA"/>
            </w:rPr>
            <w:t xml:space="preserve"> </w:t>
          </w:r>
          <w:r w:rsidR="00667EB5" w:rsidRPr="00667EB5">
            <w:rPr>
              <w:rFonts w:asciiTheme="majorBidi" w:eastAsia="Times New Roman" w:hAnsiTheme="majorBidi" w:cstheme="majorBidi"/>
              <w:noProof/>
              <w:color w:val="000000"/>
              <w:sz w:val="24"/>
              <w:szCs w:val="24"/>
              <w:lang w:eastAsia="en-CA"/>
            </w:rPr>
            <w:t>(22)</w:t>
          </w:r>
          <w:r w:rsidR="006D4961" w:rsidRPr="00AC07BF">
            <w:rPr>
              <w:rFonts w:asciiTheme="majorBidi" w:eastAsia="Times New Roman" w:hAnsiTheme="majorBidi" w:cstheme="majorBidi"/>
              <w:color w:val="000000"/>
              <w:sz w:val="24"/>
              <w:szCs w:val="24"/>
              <w:lang w:eastAsia="en-CA"/>
            </w:rPr>
            <w:fldChar w:fldCharType="end"/>
          </w:r>
        </w:sdtContent>
      </w:sdt>
      <w:r w:rsidRPr="00AC07BF">
        <w:rPr>
          <w:rFonts w:asciiTheme="majorBidi" w:eastAsia="Times New Roman" w:hAnsiTheme="majorBidi" w:cstheme="majorBidi"/>
          <w:color w:val="000000"/>
          <w:sz w:val="24"/>
          <w:szCs w:val="24"/>
          <w:lang w:eastAsia="en-CA"/>
        </w:rPr>
        <w:t xml:space="preserve">. </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Bank Fees</w:t>
      </w:r>
      <w:r w:rsidRPr="00AC07BF">
        <w:rPr>
          <w:rFonts w:asciiTheme="majorBidi" w:eastAsia="Times New Roman" w:hAnsiTheme="majorBidi" w:cstheme="majorBidi"/>
          <w:color w:val="000000"/>
          <w:sz w:val="24"/>
          <w:szCs w:val="24"/>
          <w:lang w:eastAsia="en-CA"/>
        </w:rPr>
        <w:tab/>
        <w:t xml:space="preserve">As a relatively few transactions will be required for most of the </w:t>
      </w:r>
      <w:proofErr w:type="gramStart"/>
      <w:r w:rsidRPr="00AC07BF">
        <w:rPr>
          <w:rFonts w:asciiTheme="majorBidi" w:eastAsia="Times New Roman" w:hAnsiTheme="majorBidi" w:cstheme="majorBidi"/>
          <w:color w:val="000000"/>
          <w:sz w:val="24"/>
          <w:szCs w:val="24"/>
          <w:lang w:eastAsia="en-CA"/>
        </w:rPr>
        <w:t>year,</w:t>
      </w:r>
      <w:proofErr w:type="gramEnd"/>
      <w:r w:rsidRPr="00AC07BF">
        <w:rPr>
          <w:rFonts w:asciiTheme="majorBidi" w:eastAsia="Times New Roman" w:hAnsiTheme="majorBidi" w:cstheme="majorBidi"/>
          <w:color w:val="000000"/>
          <w:sz w:val="24"/>
          <w:szCs w:val="24"/>
          <w:lang w:eastAsia="en-CA"/>
        </w:rPr>
        <w:t xml:space="preserve"> the small business plan at $29.95/month with TD Canada Trust was chosen</w:t>
      </w:r>
      <w:sdt>
        <w:sdtPr>
          <w:rPr>
            <w:rFonts w:asciiTheme="majorBidi" w:eastAsia="Times New Roman" w:hAnsiTheme="majorBidi" w:cstheme="majorBidi"/>
            <w:color w:val="000000"/>
            <w:sz w:val="24"/>
            <w:szCs w:val="24"/>
            <w:lang w:eastAsia="en-CA"/>
          </w:rPr>
          <w:id w:val="71455205"/>
          <w:citation/>
        </w:sdtPr>
        <w:sdtEndPr/>
        <w:sdtContent>
          <w:r w:rsidR="006D4961" w:rsidRPr="00AC07BF">
            <w:rPr>
              <w:rFonts w:asciiTheme="majorBidi" w:eastAsia="Times New Roman" w:hAnsiTheme="majorBidi" w:cstheme="majorBidi"/>
              <w:color w:val="000000"/>
              <w:sz w:val="24"/>
              <w:szCs w:val="24"/>
              <w:lang w:eastAsia="en-CA"/>
            </w:rPr>
            <w:fldChar w:fldCharType="begin"/>
          </w:r>
          <w:r w:rsidRPr="00AC07BF">
            <w:rPr>
              <w:rFonts w:asciiTheme="majorBidi" w:eastAsia="Times New Roman" w:hAnsiTheme="majorBidi" w:cstheme="majorBidi"/>
              <w:color w:val="000000"/>
              <w:sz w:val="24"/>
              <w:szCs w:val="24"/>
              <w:lang w:eastAsia="en-CA"/>
            </w:rPr>
            <w:instrText xml:space="preserve"> CITATION TDC12 \l 4105 </w:instrText>
          </w:r>
          <w:r w:rsidR="006D4961" w:rsidRPr="00AC07BF">
            <w:rPr>
              <w:rFonts w:asciiTheme="majorBidi" w:eastAsia="Times New Roman" w:hAnsiTheme="majorBidi" w:cstheme="majorBidi"/>
              <w:color w:val="000000"/>
              <w:sz w:val="24"/>
              <w:szCs w:val="24"/>
              <w:lang w:eastAsia="en-CA"/>
            </w:rPr>
            <w:fldChar w:fldCharType="separate"/>
          </w:r>
          <w:r w:rsidR="00667EB5">
            <w:rPr>
              <w:rFonts w:asciiTheme="majorBidi" w:eastAsia="Times New Roman" w:hAnsiTheme="majorBidi" w:cstheme="majorBidi"/>
              <w:noProof/>
              <w:color w:val="000000"/>
              <w:sz w:val="24"/>
              <w:szCs w:val="24"/>
              <w:lang w:eastAsia="en-CA"/>
            </w:rPr>
            <w:t xml:space="preserve"> </w:t>
          </w:r>
          <w:r w:rsidR="00667EB5" w:rsidRPr="00667EB5">
            <w:rPr>
              <w:rFonts w:asciiTheme="majorBidi" w:eastAsia="Times New Roman" w:hAnsiTheme="majorBidi" w:cstheme="majorBidi"/>
              <w:noProof/>
              <w:color w:val="000000"/>
              <w:sz w:val="24"/>
              <w:szCs w:val="24"/>
              <w:lang w:eastAsia="en-CA"/>
            </w:rPr>
            <w:t>(23)</w:t>
          </w:r>
          <w:r w:rsidR="006D4961" w:rsidRPr="00AC07BF">
            <w:rPr>
              <w:rFonts w:asciiTheme="majorBidi" w:eastAsia="Times New Roman" w:hAnsiTheme="majorBidi" w:cstheme="majorBidi"/>
              <w:color w:val="000000"/>
              <w:sz w:val="24"/>
              <w:szCs w:val="24"/>
              <w:lang w:eastAsia="en-CA"/>
            </w:rPr>
            <w:fldChar w:fldCharType="end"/>
          </w:r>
        </w:sdtContent>
      </w:sdt>
      <w:r w:rsidRPr="00AC07BF">
        <w:rPr>
          <w:rFonts w:asciiTheme="majorBidi" w:eastAsia="Times New Roman" w:hAnsiTheme="majorBidi" w:cstheme="majorBidi"/>
          <w:color w:val="000000"/>
          <w:sz w:val="24"/>
          <w:szCs w:val="24"/>
          <w:lang w:eastAsia="en-CA"/>
        </w:rPr>
        <w:t>. $70 is allocated for December due to the increased transactions resulting from maintenance fees.</w:t>
      </w:r>
      <w:r w:rsidRPr="00AC07BF">
        <w:rPr>
          <w:rFonts w:asciiTheme="majorBidi" w:eastAsia="Times New Roman" w:hAnsiTheme="majorBidi" w:cstheme="majorBidi"/>
          <w:b/>
          <w:color w:val="000000"/>
          <w:sz w:val="24"/>
          <w:szCs w:val="24"/>
          <w:lang w:eastAsia="en-CA"/>
        </w:rPr>
        <w:tab/>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Legal Fees</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 xml:space="preserve">A fee of $60 is required to register our company as a partnership </w:t>
      </w:r>
      <w:sdt>
        <w:sdtPr>
          <w:rPr>
            <w:rFonts w:asciiTheme="majorBidi" w:eastAsia="Times New Roman" w:hAnsiTheme="majorBidi" w:cstheme="majorBidi"/>
            <w:color w:val="000000"/>
            <w:sz w:val="24"/>
            <w:szCs w:val="24"/>
            <w:lang w:eastAsia="en-CA"/>
          </w:rPr>
          <w:id w:val="71455174"/>
          <w:citation/>
        </w:sdtPr>
        <w:sdtEndPr/>
        <w:sdtContent>
          <w:r w:rsidR="006D4961" w:rsidRPr="00AC07BF">
            <w:rPr>
              <w:rFonts w:asciiTheme="majorBidi" w:eastAsia="Times New Roman" w:hAnsiTheme="majorBidi" w:cstheme="majorBidi"/>
              <w:color w:val="000000"/>
              <w:sz w:val="24"/>
              <w:szCs w:val="24"/>
              <w:lang w:eastAsia="en-CA"/>
            </w:rPr>
            <w:fldChar w:fldCharType="begin"/>
          </w:r>
          <w:r w:rsidRPr="00AC07BF">
            <w:rPr>
              <w:rFonts w:asciiTheme="majorBidi" w:eastAsia="Times New Roman" w:hAnsiTheme="majorBidi" w:cstheme="majorBidi"/>
              <w:color w:val="000000"/>
              <w:sz w:val="24"/>
              <w:szCs w:val="24"/>
              <w:lang w:eastAsia="en-CA"/>
            </w:rPr>
            <w:instrText xml:space="preserve"> CITATION Gov12 \l 4105  </w:instrText>
          </w:r>
          <w:r w:rsidR="006D4961" w:rsidRPr="00AC07BF">
            <w:rPr>
              <w:rFonts w:asciiTheme="majorBidi" w:eastAsia="Times New Roman" w:hAnsiTheme="majorBidi" w:cstheme="majorBidi"/>
              <w:color w:val="000000"/>
              <w:sz w:val="24"/>
              <w:szCs w:val="24"/>
              <w:lang w:eastAsia="en-CA"/>
            </w:rPr>
            <w:fldChar w:fldCharType="separate"/>
          </w:r>
          <w:r w:rsidR="00667EB5" w:rsidRPr="00667EB5">
            <w:rPr>
              <w:rFonts w:asciiTheme="majorBidi" w:eastAsia="Times New Roman" w:hAnsiTheme="majorBidi" w:cstheme="majorBidi"/>
              <w:noProof/>
              <w:color w:val="000000"/>
              <w:sz w:val="24"/>
              <w:szCs w:val="24"/>
              <w:lang w:eastAsia="en-CA"/>
            </w:rPr>
            <w:t>(24)</w:t>
          </w:r>
          <w:r w:rsidR="006D4961" w:rsidRPr="00AC07BF">
            <w:rPr>
              <w:rFonts w:asciiTheme="majorBidi" w:eastAsia="Times New Roman" w:hAnsiTheme="majorBidi" w:cstheme="majorBidi"/>
              <w:color w:val="000000"/>
              <w:sz w:val="24"/>
              <w:szCs w:val="24"/>
              <w:lang w:eastAsia="en-CA"/>
            </w:rPr>
            <w:fldChar w:fldCharType="end"/>
          </w:r>
        </w:sdtContent>
      </w:sdt>
      <w:r w:rsidRPr="00AC07BF">
        <w:rPr>
          <w:rFonts w:asciiTheme="majorBidi" w:eastAsia="Times New Roman" w:hAnsiTheme="majorBidi" w:cstheme="majorBidi"/>
          <w:color w:val="000000"/>
          <w:sz w:val="24"/>
          <w:szCs w:val="24"/>
          <w:lang w:eastAsia="en-CA"/>
        </w:rPr>
        <w:t>. In addition, an amount of $500 is allocated twice yearly to account for any lawyer-related</w:t>
      </w:r>
      <w:r w:rsidR="0070391D">
        <w:rPr>
          <w:rFonts w:asciiTheme="majorBidi" w:eastAsia="Times New Roman" w:hAnsiTheme="majorBidi" w:cstheme="majorBidi"/>
          <w:color w:val="000000"/>
          <w:sz w:val="24"/>
          <w:szCs w:val="24"/>
          <w:lang w:eastAsia="en-CA"/>
        </w:rPr>
        <w:t>,</w:t>
      </w:r>
      <w:r w:rsidRPr="00AC07BF">
        <w:rPr>
          <w:rFonts w:asciiTheme="majorBidi" w:eastAsia="Times New Roman" w:hAnsiTheme="majorBidi" w:cstheme="majorBidi"/>
          <w:color w:val="000000"/>
          <w:sz w:val="24"/>
          <w:szCs w:val="24"/>
          <w:lang w:eastAsia="en-CA"/>
        </w:rPr>
        <w:t xml:space="preserve"> fees which may arise.</w:t>
      </w:r>
    </w:p>
    <w:p w:rsidR="00E132B3" w:rsidRPr="00AC07BF" w:rsidRDefault="00E132B3" w:rsidP="00824AFD">
      <w:pPr>
        <w:tabs>
          <w:tab w:val="left" w:pos="2694"/>
        </w:tabs>
        <w:spacing w:after="0" w:line="360" w:lineRule="auto"/>
        <w:ind w:left="2694" w:hanging="2694"/>
        <w:rPr>
          <w:rFonts w:asciiTheme="majorBidi" w:eastAsia="Times New Roman" w:hAnsiTheme="majorBidi" w:cstheme="majorBidi"/>
          <w:color w:val="000000"/>
          <w:sz w:val="24"/>
          <w:szCs w:val="24"/>
          <w:lang w:eastAsia="en-CA"/>
        </w:rPr>
      </w:pPr>
      <w:r w:rsidRPr="00AC07BF">
        <w:rPr>
          <w:rFonts w:asciiTheme="majorBidi" w:eastAsia="Times New Roman" w:hAnsiTheme="majorBidi" w:cstheme="majorBidi"/>
          <w:b/>
          <w:color w:val="000000"/>
          <w:sz w:val="24"/>
          <w:szCs w:val="24"/>
          <w:lang w:eastAsia="en-CA"/>
        </w:rPr>
        <w:t>Training of Sales Staff</w:t>
      </w:r>
      <w:r w:rsidRPr="00AC07BF">
        <w:rPr>
          <w:rFonts w:asciiTheme="majorBidi" w:eastAsia="Times New Roman" w:hAnsiTheme="majorBidi" w:cstheme="majorBidi"/>
          <w:b/>
          <w:color w:val="000000"/>
          <w:sz w:val="24"/>
          <w:szCs w:val="24"/>
          <w:lang w:eastAsia="en-CA"/>
        </w:rPr>
        <w:tab/>
      </w:r>
      <w:r w:rsidRPr="00AC07BF">
        <w:rPr>
          <w:rFonts w:asciiTheme="majorBidi" w:eastAsia="Times New Roman" w:hAnsiTheme="majorBidi" w:cstheme="majorBidi"/>
          <w:color w:val="000000"/>
          <w:sz w:val="24"/>
          <w:szCs w:val="24"/>
          <w:lang w:eastAsia="en-CA"/>
        </w:rPr>
        <w:t>$500 is allocated to a half-day training session of the developer's sale staff to ensure that they understand our product and its benefits and can properly explain it to consumers.</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eastAsia="Times New Roman" w:hAnsiTheme="majorBidi" w:cstheme="majorBidi"/>
          <w:b/>
          <w:color w:val="000000"/>
          <w:sz w:val="24"/>
          <w:szCs w:val="24"/>
          <w:lang w:eastAsia="en-CA"/>
        </w:rPr>
        <w:t>Contingency</w:t>
      </w:r>
      <w:r w:rsidRPr="00AC07BF">
        <w:rPr>
          <w:rFonts w:asciiTheme="majorBidi" w:eastAsia="Times New Roman" w:hAnsiTheme="majorBidi" w:cstheme="majorBidi"/>
          <w:color w:val="000000"/>
          <w:sz w:val="24"/>
          <w:szCs w:val="24"/>
          <w:lang w:eastAsia="en-CA"/>
        </w:rPr>
        <w:tab/>
        <w:t>10% contingency is added to monthly expenses to account for unexpected expenses.</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b/>
          <w:sz w:val="24"/>
          <w:szCs w:val="24"/>
        </w:rPr>
        <w:t>Other Notes</w:t>
      </w:r>
      <w:r w:rsidRPr="00AC07BF">
        <w:rPr>
          <w:rFonts w:asciiTheme="majorBidi" w:hAnsiTheme="majorBidi" w:cstheme="majorBidi"/>
          <w:b/>
          <w:sz w:val="24"/>
          <w:szCs w:val="24"/>
        </w:rPr>
        <w:tab/>
      </w:r>
      <w:r w:rsidRPr="00AC07BF">
        <w:rPr>
          <w:rFonts w:asciiTheme="majorBidi" w:hAnsiTheme="majorBidi" w:cstheme="majorBidi"/>
          <w:sz w:val="24"/>
          <w:szCs w:val="24"/>
        </w:rPr>
        <w:t>No cost is allocated to the payment of employees as the labour portion of this cost is includ</w:t>
      </w:r>
      <w:r w:rsidR="0070391D">
        <w:rPr>
          <w:rFonts w:asciiTheme="majorBidi" w:hAnsiTheme="majorBidi" w:cstheme="majorBidi"/>
          <w:sz w:val="24"/>
          <w:szCs w:val="24"/>
        </w:rPr>
        <w:t>ed in the sale price of units.</w:t>
      </w:r>
    </w:p>
    <w:p w:rsidR="00E132B3" w:rsidRPr="00AC07BF" w:rsidRDefault="00E132B3" w:rsidP="00824AFD">
      <w:pPr>
        <w:tabs>
          <w:tab w:val="left" w:pos="2694"/>
        </w:tabs>
        <w:spacing w:after="0" w:line="360" w:lineRule="auto"/>
        <w:ind w:left="2694" w:hanging="2694"/>
        <w:rPr>
          <w:rFonts w:asciiTheme="majorBidi" w:hAnsiTheme="majorBidi" w:cstheme="majorBidi"/>
          <w:sz w:val="24"/>
          <w:szCs w:val="24"/>
        </w:rPr>
      </w:pPr>
      <w:r w:rsidRPr="00AC07BF">
        <w:rPr>
          <w:rFonts w:asciiTheme="majorBidi" w:hAnsiTheme="majorBidi" w:cstheme="majorBidi"/>
          <w:sz w:val="24"/>
          <w:szCs w:val="24"/>
        </w:rPr>
        <w:tab/>
        <w:t>No expense is recorded for maintenance as this will begin the following year. This cost will be $55 annually per home (</w:t>
      </w:r>
      <w:r w:rsidR="00504131" w:rsidRPr="00AC07BF">
        <w:rPr>
          <w:rFonts w:asciiTheme="majorBidi" w:hAnsiTheme="majorBidi" w:cstheme="majorBidi"/>
          <w:sz w:val="24"/>
          <w:szCs w:val="24"/>
        </w:rPr>
        <w:t>See Table B.2 of Appendix B</w:t>
      </w:r>
      <w:r w:rsidRPr="00AC07BF">
        <w:rPr>
          <w:rFonts w:asciiTheme="majorBidi" w:hAnsiTheme="majorBidi" w:cstheme="majorBidi"/>
          <w:sz w:val="24"/>
          <w:szCs w:val="24"/>
        </w:rPr>
        <w:t>) and will be offset by the annual fee (See Revenue).</w:t>
      </w:r>
    </w:p>
    <w:p w:rsidR="00E132B3" w:rsidRPr="00AC07BF" w:rsidRDefault="00E132B3" w:rsidP="00824AFD">
      <w:pPr>
        <w:spacing w:after="0" w:line="360" w:lineRule="auto"/>
        <w:rPr>
          <w:rFonts w:asciiTheme="majorBidi" w:eastAsia="Times New Roman" w:hAnsiTheme="majorBidi" w:cstheme="majorBidi"/>
          <w:bCs/>
          <w:kern w:val="36"/>
          <w:sz w:val="24"/>
          <w:szCs w:val="24"/>
          <w:lang w:eastAsia="en-CA"/>
        </w:rPr>
      </w:pPr>
    </w:p>
    <w:p w:rsidR="00E132B3" w:rsidRPr="00AC07BF" w:rsidRDefault="00E132B3" w:rsidP="006136D2">
      <w:pPr>
        <w:spacing w:after="0"/>
        <w:rPr>
          <w:rFonts w:asciiTheme="majorBidi" w:eastAsia="Times New Roman" w:hAnsiTheme="majorBidi" w:cstheme="majorBidi"/>
          <w:bCs/>
          <w:kern w:val="36"/>
          <w:sz w:val="24"/>
          <w:szCs w:val="24"/>
          <w:lang w:eastAsia="en-CA"/>
        </w:rPr>
      </w:pPr>
    </w:p>
    <w:p w:rsidR="00AC07BF" w:rsidRDefault="00AC07BF">
      <w:pPr>
        <w:rPr>
          <w:rFonts w:asciiTheme="majorBidi" w:eastAsia="Times New Roman" w:hAnsiTheme="majorBidi" w:cstheme="majorBidi"/>
          <w:b/>
          <w:bCs/>
          <w:kern w:val="36"/>
          <w:sz w:val="24"/>
          <w:szCs w:val="24"/>
          <w:u w:val="single"/>
          <w:lang w:eastAsia="en-CA"/>
        </w:rPr>
      </w:pPr>
      <w:r>
        <w:rPr>
          <w:rFonts w:asciiTheme="majorBidi" w:hAnsiTheme="majorBidi" w:cstheme="majorBidi"/>
          <w:sz w:val="24"/>
        </w:rPr>
        <w:br w:type="page"/>
      </w:r>
    </w:p>
    <w:p w:rsidR="00404000" w:rsidRPr="00AC07BF" w:rsidRDefault="00404000" w:rsidP="00702907">
      <w:pPr>
        <w:pStyle w:val="MainHeaders"/>
        <w:rPr>
          <w:rFonts w:asciiTheme="majorBidi" w:hAnsiTheme="majorBidi" w:cstheme="majorBidi"/>
          <w:sz w:val="24"/>
        </w:rPr>
      </w:pPr>
      <w:bookmarkStart w:id="18" w:name="_Toc320819298"/>
      <w:r w:rsidRPr="00AC07BF">
        <w:rPr>
          <w:rFonts w:asciiTheme="majorBidi" w:hAnsiTheme="majorBidi" w:cstheme="majorBidi"/>
          <w:sz w:val="24"/>
        </w:rPr>
        <w:lastRenderedPageBreak/>
        <w:t>Appendix C: Other Documentation</w:t>
      </w:r>
      <w:bookmarkEnd w:id="18"/>
    </w:p>
    <w:p w:rsidR="00404000" w:rsidRPr="00AC07BF" w:rsidRDefault="00404000" w:rsidP="006136D2">
      <w:pPr>
        <w:spacing w:after="0"/>
        <w:rPr>
          <w:rFonts w:asciiTheme="majorBidi" w:eastAsia="Times New Roman" w:hAnsiTheme="majorBidi" w:cstheme="majorBidi"/>
          <w:bCs/>
          <w:kern w:val="36"/>
          <w:sz w:val="24"/>
          <w:szCs w:val="24"/>
          <w:lang w:eastAsia="en-CA"/>
        </w:rPr>
      </w:pPr>
    </w:p>
    <w:p w:rsidR="001531D5" w:rsidRPr="00AC07BF" w:rsidRDefault="001531D5" w:rsidP="001531D5">
      <w:pPr>
        <w:spacing w:after="0" w:line="240" w:lineRule="auto"/>
        <w:rPr>
          <w:rFonts w:asciiTheme="majorBidi" w:eastAsia="Times New Roman" w:hAnsiTheme="majorBidi" w:cstheme="majorBidi"/>
          <w:b/>
          <w:bCs/>
          <w:sz w:val="24"/>
          <w:szCs w:val="24"/>
        </w:rPr>
      </w:pPr>
      <w:r w:rsidRPr="00AC07BF">
        <w:rPr>
          <w:rFonts w:asciiTheme="majorBidi" w:eastAsia="Times New Roman" w:hAnsiTheme="majorBidi" w:cstheme="majorBidi"/>
          <w:b/>
          <w:bCs/>
          <w:sz w:val="24"/>
          <w:szCs w:val="24"/>
        </w:rPr>
        <w:t>Suppliers</w:t>
      </w:r>
    </w:p>
    <w:p w:rsidR="001531D5" w:rsidRPr="00AC07BF" w:rsidRDefault="001531D5" w:rsidP="001531D5">
      <w:pPr>
        <w:spacing w:after="0" w:line="240" w:lineRule="auto"/>
        <w:rPr>
          <w:rFonts w:asciiTheme="majorBidi" w:eastAsia="Times New Roman" w:hAnsiTheme="majorBidi" w:cstheme="majorBidi"/>
          <w:b/>
          <w:bCs/>
          <w:sz w:val="24"/>
          <w:szCs w:val="24"/>
        </w:rPr>
      </w:pPr>
    </w:p>
    <w:p w:rsidR="001531D5" w:rsidRPr="00AC07BF" w:rsidRDefault="001531D5" w:rsidP="001531D5">
      <w:pPr>
        <w:spacing w:after="0" w:line="240" w:lineRule="auto"/>
        <w:rPr>
          <w:rFonts w:asciiTheme="majorBidi" w:eastAsia="Times New Roman" w:hAnsiTheme="majorBidi" w:cstheme="majorBidi"/>
          <w:sz w:val="24"/>
          <w:szCs w:val="24"/>
        </w:rPr>
      </w:pPr>
      <w:r w:rsidRPr="00AC07BF">
        <w:rPr>
          <w:rFonts w:asciiTheme="majorBidi" w:eastAsia="Times New Roman" w:hAnsiTheme="majorBidi" w:cstheme="majorBidi"/>
          <w:sz w:val="24"/>
          <w:szCs w:val="24"/>
        </w:rPr>
        <w:t>We will be using the wastewater purification system from Jet Wastewater</w:t>
      </w:r>
      <w:r w:rsidR="0070391D">
        <w:rPr>
          <w:rFonts w:asciiTheme="majorBidi" w:eastAsia="Times New Roman" w:hAnsiTheme="majorBidi" w:cstheme="majorBidi"/>
          <w:sz w:val="24"/>
          <w:szCs w:val="24"/>
        </w:rPr>
        <w:t xml:space="preserve"> Solutions. Jet is a wastewater-purification system</w:t>
      </w:r>
      <w:r w:rsidRPr="00AC07BF">
        <w:rPr>
          <w:rFonts w:asciiTheme="majorBidi" w:eastAsia="Times New Roman" w:hAnsiTheme="majorBidi" w:cstheme="majorBidi"/>
          <w:sz w:val="24"/>
          <w:szCs w:val="24"/>
        </w:rPr>
        <w:t xml:space="preserve"> manufacturer based in Cleveland, Ohio. Jet Inc. is the largest supplier of on-site wastewater treatment systems in North America and is rated A+ by the Better Business Bureau (BBB) (2). </w:t>
      </w:r>
    </w:p>
    <w:p w:rsidR="001531D5" w:rsidRPr="00AC07BF" w:rsidRDefault="001531D5" w:rsidP="001531D5">
      <w:pPr>
        <w:spacing w:after="0" w:line="240" w:lineRule="auto"/>
        <w:rPr>
          <w:rFonts w:asciiTheme="majorBidi" w:eastAsia="Times New Roman" w:hAnsiTheme="majorBidi" w:cstheme="majorBidi"/>
          <w:sz w:val="24"/>
          <w:szCs w:val="24"/>
        </w:rPr>
      </w:pPr>
    </w:p>
    <w:p w:rsidR="001531D5" w:rsidRPr="00AC07BF" w:rsidRDefault="001531D5" w:rsidP="001531D5">
      <w:pPr>
        <w:spacing w:after="0" w:line="240" w:lineRule="auto"/>
        <w:rPr>
          <w:rFonts w:asciiTheme="majorBidi" w:eastAsia="Times New Roman" w:hAnsiTheme="majorBidi" w:cstheme="majorBidi"/>
          <w:sz w:val="24"/>
          <w:szCs w:val="24"/>
        </w:rPr>
      </w:pPr>
      <w:r w:rsidRPr="00AC07BF">
        <w:rPr>
          <w:rFonts w:asciiTheme="majorBidi" w:eastAsia="Times New Roman" w:hAnsiTheme="majorBidi" w:cstheme="majorBidi"/>
          <w:sz w:val="24"/>
          <w:szCs w:val="24"/>
        </w:rPr>
        <w:t>Jet Inc. 750 Alpha Drive Cleveland, OH 44143</w:t>
      </w:r>
      <w:r w:rsidRPr="00AC07BF">
        <w:rPr>
          <w:rFonts w:asciiTheme="majorBidi" w:eastAsia="Times New Roman" w:hAnsiTheme="majorBidi" w:cstheme="majorBidi"/>
          <w:sz w:val="24"/>
          <w:szCs w:val="24"/>
        </w:rPr>
        <w:br/>
        <w:t>Phone: (440) 461-2000 or (800) 321-6960</w:t>
      </w:r>
      <w:r w:rsidRPr="00AC07BF">
        <w:rPr>
          <w:rFonts w:asciiTheme="majorBidi" w:eastAsia="Times New Roman" w:hAnsiTheme="majorBidi" w:cstheme="majorBidi"/>
          <w:sz w:val="24"/>
          <w:szCs w:val="24"/>
        </w:rPr>
        <w:br/>
        <w:t>Fax: (440) 442-9008</w:t>
      </w:r>
      <w:r w:rsidRPr="00AC07BF">
        <w:rPr>
          <w:rFonts w:asciiTheme="majorBidi" w:eastAsia="Times New Roman" w:hAnsiTheme="majorBidi" w:cstheme="majorBidi"/>
          <w:sz w:val="24"/>
          <w:szCs w:val="24"/>
        </w:rPr>
        <w:br/>
      </w:r>
      <w:hyperlink r:id="rId14" w:history="1">
        <w:r w:rsidRPr="00AC07BF">
          <w:rPr>
            <w:rFonts w:asciiTheme="majorBidi" w:eastAsia="Times New Roman" w:hAnsiTheme="majorBidi" w:cstheme="majorBidi"/>
            <w:color w:val="0000FF"/>
            <w:sz w:val="24"/>
            <w:szCs w:val="24"/>
            <w:u w:val="single"/>
          </w:rPr>
          <w:t>email</w:t>
        </w:r>
      </w:hyperlink>
      <w:hyperlink r:id="rId15" w:history="1">
        <w:r w:rsidRPr="00AC07BF">
          <w:rPr>
            <w:rFonts w:asciiTheme="majorBidi" w:eastAsia="Times New Roman" w:hAnsiTheme="majorBidi" w:cstheme="majorBidi"/>
            <w:color w:val="0000FF"/>
            <w:sz w:val="24"/>
            <w:szCs w:val="24"/>
            <w:u w:val="single"/>
          </w:rPr>
          <w:t>@</w:t>
        </w:r>
      </w:hyperlink>
      <w:hyperlink r:id="rId16" w:history="1">
        <w:r w:rsidRPr="00AC07BF">
          <w:rPr>
            <w:rFonts w:asciiTheme="majorBidi" w:eastAsia="Times New Roman" w:hAnsiTheme="majorBidi" w:cstheme="majorBidi"/>
            <w:color w:val="0000FF"/>
            <w:sz w:val="24"/>
            <w:szCs w:val="24"/>
            <w:u w:val="single"/>
          </w:rPr>
          <w:t>jetincorp</w:t>
        </w:r>
      </w:hyperlink>
      <w:hyperlink r:id="rId17" w:history="1">
        <w:r w:rsidRPr="00AC07BF">
          <w:rPr>
            <w:rFonts w:asciiTheme="majorBidi" w:eastAsia="Times New Roman" w:hAnsiTheme="majorBidi" w:cstheme="majorBidi"/>
            <w:color w:val="0000FF"/>
            <w:sz w:val="24"/>
            <w:szCs w:val="24"/>
            <w:u w:val="single"/>
          </w:rPr>
          <w:t>.</w:t>
        </w:r>
      </w:hyperlink>
      <w:hyperlink r:id="rId18" w:history="1">
        <w:proofErr w:type="gramStart"/>
        <w:r w:rsidRPr="00AC07BF">
          <w:rPr>
            <w:rFonts w:asciiTheme="majorBidi" w:eastAsia="Times New Roman" w:hAnsiTheme="majorBidi" w:cstheme="majorBidi"/>
            <w:color w:val="0000FF"/>
            <w:sz w:val="24"/>
            <w:szCs w:val="24"/>
            <w:u w:val="single"/>
          </w:rPr>
          <w:t>com</w:t>
        </w:r>
        <w:proofErr w:type="gramEnd"/>
      </w:hyperlink>
    </w:p>
    <w:p w:rsidR="001531D5" w:rsidRPr="00AC07BF" w:rsidRDefault="001531D5" w:rsidP="006136D2">
      <w:pPr>
        <w:spacing w:after="0"/>
        <w:rPr>
          <w:rFonts w:asciiTheme="majorBidi" w:hAnsiTheme="majorBidi" w:cstheme="majorBidi"/>
          <w:sz w:val="24"/>
          <w:szCs w:val="24"/>
        </w:rPr>
      </w:pPr>
    </w:p>
    <w:p w:rsidR="004C1D4E" w:rsidRPr="00AC07BF" w:rsidRDefault="004C1D4E" w:rsidP="006136D2">
      <w:pPr>
        <w:spacing w:after="0"/>
        <w:rPr>
          <w:rFonts w:asciiTheme="majorBidi" w:hAnsiTheme="majorBidi" w:cstheme="majorBidi"/>
          <w:b/>
          <w:sz w:val="24"/>
          <w:szCs w:val="24"/>
        </w:rPr>
      </w:pPr>
      <w:r w:rsidRPr="00AC07BF">
        <w:rPr>
          <w:rFonts w:asciiTheme="majorBidi" w:hAnsiTheme="majorBidi" w:cstheme="majorBidi"/>
          <w:sz w:val="24"/>
          <w:szCs w:val="24"/>
        </w:rPr>
        <w:br w:type="page"/>
      </w:r>
    </w:p>
    <w:sdt>
      <w:sdtPr>
        <w:rPr>
          <w:rFonts w:asciiTheme="majorBidi" w:eastAsiaTheme="minorHAnsi" w:hAnsiTheme="majorBidi" w:cstheme="majorBidi"/>
          <w:b w:val="0"/>
          <w:bCs w:val="0"/>
          <w:kern w:val="0"/>
          <w:sz w:val="24"/>
          <w:szCs w:val="22"/>
          <w:u w:val="none"/>
          <w:lang w:eastAsia="en-US"/>
        </w:rPr>
        <w:id w:val="71455180"/>
        <w:docPartObj>
          <w:docPartGallery w:val="Bibliographies"/>
          <w:docPartUnique/>
        </w:docPartObj>
      </w:sdtPr>
      <w:sdtEndPr/>
      <w:sdtContent>
        <w:bookmarkStart w:id="19" w:name="_Toc320819299" w:displacedByCustomXml="prev"/>
        <w:bookmarkStart w:id="20" w:name="_Toc320347042" w:displacedByCustomXml="prev"/>
        <w:p w:rsidR="004C1D4E" w:rsidRPr="00AC07BF" w:rsidRDefault="004C1D4E" w:rsidP="00EE0844">
          <w:pPr>
            <w:pStyle w:val="MainHeaders"/>
            <w:rPr>
              <w:rFonts w:asciiTheme="majorBidi" w:hAnsiTheme="majorBidi" w:cstheme="majorBidi"/>
              <w:sz w:val="24"/>
            </w:rPr>
          </w:pPr>
          <w:r w:rsidRPr="00AC07BF">
            <w:rPr>
              <w:rFonts w:asciiTheme="majorBidi" w:hAnsiTheme="majorBidi" w:cstheme="majorBidi"/>
              <w:sz w:val="24"/>
            </w:rPr>
            <w:t>Works Cited</w:t>
          </w:r>
          <w:bookmarkEnd w:id="20"/>
          <w:bookmarkEnd w:id="19"/>
        </w:p>
        <w:p w:rsidR="00357D50" w:rsidRDefault="006D4961" w:rsidP="00357D50">
          <w:pPr>
            <w:pStyle w:val="Bibliography"/>
            <w:rPr>
              <w:noProof/>
            </w:rPr>
          </w:pPr>
          <w:r w:rsidRPr="00AC07BF">
            <w:rPr>
              <w:rFonts w:asciiTheme="majorBidi" w:hAnsiTheme="majorBidi" w:cstheme="majorBidi"/>
              <w:sz w:val="24"/>
              <w:szCs w:val="24"/>
            </w:rPr>
            <w:fldChar w:fldCharType="begin"/>
          </w:r>
          <w:r w:rsidR="004C1D4E" w:rsidRPr="00AC07BF">
            <w:rPr>
              <w:rFonts w:asciiTheme="majorBidi" w:hAnsiTheme="majorBidi" w:cstheme="majorBidi"/>
              <w:sz w:val="24"/>
              <w:szCs w:val="24"/>
            </w:rPr>
            <w:instrText xml:space="preserve"> BIBLIOGRAPHY </w:instrText>
          </w:r>
          <w:r w:rsidRPr="00AC07BF">
            <w:rPr>
              <w:rFonts w:asciiTheme="majorBidi" w:hAnsiTheme="majorBidi" w:cstheme="majorBidi"/>
              <w:sz w:val="24"/>
              <w:szCs w:val="24"/>
            </w:rPr>
            <w:fldChar w:fldCharType="separate"/>
          </w:r>
          <w:r w:rsidR="00357D50">
            <w:rPr>
              <w:noProof/>
            </w:rPr>
            <w:t>1. City of Ottawa. [Online] http://ottawa.ca/city_services/statistics/where_we_live/1_en.shtml.</w:t>
          </w:r>
        </w:p>
        <w:p w:rsidR="00357D50" w:rsidRDefault="00357D50" w:rsidP="00357D50">
          <w:pPr>
            <w:pStyle w:val="Bibliography"/>
            <w:rPr>
              <w:noProof/>
            </w:rPr>
          </w:pPr>
          <w:r>
            <w:rPr>
              <w:noProof/>
            </w:rPr>
            <w:t xml:space="preserve">2. </w:t>
          </w:r>
          <w:r>
            <w:rPr>
              <w:b/>
              <w:bCs/>
              <w:noProof/>
            </w:rPr>
            <w:t>Group, The Gandalf.</w:t>
          </w:r>
          <w:r>
            <w:rPr>
              <w:noProof/>
            </w:rPr>
            <w:t xml:space="preserve"> </w:t>
          </w:r>
          <w:r>
            <w:rPr>
              <w:i/>
              <w:iCs/>
              <w:noProof/>
            </w:rPr>
            <w:t xml:space="preserve">The Consumerology Report Survey. </w:t>
          </w:r>
          <w:r>
            <w:rPr>
              <w:noProof/>
            </w:rPr>
            <w:t>Canada : s.n., 2008.</w:t>
          </w:r>
        </w:p>
        <w:p w:rsidR="00357D50" w:rsidRDefault="00357D50" w:rsidP="00357D50">
          <w:pPr>
            <w:pStyle w:val="Bibliography"/>
            <w:rPr>
              <w:noProof/>
            </w:rPr>
          </w:pPr>
          <w:r>
            <w:rPr>
              <w:noProof/>
            </w:rPr>
            <w:t xml:space="preserve">3. </w:t>
          </w:r>
          <w:r>
            <w:rPr>
              <w:b/>
              <w:bCs/>
              <w:noProof/>
            </w:rPr>
            <w:t>City of Ottawa.</w:t>
          </w:r>
          <w:r>
            <w:rPr>
              <w:noProof/>
            </w:rPr>
            <w:t xml:space="preserve"> Water Consumption. [Online] 2000. [Cited: March 25, 2012.] http://www.ottawa.ca/en/env_water/water_sewer/water_wells/conservation/consumption/index.html.</w:t>
          </w:r>
        </w:p>
        <w:p w:rsidR="00357D50" w:rsidRDefault="00357D50" w:rsidP="00357D50">
          <w:pPr>
            <w:pStyle w:val="Bibliography"/>
            <w:rPr>
              <w:noProof/>
            </w:rPr>
          </w:pPr>
          <w:r>
            <w:rPr>
              <w:noProof/>
            </w:rPr>
            <w:t xml:space="preserve">4. </w:t>
          </w:r>
          <w:r>
            <w:rPr>
              <w:b/>
              <w:bCs/>
              <w:noProof/>
            </w:rPr>
            <w:t>City.</w:t>
          </w:r>
          <w:r>
            <w:rPr>
              <w:noProof/>
            </w:rPr>
            <w:t xml:space="preserve"> [Online] Average Cost of City Water &amp; Sewer Services.</w:t>
          </w:r>
        </w:p>
        <w:p w:rsidR="00357D50" w:rsidRDefault="00357D50" w:rsidP="00357D50">
          <w:pPr>
            <w:pStyle w:val="Bibliography"/>
            <w:rPr>
              <w:noProof/>
            </w:rPr>
          </w:pPr>
          <w:r>
            <w:rPr>
              <w:noProof/>
            </w:rPr>
            <w:t xml:space="preserve">5. </w:t>
          </w:r>
          <w:r>
            <w:rPr>
              <w:b/>
              <w:bCs/>
              <w:noProof/>
            </w:rPr>
            <w:t>Munteanu, Adrian.</w:t>
          </w:r>
          <w:r>
            <w:rPr>
              <w:noProof/>
            </w:rPr>
            <w:t xml:space="preserve"> Lecture 3: Hydraulic Design of Sewer Systems. </w:t>
          </w:r>
          <w:r>
            <w:rPr>
              <w:i/>
              <w:iCs/>
              <w:noProof/>
            </w:rPr>
            <w:t xml:space="preserve">CVG4113 Course PowerPoint - Department of Civil Engineering. </w:t>
          </w:r>
          <w:r>
            <w:rPr>
              <w:noProof/>
            </w:rPr>
            <w:t>2011.</w:t>
          </w:r>
        </w:p>
        <w:p w:rsidR="00357D50" w:rsidRDefault="00357D50" w:rsidP="00357D50">
          <w:pPr>
            <w:pStyle w:val="Bibliography"/>
            <w:rPr>
              <w:noProof/>
            </w:rPr>
          </w:pPr>
          <w:r>
            <w:rPr>
              <w:noProof/>
            </w:rPr>
            <w:t xml:space="preserve">6. </w:t>
          </w:r>
          <w:r>
            <w:rPr>
              <w:b/>
              <w:bCs/>
              <w:noProof/>
            </w:rPr>
            <w:t>Statistics Canada.</w:t>
          </w:r>
          <w:r>
            <w:rPr>
              <w:noProof/>
            </w:rPr>
            <w:t xml:space="preserve"> Housing starts, by province. [Online] [Cited: 03 15, 2012.] http://www40.statcan.ca/l01/cst01/MANUF03A-eng.htm.</w:t>
          </w:r>
        </w:p>
        <w:p w:rsidR="00357D50" w:rsidRDefault="00357D50" w:rsidP="00357D50">
          <w:pPr>
            <w:pStyle w:val="Bibliography"/>
            <w:rPr>
              <w:noProof/>
            </w:rPr>
          </w:pPr>
          <w:r>
            <w:rPr>
              <w:noProof/>
            </w:rPr>
            <w:t xml:space="preserve">7. </w:t>
          </w:r>
          <w:r>
            <w:rPr>
              <w:b/>
              <w:bCs/>
              <w:noProof/>
            </w:rPr>
            <w:t>CHBA.</w:t>
          </w:r>
          <w:r>
            <w:rPr>
              <w:noProof/>
            </w:rPr>
            <w:t xml:space="preserve"> New Home Energy Efficient and 'Green' Labels. [Online] [Cited: 03 16, 2012.] http://www.chba.ca/uploads/Policy%20Archive/2011/Labels%20Assessment%20Criteria%20Report%20.pdf.</w:t>
          </w:r>
        </w:p>
        <w:p w:rsidR="00357D50" w:rsidRDefault="00357D50" w:rsidP="00357D50">
          <w:pPr>
            <w:pStyle w:val="Bibliography"/>
            <w:rPr>
              <w:noProof/>
            </w:rPr>
          </w:pPr>
          <w:r>
            <w:rPr>
              <w:noProof/>
            </w:rPr>
            <w:t xml:space="preserve">8. </w:t>
          </w:r>
          <w:r>
            <w:rPr>
              <w:b/>
              <w:bCs/>
              <w:noProof/>
            </w:rPr>
            <w:t>Bush, Joe.</w:t>
          </w:r>
          <w:r>
            <w:rPr>
              <w:noProof/>
            </w:rPr>
            <w:t xml:space="preserve"> </w:t>
          </w:r>
          <w:r>
            <w:rPr>
              <w:i/>
              <w:iCs/>
              <w:noProof/>
            </w:rPr>
            <w:t xml:space="preserve">National Sales Representative. </w:t>
          </w:r>
          <w:r>
            <w:rPr>
              <w:noProof/>
            </w:rPr>
            <w:t>March 12, 2012.</w:t>
          </w:r>
        </w:p>
        <w:p w:rsidR="00357D50" w:rsidRDefault="00357D50" w:rsidP="00357D50">
          <w:pPr>
            <w:pStyle w:val="Bibliography"/>
            <w:rPr>
              <w:noProof/>
            </w:rPr>
          </w:pPr>
          <w:r>
            <w:rPr>
              <w:noProof/>
            </w:rPr>
            <w:t xml:space="preserve">9. </w:t>
          </w:r>
          <w:r>
            <w:rPr>
              <w:b/>
              <w:bCs/>
              <w:noProof/>
            </w:rPr>
            <w:t>Nations, United.</w:t>
          </w:r>
          <w:r>
            <w:rPr>
              <w:noProof/>
            </w:rPr>
            <w:t xml:space="preserve"> Promotion of Green Industry for Green Gowth. [Online] [Cited: 03 10, 2012.] http://www.greengrowth.org/download/Background%20paper%20-%20The.Promotion.of.Green.Industry.for.Green.Growth.pdf.</w:t>
          </w:r>
        </w:p>
        <w:p w:rsidR="00357D50" w:rsidRDefault="00357D50" w:rsidP="00357D50">
          <w:pPr>
            <w:pStyle w:val="Bibliography"/>
            <w:rPr>
              <w:noProof/>
            </w:rPr>
          </w:pPr>
          <w:r>
            <w:rPr>
              <w:noProof/>
            </w:rPr>
            <w:t xml:space="preserve">10. </w:t>
          </w:r>
          <w:r>
            <w:rPr>
              <w:b/>
              <w:bCs/>
              <w:noProof/>
            </w:rPr>
            <w:t>Ontario Ministry of Finance.</w:t>
          </w:r>
          <w:r>
            <w:rPr>
              <w:noProof/>
            </w:rPr>
            <w:t xml:space="preserve"> Ontario Population Projections Update. [Online] Spring 2011. [Cited: March 25, 2012.] http://www.fin.gov.on.ca/en/economy/demographics/projections/.</w:t>
          </w:r>
        </w:p>
        <w:p w:rsidR="00357D50" w:rsidRDefault="00357D50" w:rsidP="00357D50">
          <w:pPr>
            <w:pStyle w:val="Bibliography"/>
            <w:rPr>
              <w:noProof/>
            </w:rPr>
          </w:pPr>
          <w:r>
            <w:rPr>
              <w:noProof/>
            </w:rPr>
            <w:t xml:space="preserve">11. </w:t>
          </w:r>
          <w:r>
            <w:rPr>
              <w:b/>
              <w:bCs/>
              <w:noProof/>
            </w:rPr>
            <w:t>Systems, Brac.</w:t>
          </w:r>
          <w:r>
            <w:rPr>
              <w:noProof/>
            </w:rPr>
            <w:t xml:space="preserve"> Welcome to Brac Systems. [Online] [Cited: 03 10, 2012.] http://bracsystems.com/index.html.</w:t>
          </w:r>
        </w:p>
        <w:p w:rsidR="00357D50" w:rsidRDefault="00357D50" w:rsidP="00357D50">
          <w:pPr>
            <w:pStyle w:val="Bibliography"/>
            <w:rPr>
              <w:noProof/>
            </w:rPr>
          </w:pPr>
          <w:r>
            <w:rPr>
              <w:noProof/>
            </w:rPr>
            <w:t>12. —. Brac Systems contact us CANADA&gt; Ontario. [Online] [Cited: 03 15, 2012.] http://bracsystems.com/contact-us.php?country_code=CA&amp;province=Ontario.</w:t>
          </w:r>
        </w:p>
        <w:p w:rsidR="00357D50" w:rsidRDefault="00357D50" w:rsidP="00357D50">
          <w:pPr>
            <w:pStyle w:val="Bibliography"/>
            <w:rPr>
              <w:noProof/>
            </w:rPr>
          </w:pPr>
          <w:r>
            <w:rPr>
              <w:noProof/>
            </w:rPr>
            <w:t xml:space="preserve">13. </w:t>
          </w:r>
          <w:r>
            <w:rPr>
              <w:b/>
              <w:bCs/>
              <w:noProof/>
            </w:rPr>
            <w:t>Perrier, Luc.</w:t>
          </w:r>
          <w:r>
            <w:rPr>
              <w:noProof/>
            </w:rPr>
            <w:t xml:space="preserve"> Senior Housing Consultant. </w:t>
          </w:r>
          <w:r>
            <w:rPr>
              <w:i/>
              <w:iCs/>
              <w:noProof/>
            </w:rPr>
            <w:t xml:space="preserve">Junic Construction. </w:t>
          </w:r>
          <w:r>
            <w:rPr>
              <w:noProof/>
            </w:rPr>
            <w:t>March 08, 2012.</w:t>
          </w:r>
        </w:p>
        <w:p w:rsidR="00357D50" w:rsidRDefault="00357D50" w:rsidP="00357D50">
          <w:pPr>
            <w:pStyle w:val="Bibliography"/>
            <w:rPr>
              <w:noProof/>
            </w:rPr>
          </w:pPr>
          <w:r>
            <w:rPr>
              <w:noProof/>
            </w:rPr>
            <w:t xml:space="preserve">14. </w:t>
          </w:r>
          <w:r>
            <w:rPr>
              <w:b/>
              <w:bCs/>
              <w:noProof/>
            </w:rPr>
            <w:t>Systems, Nubian water.</w:t>
          </w:r>
          <w:r>
            <w:rPr>
              <w:noProof/>
            </w:rPr>
            <w:t xml:space="preserve"> Product News. [Online] [Cited: 03 15, 2012.] http://www.spec-net.com.au/press/0108/nws_300108.htm.</w:t>
          </w:r>
        </w:p>
        <w:p w:rsidR="00357D50" w:rsidRDefault="00357D50" w:rsidP="00357D50">
          <w:pPr>
            <w:pStyle w:val="Bibliography"/>
            <w:rPr>
              <w:noProof/>
            </w:rPr>
          </w:pPr>
          <w:r>
            <w:rPr>
              <w:noProof/>
            </w:rPr>
            <w:t>15. Let's Go Green. [Online] 2005. http://www.letsgogreen.com/greywater-recycling.html.</w:t>
          </w:r>
        </w:p>
        <w:p w:rsidR="00357D50" w:rsidRDefault="00357D50" w:rsidP="00357D50">
          <w:pPr>
            <w:pStyle w:val="Bibliography"/>
            <w:rPr>
              <w:noProof/>
            </w:rPr>
          </w:pPr>
          <w:r>
            <w:rPr>
              <w:noProof/>
            </w:rPr>
            <w:t>16. Jet Wastewater Treatment Solution. [Online] http://www.jetincorp.com/residential-wastewater-treatment-plant-drawings.php.</w:t>
          </w:r>
        </w:p>
        <w:p w:rsidR="00357D50" w:rsidRDefault="00357D50" w:rsidP="00357D50">
          <w:pPr>
            <w:pStyle w:val="Bibliography"/>
            <w:rPr>
              <w:noProof/>
            </w:rPr>
          </w:pPr>
          <w:r>
            <w:rPr>
              <w:noProof/>
            </w:rPr>
            <w:t xml:space="preserve">17. </w:t>
          </w:r>
          <w:r>
            <w:rPr>
              <w:b/>
              <w:bCs/>
              <w:noProof/>
            </w:rPr>
            <w:t>Fakhoury, Charbel.</w:t>
          </w:r>
          <w:r>
            <w:rPr>
              <w:noProof/>
            </w:rPr>
            <w:t xml:space="preserve"> Financial Service Representative. </w:t>
          </w:r>
          <w:r>
            <w:rPr>
              <w:i/>
              <w:iCs/>
              <w:noProof/>
            </w:rPr>
            <w:t xml:space="preserve">TD Canada Trust. </w:t>
          </w:r>
          <w:r>
            <w:rPr>
              <w:noProof/>
            </w:rPr>
            <w:t>March 11, 2012.</w:t>
          </w:r>
        </w:p>
        <w:p w:rsidR="00357D50" w:rsidRDefault="00357D50" w:rsidP="00357D50">
          <w:pPr>
            <w:pStyle w:val="Bibliography"/>
            <w:rPr>
              <w:noProof/>
            </w:rPr>
          </w:pPr>
          <w:r>
            <w:rPr>
              <w:noProof/>
            </w:rPr>
            <w:lastRenderedPageBreak/>
            <w:t>18. SHARED OFFICE SPACE AND BUSINESS SERVICES. [Online] March 12, 2012. [Cited: March 17, 2012.] http://ottawa.kijiji.ca/c-real-estate-commercial-office-space-SHARED-OFFICE-SPACE-AND-BUSINESS-SERVICES-W0QQAdIdZ362524336.</w:t>
          </w:r>
        </w:p>
        <w:p w:rsidR="00357D50" w:rsidRDefault="00357D50" w:rsidP="00357D50">
          <w:pPr>
            <w:pStyle w:val="Bibliography"/>
            <w:rPr>
              <w:noProof/>
            </w:rPr>
          </w:pPr>
          <w:r>
            <w:rPr>
              <w:noProof/>
            </w:rPr>
            <w:t xml:space="preserve">19. </w:t>
          </w:r>
          <w:r>
            <w:rPr>
              <w:b/>
              <w:bCs/>
              <w:noProof/>
            </w:rPr>
            <w:t>Fidesic Coporation.</w:t>
          </w:r>
          <w:r>
            <w:rPr>
              <w:noProof/>
            </w:rPr>
            <w:t xml:space="preserve"> The True Costs of Invoicing and Payment. [Online] January 2002. [Cited: March 12, 2012.] http://www.enlivensoftware.com/Portals/0/docs/Cost%20of%20Invoicing.pdf.</w:t>
          </w:r>
        </w:p>
        <w:p w:rsidR="00357D50" w:rsidRDefault="00357D50" w:rsidP="00357D50">
          <w:pPr>
            <w:pStyle w:val="Bibliography"/>
            <w:rPr>
              <w:noProof/>
            </w:rPr>
          </w:pPr>
          <w:r>
            <w:rPr>
              <w:noProof/>
            </w:rPr>
            <w:t xml:space="preserve">20. </w:t>
          </w:r>
          <w:r>
            <w:rPr>
              <w:b/>
              <w:bCs/>
              <w:noProof/>
            </w:rPr>
            <w:t>Canada Post.</w:t>
          </w:r>
          <w:r>
            <w:rPr>
              <w:noProof/>
            </w:rPr>
            <w:t xml:space="preserve"> Postal Prices 2012. [Online] January 16, 2012. [Cited: March 10, 2012.] http://www.canadapost.ca/cpo/mc/personal/ratesprices/postalprices2012.jsf.</w:t>
          </w:r>
        </w:p>
        <w:p w:rsidR="00357D50" w:rsidRDefault="00357D50" w:rsidP="00357D50">
          <w:pPr>
            <w:pStyle w:val="Bibliography"/>
            <w:rPr>
              <w:noProof/>
            </w:rPr>
          </w:pPr>
          <w:r>
            <w:rPr>
              <w:noProof/>
            </w:rPr>
            <w:t xml:space="preserve">21. </w:t>
          </w:r>
          <w:r>
            <w:rPr>
              <w:b/>
              <w:bCs/>
              <w:noProof/>
            </w:rPr>
            <w:t>TD Canada Trust.</w:t>
          </w:r>
          <w:r>
            <w:rPr>
              <w:noProof/>
            </w:rPr>
            <w:t xml:space="preserve"> Business Chequing Account Service Plans. [Online] [Cited: March 15, 2012.] http://www.tdcanadatrust.com/products-services/small-business/serv-plans.jsp.</w:t>
          </w:r>
        </w:p>
        <w:p w:rsidR="00357D50" w:rsidRDefault="00357D50" w:rsidP="00357D50">
          <w:pPr>
            <w:pStyle w:val="Bibliography"/>
            <w:rPr>
              <w:noProof/>
            </w:rPr>
          </w:pPr>
          <w:r>
            <w:rPr>
              <w:noProof/>
            </w:rPr>
            <w:t xml:space="preserve">22. </w:t>
          </w:r>
          <w:r>
            <w:rPr>
              <w:b/>
              <w:bCs/>
              <w:noProof/>
            </w:rPr>
            <w:t>Government of Canada.</w:t>
          </w:r>
          <w:r>
            <w:rPr>
              <w:noProof/>
            </w:rPr>
            <w:t xml:space="preserve"> Business name registration information (Ontario). </w:t>
          </w:r>
          <w:r>
            <w:rPr>
              <w:i/>
              <w:iCs/>
              <w:noProof/>
            </w:rPr>
            <w:t xml:space="preserve">Canada Business Network. </w:t>
          </w:r>
          <w:r>
            <w:rPr>
              <w:noProof/>
            </w:rPr>
            <w:t>[Online] February 23, 2012. [Cited: March 11, 2012.] http://www.canadabusiness.ca/eng/summary/2067/.</w:t>
          </w:r>
        </w:p>
        <w:p w:rsidR="00357D50" w:rsidRDefault="00357D50" w:rsidP="00357D50">
          <w:pPr>
            <w:pStyle w:val="Bibliography"/>
            <w:rPr>
              <w:noProof/>
            </w:rPr>
          </w:pPr>
          <w:r>
            <w:rPr>
              <w:noProof/>
            </w:rPr>
            <w:t xml:space="preserve">23. </w:t>
          </w:r>
          <w:r>
            <w:rPr>
              <w:b/>
              <w:bCs/>
              <w:noProof/>
            </w:rPr>
            <w:t>Taggart Construction Limited.</w:t>
          </w:r>
          <w:r>
            <w:rPr>
              <w:noProof/>
            </w:rPr>
            <w:t xml:space="preserve"> </w:t>
          </w:r>
          <w:r>
            <w:rPr>
              <w:i/>
              <w:iCs/>
              <w:noProof/>
            </w:rPr>
            <w:t xml:space="preserve">2011 Extra Work Unit Prices. </w:t>
          </w:r>
          <w:r>
            <w:rPr>
              <w:noProof/>
            </w:rPr>
            <w:t>March 22, 2012.</w:t>
          </w:r>
        </w:p>
        <w:p w:rsidR="00357D50" w:rsidRDefault="00357D50" w:rsidP="00357D50">
          <w:pPr>
            <w:pStyle w:val="Bibliography"/>
            <w:rPr>
              <w:noProof/>
            </w:rPr>
          </w:pPr>
          <w:r>
            <w:rPr>
              <w:noProof/>
            </w:rPr>
            <w:t xml:space="preserve">24. </w:t>
          </w:r>
          <w:r>
            <w:rPr>
              <w:i/>
              <w:iCs/>
              <w:noProof/>
            </w:rPr>
            <w:t xml:space="preserve">Residential Land Strategy for Ottawa 2006-2031. </w:t>
          </w:r>
          <w:r>
            <w:rPr>
              <w:noProof/>
            </w:rPr>
            <w:t>Ottawa : City of Ottawa, 2009. Government Report.</w:t>
          </w:r>
        </w:p>
        <w:p w:rsidR="00357D50" w:rsidRDefault="00357D50" w:rsidP="00357D50">
          <w:pPr>
            <w:pStyle w:val="Bibliography"/>
            <w:rPr>
              <w:noProof/>
            </w:rPr>
          </w:pPr>
          <w:r>
            <w:rPr>
              <w:noProof/>
            </w:rPr>
            <w:t xml:space="preserve">25. </w:t>
          </w:r>
          <w:r>
            <w:rPr>
              <w:i/>
              <w:iCs/>
              <w:noProof/>
            </w:rPr>
            <w:t xml:space="preserve">LEED Canada for Homes . </w:t>
          </w:r>
          <w:r>
            <w:rPr>
              <w:noProof/>
            </w:rPr>
            <w:t>2009.</w:t>
          </w:r>
        </w:p>
        <w:p w:rsidR="00357D50" w:rsidRDefault="00357D50" w:rsidP="00357D50">
          <w:pPr>
            <w:pStyle w:val="Bibliography"/>
            <w:rPr>
              <w:noProof/>
            </w:rPr>
          </w:pPr>
          <w:r>
            <w:rPr>
              <w:noProof/>
            </w:rPr>
            <w:t>26. National Geographic. [Online] http://greenliving.nationalgeographic.com/leed-certification-homes-3066.html.</w:t>
          </w:r>
        </w:p>
        <w:p w:rsidR="00357D50" w:rsidRDefault="00357D50" w:rsidP="00357D50">
          <w:pPr>
            <w:pStyle w:val="Bibliography"/>
            <w:rPr>
              <w:noProof/>
            </w:rPr>
          </w:pPr>
          <w:r>
            <w:rPr>
              <w:noProof/>
            </w:rPr>
            <w:t xml:space="preserve">27. </w:t>
          </w:r>
          <w:r>
            <w:rPr>
              <w:b/>
              <w:bCs/>
              <w:noProof/>
            </w:rPr>
            <w:t>McDonell, Daniel.</w:t>
          </w:r>
          <w:r>
            <w:rPr>
              <w:noProof/>
            </w:rPr>
            <w:t xml:space="preserve"> The Environment Writer. [Online] http://www.environmentwriter.com/archives/tag/greywater.</w:t>
          </w:r>
        </w:p>
        <w:p w:rsidR="00357D50" w:rsidRDefault="00357D50" w:rsidP="00357D50">
          <w:pPr>
            <w:pStyle w:val="Bibliography"/>
            <w:rPr>
              <w:noProof/>
              <w:lang w:val="en-US"/>
            </w:rPr>
          </w:pPr>
          <w:r>
            <w:rPr>
              <w:noProof/>
              <w:lang w:val="en-US"/>
            </w:rPr>
            <w:t xml:space="preserve">28. Brac Systems. </w:t>
          </w:r>
          <w:r>
            <w:rPr>
              <w:i/>
              <w:iCs/>
              <w:noProof/>
              <w:lang w:val="en-US"/>
            </w:rPr>
            <w:t xml:space="preserve">Brac Systems Web site. </w:t>
          </w:r>
          <w:r>
            <w:rPr>
              <w:noProof/>
              <w:lang w:val="en-US"/>
            </w:rPr>
            <w:t>[Online] NRJ Design, 2010. [Cited: 03 25, 2012.] http://bracsystems.com/contact-us.php?country_code=CA&amp;province=Ontario.</w:t>
          </w:r>
        </w:p>
        <w:p w:rsidR="00357D50" w:rsidRDefault="00357D50" w:rsidP="00357D50">
          <w:pPr>
            <w:pStyle w:val="Bibliography"/>
            <w:rPr>
              <w:noProof/>
              <w:lang w:val="en-US"/>
            </w:rPr>
          </w:pPr>
          <w:r w:rsidRPr="00357D50">
            <w:rPr>
              <w:noProof/>
              <w:lang w:val="fr-CA"/>
            </w:rPr>
            <w:t xml:space="preserve">29. Environmental-Expert. </w:t>
          </w:r>
          <w:r w:rsidRPr="00357D50">
            <w:rPr>
              <w:i/>
              <w:iCs/>
              <w:noProof/>
              <w:lang w:val="fr-CA"/>
            </w:rPr>
            <w:t xml:space="preserve">Environmental-Expert Web site. </w:t>
          </w:r>
          <w:r>
            <w:rPr>
              <w:noProof/>
              <w:lang w:val="en-US"/>
            </w:rPr>
            <w:t>[Online] Environmental Expert SL, 1999-2012. [Cited: 03 25, 2012.] http://www.environmental-expert.com/companies/keyword-greywater-3131.</w:t>
          </w:r>
        </w:p>
        <w:p w:rsidR="00357D50" w:rsidRDefault="00357D50" w:rsidP="00357D50">
          <w:pPr>
            <w:pStyle w:val="Bibliography"/>
            <w:rPr>
              <w:noProof/>
            </w:rPr>
          </w:pPr>
          <w:r>
            <w:rPr>
              <w:noProof/>
            </w:rPr>
            <w:t xml:space="preserve">30. </w:t>
          </w:r>
          <w:r>
            <w:rPr>
              <w:b/>
              <w:bCs/>
              <w:noProof/>
            </w:rPr>
            <w:t>Pro, Aqua.</w:t>
          </w:r>
          <w:r>
            <w:rPr>
              <w:noProof/>
            </w:rPr>
            <w:t xml:space="preserve"> Brac Greywater System. [Online] [Cited: 03 17, 2012.] http://www.aquaprosolutions.com/index_files/Brac_greywater_reclamation.htm.</w:t>
          </w:r>
        </w:p>
        <w:p w:rsidR="00357D50" w:rsidRDefault="00357D50" w:rsidP="00357D50">
          <w:pPr>
            <w:pStyle w:val="Bibliography"/>
            <w:rPr>
              <w:noProof/>
            </w:rPr>
          </w:pPr>
          <w:r>
            <w:rPr>
              <w:noProof/>
            </w:rPr>
            <w:t xml:space="preserve">31. </w:t>
          </w:r>
          <w:r>
            <w:rPr>
              <w:i/>
              <w:iCs/>
              <w:noProof/>
            </w:rPr>
            <w:t xml:space="preserve">Water Efficient Buildings. </w:t>
          </w:r>
          <w:r>
            <w:rPr>
              <w:noProof/>
            </w:rPr>
            <w:t>[Online] 2009. http://www.water-efficient-buildings.org.uk/?page_id=43.</w:t>
          </w:r>
        </w:p>
        <w:p w:rsidR="00357D50" w:rsidRDefault="00357D50" w:rsidP="00357D50">
          <w:pPr>
            <w:pStyle w:val="Bibliography"/>
            <w:rPr>
              <w:noProof/>
            </w:rPr>
          </w:pPr>
          <w:r>
            <w:rPr>
              <w:noProof/>
            </w:rPr>
            <w:t>32. Let's Go Green. [Online] 2005. http://www.letsgogreen.com/greywater-recycling.html.</w:t>
          </w:r>
        </w:p>
        <w:p w:rsidR="00357D50" w:rsidRDefault="00357D50" w:rsidP="00357D50">
          <w:pPr>
            <w:pStyle w:val="Bibliography"/>
            <w:rPr>
              <w:noProof/>
            </w:rPr>
          </w:pPr>
          <w:r>
            <w:rPr>
              <w:noProof/>
            </w:rPr>
            <w:t xml:space="preserve">33. </w:t>
          </w:r>
          <w:r>
            <w:rPr>
              <w:b/>
              <w:bCs/>
              <w:noProof/>
            </w:rPr>
            <w:t>Services, Veolia Environmental.</w:t>
          </w:r>
          <w:r>
            <w:rPr>
              <w:noProof/>
            </w:rPr>
            <w:t xml:space="preserve"> </w:t>
          </w:r>
          <w:r>
            <w:rPr>
              <w:i/>
              <w:iCs/>
              <w:noProof/>
            </w:rPr>
            <w:t xml:space="preserve">Inspection Services Price List as of 1 January 2011. </w:t>
          </w:r>
          <w:r>
            <w:rPr>
              <w:noProof/>
            </w:rPr>
            <w:t>2011.</w:t>
          </w:r>
        </w:p>
        <w:p w:rsidR="004C1D4E" w:rsidRPr="00AC07BF" w:rsidRDefault="006D4961" w:rsidP="00357D50">
          <w:pPr>
            <w:spacing w:after="0"/>
            <w:rPr>
              <w:rFonts w:asciiTheme="majorBidi" w:hAnsiTheme="majorBidi" w:cstheme="majorBidi"/>
              <w:sz w:val="24"/>
              <w:szCs w:val="24"/>
            </w:rPr>
          </w:pPr>
          <w:r w:rsidRPr="00AC07BF">
            <w:rPr>
              <w:rFonts w:asciiTheme="majorBidi" w:hAnsiTheme="majorBidi" w:cstheme="majorBidi"/>
              <w:sz w:val="24"/>
              <w:szCs w:val="24"/>
            </w:rPr>
            <w:fldChar w:fldCharType="end"/>
          </w:r>
        </w:p>
      </w:sdtContent>
    </w:sdt>
    <w:p w:rsidR="00AA5C4F" w:rsidRPr="00AC07BF" w:rsidRDefault="00AA5C4F" w:rsidP="00051D93">
      <w:pPr>
        <w:spacing w:after="0"/>
        <w:ind w:left="567" w:hanging="567"/>
        <w:jc w:val="both"/>
        <w:rPr>
          <w:rFonts w:asciiTheme="majorBidi" w:hAnsiTheme="majorBidi" w:cstheme="majorBidi"/>
          <w:sz w:val="24"/>
          <w:szCs w:val="24"/>
        </w:rPr>
      </w:pPr>
    </w:p>
    <w:sectPr w:rsidR="00AA5C4F" w:rsidRPr="00AC07BF" w:rsidSect="00325BD4">
      <w:footerReference w:type="default" r:id="rId19"/>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805" w:rsidRDefault="003C2805" w:rsidP="00495048">
      <w:pPr>
        <w:spacing w:after="0" w:line="240" w:lineRule="auto"/>
      </w:pPr>
      <w:r>
        <w:separator/>
      </w:r>
    </w:p>
  </w:endnote>
  <w:endnote w:type="continuationSeparator" w:id="0">
    <w:p w:rsidR="003C2805" w:rsidRDefault="003C2805" w:rsidP="00495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EB6" w:rsidRDefault="002F4EB6" w:rsidP="00325BD4">
    <w:pPr>
      <w:pStyle w:val="Footer"/>
      <w:jc w:val="center"/>
    </w:pPr>
  </w:p>
  <w:p w:rsidR="002F4EB6" w:rsidRDefault="002F4E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757"/>
      <w:docPartObj>
        <w:docPartGallery w:val="Page Numbers (Bottom of Page)"/>
        <w:docPartUnique/>
      </w:docPartObj>
    </w:sdtPr>
    <w:sdtEndPr/>
    <w:sdtContent>
      <w:p w:rsidR="002F4EB6" w:rsidRDefault="003C2805">
        <w:pPr>
          <w:pStyle w:val="Footer"/>
          <w:jc w:val="center"/>
        </w:pPr>
        <w:r>
          <w:fldChar w:fldCharType="begin"/>
        </w:r>
        <w:r>
          <w:instrText xml:space="preserve"> PAGE   \* MERGEFORMAT </w:instrText>
        </w:r>
        <w:r>
          <w:fldChar w:fldCharType="separate"/>
        </w:r>
        <w:r w:rsidR="009A56EF">
          <w:rPr>
            <w:noProof/>
          </w:rPr>
          <w:t>11</w:t>
        </w:r>
        <w:r>
          <w:rPr>
            <w:noProof/>
          </w:rPr>
          <w:fldChar w:fldCharType="end"/>
        </w:r>
      </w:p>
    </w:sdtContent>
  </w:sdt>
  <w:p w:rsidR="002F4EB6" w:rsidRDefault="002F4E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EB6" w:rsidRDefault="002F4EB6">
    <w:pPr>
      <w:pStyle w:val="Footer"/>
      <w:jc w:val="center"/>
    </w:pPr>
  </w:p>
  <w:p w:rsidR="002F4EB6" w:rsidRDefault="002F4E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805" w:rsidRDefault="003C2805" w:rsidP="00495048">
      <w:pPr>
        <w:spacing w:after="0" w:line="240" w:lineRule="auto"/>
      </w:pPr>
      <w:r>
        <w:separator/>
      </w:r>
    </w:p>
  </w:footnote>
  <w:footnote w:type="continuationSeparator" w:id="0">
    <w:p w:rsidR="003C2805" w:rsidRDefault="003C2805" w:rsidP="004950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F6B78"/>
    <w:multiLevelType w:val="hybridMultilevel"/>
    <w:tmpl w:val="77DCB8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98042B"/>
    <w:multiLevelType w:val="hybridMultilevel"/>
    <w:tmpl w:val="19B82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EFD7D08"/>
    <w:multiLevelType w:val="multilevel"/>
    <w:tmpl w:val="EDCE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E9160D"/>
    <w:multiLevelType w:val="hybridMultilevel"/>
    <w:tmpl w:val="47608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CB039D7"/>
    <w:multiLevelType w:val="hybridMultilevel"/>
    <w:tmpl w:val="3822D2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A5705FA"/>
    <w:multiLevelType w:val="hybridMultilevel"/>
    <w:tmpl w:val="6C06B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8F35A35"/>
    <w:multiLevelType w:val="hybridMultilevel"/>
    <w:tmpl w:val="C574A3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BAB1A1B"/>
    <w:multiLevelType w:val="hybridMultilevel"/>
    <w:tmpl w:val="F274E9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4"/>
  </w:num>
  <w:num w:numId="5">
    <w:abstractNumId w:val="7"/>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5694E"/>
    <w:rsid w:val="00012E1B"/>
    <w:rsid w:val="000274CF"/>
    <w:rsid w:val="00047E8E"/>
    <w:rsid w:val="00051D93"/>
    <w:rsid w:val="000552B6"/>
    <w:rsid w:val="00067088"/>
    <w:rsid w:val="00067CE5"/>
    <w:rsid w:val="00070892"/>
    <w:rsid w:val="00070DF6"/>
    <w:rsid w:val="00081EE6"/>
    <w:rsid w:val="00087E65"/>
    <w:rsid w:val="000A4F64"/>
    <w:rsid w:val="000B499B"/>
    <w:rsid w:val="000B562E"/>
    <w:rsid w:val="000C7240"/>
    <w:rsid w:val="000D50B4"/>
    <w:rsid w:val="000E2719"/>
    <w:rsid w:val="000F2A8E"/>
    <w:rsid w:val="0011423A"/>
    <w:rsid w:val="00121A20"/>
    <w:rsid w:val="0014357A"/>
    <w:rsid w:val="001531D5"/>
    <w:rsid w:val="001605DE"/>
    <w:rsid w:val="00160C1E"/>
    <w:rsid w:val="00171987"/>
    <w:rsid w:val="001729AA"/>
    <w:rsid w:val="001826AE"/>
    <w:rsid w:val="001927CA"/>
    <w:rsid w:val="001B0708"/>
    <w:rsid w:val="001C372A"/>
    <w:rsid w:val="001E1A21"/>
    <w:rsid w:val="001E2441"/>
    <w:rsid w:val="00210BF8"/>
    <w:rsid w:val="0021296F"/>
    <w:rsid w:val="002215AD"/>
    <w:rsid w:val="00227130"/>
    <w:rsid w:val="00263F7D"/>
    <w:rsid w:val="00273FC6"/>
    <w:rsid w:val="0029151E"/>
    <w:rsid w:val="002A3761"/>
    <w:rsid w:val="002B379F"/>
    <w:rsid w:val="002E5CD7"/>
    <w:rsid w:val="002E7367"/>
    <w:rsid w:val="002F4EB6"/>
    <w:rsid w:val="002F6CEC"/>
    <w:rsid w:val="00311921"/>
    <w:rsid w:val="00316518"/>
    <w:rsid w:val="003207FF"/>
    <w:rsid w:val="00325BD4"/>
    <w:rsid w:val="00327ACC"/>
    <w:rsid w:val="00346932"/>
    <w:rsid w:val="00357D50"/>
    <w:rsid w:val="00376819"/>
    <w:rsid w:val="00391C19"/>
    <w:rsid w:val="00394DBA"/>
    <w:rsid w:val="003A0117"/>
    <w:rsid w:val="003B1772"/>
    <w:rsid w:val="003C2805"/>
    <w:rsid w:val="003D10E6"/>
    <w:rsid w:val="003D28CD"/>
    <w:rsid w:val="003F2ECD"/>
    <w:rsid w:val="004026B2"/>
    <w:rsid w:val="00404000"/>
    <w:rsid w:val="004200E3"/>
    <w:rsid w:val="00433F90"/>
    <w:rsid w:val="00447A40"/>
    <w:rsid w:val="0047147A"/>
    <w:rsid w:val="004805E5"/>
    <w:rsid w:val="00481C06"/>
    <w:rsid w:val="00481DB8"/>
    <w:rsid w:val="0048729A"/>
    <w:rsid w:val="0049490F"/>
    <w:rsid w:val="00495048"/>
    <w:rsid w:val="00495E00"/>
    <w:rsid w:val="004A3779"/>
    <w:rsid w:val="004A4033"/>
    <w:rsid w:val="004C1B3C"/>
    <w:rsid w:val="004C1D4E"/>
    <w:rsid w:val="004F2507"/>
    <w:rsid w:val="00503EBF"/>
    <w:rsid w:val="00504131"/>
    <w:rsid w:val="005139CD"/>
    <w:rsid w:val="00514FE0"/>
    <w:rsid w:val="00545FE1"/>
    <w:rsid w:val="00547636"/>
    <w:rsid w:val="00571991"/>
    <w:rsid w:val="00571F4A"/>
    <w:rsid w:val="005736C3"/>
    <w:rsid w:val="005760C7"/>
    <w:rsid w:val="00593012"/>
    <w:rsid w:val="005B51AE"/>
    <w:rsid w:val="005C087A"/>
    <w:rsid w:val="005C0887"/>
    <w:rsid w:val="005D0680"/>
    <w:rsid w:val="005D347A"/>
    <w:rsid w:val="005E4AD4"/>
    <w:rsid w:val="005F502D"/>
    <w:rsid w:val="00607AB1"/>
    <w:rsid w:val="00612C68"/>
    <w:rsid w:val="006136D2"/>
    <w:rsid w:val="00622D36"/>
    <w:rsid w:val="0062311D"/>
    <w:rsid w:val="00647F68"/>
    <w:rsid w:val="0066165D"/>
    <w:rsid w:val="00667EB5"/>
    <w:rsid w:val="00696362"/>
    <w:rsid w:val="006A210A"/>
    <w:rsid w:val="006B4508"/>
    <w:rsid w:val="006C332F"/>
    <w:rsid w:val="006D4961"/>
    <w:rsid w:val="006D7E29"/>
    <w:rsid w:val="006E554E"/>
    <w:rsid w:val="006E6B62"/>
    <w:rsid w:val="006F4DA9"/>
    <w:rsid w:val="00700CB5"/>
    <w:rsid w:val="00702907"/>
    <w:rsid w:val="0070391D"/>
    <w:rsid w:val="00714AA6"/>
    <w:rsid w:val="00715892"/>
    <w:rsid w:val="0071602D"/>
    <w:rsid w:val="00716B49"/>
    <w:rsid w:val="007277AC"/>
    <w:rsid w:val="0073780C"/>
    <w:rsid w:val="0074031B"/>
    <w:rsid w:val="007533BA"/>
    <w:rsid w:val="00757720"/>
    <w:rsid w:val="00760A1A"/>
    <w:rsid w:val="00791DCF"/>
    <w:rsid w:val="00792FFB"/>
    <w:rsid w:val="00796457"/>
    <w:rsid w:val="007B235A"/>
    <w:rsid w:val="007D1336"/>
    <w:rsid w:val="007D67A3"/>
    <w:rsid w:val="007F14EC"/>
    <w:rsid w:val="00820F69"/>
    <w:rsid w:val="00824381"/>
    <w:rsid w:val="00824AFD"/>
    <w:rsid w:val="008252E8"/>
    <w:rsid w:val="008433EC"/>
    <w:rsid w:val="008612F8"/>
    <w:rsid w:val="008762BC"/>
    <w:rsid w:val="00890B00"/>
    <w:rsid w:val="00894669"/>
    <w:rsid w:val="008A35C4"/>
    <w:rsid w:val="008A77C4"/>
    <w:rsid w:val="008B3A15"/>
    <w:rsid w:val="008C3C2F"/>
    <w:rsid w:val="008D2118"/>
    <w:rsid w:val="008D294D"/>
    <w:rsid w:val="008E45D6"/>
    <w:rsid w:val="008E6877"/>
    <w:rsid w:val="00901426"/>
    <w:rsid w:val="00912631"/>
    <w:rsid w:val="0092525B"/>
    <w:rsid w:val="00960D7B"/>
    <w:rsid w:val="009706A4"/>
    <w:rsid w:val="00974B48"/>
    <w:rsid w:val="00993C6C"/>
    <w:rsid w:val="009A2BDD"/>
    <w:rsid w:val="009A56EF"/>
    <w:rsid w:val="009F3E67"/>
    <w:rsid w:val="00A02D9E"/>
    <w:rsid w:val="00A04795"/>
    <w:rsid w:val="00A04CA8"/>
    <w:rsid w:val="00A106EF"/>
    <w:rsid w:val="00A31ADE"/>
    <w:rsid w:val="00A427EC"/>
    <w:rsid w:val="00A523F6"/>
    <w:rsid w:val="00A732C1"/>
    <w:rsid w:val="00A73B42"/>
    <w:rsid w:val="00A81487"/>
    <w:rsid w:val="00A84517"/>
    <w:rsid w:val="00A877BA"/>
    <w:rsid w:val="00AA5C4F"/>
    <w:rsid w:val="00AB0A7E"/>
    <w:rsid w:val="00AC0552"/>
    <w:rsid w:val="00AC07BF"/>
    <w:rsid w:val="00AF68CC"/>
    <w:rsid w:val="00B10D26"/>
    <w:rsid w:val="00B11F2E"/>
    <w:rsid w:val="00B16749"/>
    <w:rsid w:val="00B229FB"/>
    <w:rsid w:val="00B3385D"/>
    <w:rsid w:val="00B367E6"/>
    <w:rsid w:val="00B45989"/>
    <w:rsid w:val="00B5694E"/>
    <w:rsid w:val="00B80E90"/>
    <w:rsid w:val="00B83394"/>
    <w:rsid w:val="00BA34FF"/>
    <w:rsid w:val="00BA7725"/>
    <w:rsid w:val="00BB746C"/>
    <w:rsid w:val="00BD4BC7"/>
    <w:rsid w:val="00BE0965"/>
    <w:rsid w:val="00BE7792"/>
    <w:rsid w:val="00C17B01"/>
    <w:rsid w:val="00C24822"/>
    <w:rsid w:val="00C36549"/>
    <w:rsid w:val="00C36AE5"/>
    <w:rsid w:val="00C545DB"/>
    <w:rsid w:val="00C55919"/>
    <w:rsid w:val="00C65D28"/>
    <w:rsid w:val="00C74F15"/>
    <w:rsid w:val="00C77903"/>
    <w:rsid w:val="00C82796"/>
    <w:rsid w:val="00C83025"/>
    <w:rsid w:val="00C83B1F"/>
    <w:rsid w:val="00C8458D"/>
    <w:rsid w:val="00C9087A"/>
    <w:rsid w:val="00C95E5E"/>
    <w:rsid w:val="00CA02F5"/>
    <w:rsid w:val="00CC13B1"/>
    <w:rsid w:val="00CC33E1"/>
    <w:rsid w:val="00CC34DA"/>
    <w:rsid w:val="00CD1243"/>
    <w:rsid w:val="00D0605F"/>
    <w:rsid w:val="00D53D8C"/>
    <w:rsid w:val="00D54D76"/>
    <w:rsid w:val="00D63844"/>
    <w:rsid w:val="00D83B9C"/>
    <w:rsid w:val="00DA5EC0"/>
    <w:rsid w:val="00DB62FC"/>
    <w:rsid w:val="00DC17FD"/>
    <w:rsid w:val="00DC3A85"/>
    <w:rsid w:val="00DC49C1"/>
    <w:rsid w:val="00DF00C0"/>
    <w:rsid w:val="00DF7741"/>
    <w:rsid w:val="00E04D11"/>
    <w:rsid w:val="00E132B3"/>
    <w:rsid w:val="00E30E95"/>
    <w:rsid w:val="00E34D18"/>
    <w:rsid w:val="00E360A5"/>
    <w:rsid w:val="00E40D0A"/>
    <w:rsid w:val="00E465E7"/>
    <w:rsid w:val="00E46ED3"/>
    <w:rsid w:val="00E547CE"/>
    <w:rsid w:val="00E568A0"/>
    <w:rsid w:val="00E61657"/>
    <w:rsid w:val="00E80A59"/>
    <w:rsid w:val="00E97A2C"/>
    <w:rsid w:val="00EA2BB9"/>
    <w:rsid w:val="00EA592A"/>
    <w:rsid w:val="00EC2E8C"/>
    <w:rsid w:val="00ED3399"/>
    <w:rsid w:val="00EE0844"/>
    <w:rsid w:val="00EE333B"/>
    <w:rsid w:val="00EE408C"/>
    <w:rsid w:val="00EF074E"/>
    <w:rsid w:val="00F030B7"/>
    <w:rsid w:val="00F106F9"/>
    <w:rsid w:val="00F213DB"/>
    <w:rsid w:val="00F21E5B"/>
    <w:rsid w:val="00F251F4"/>
    <w:rsid w:val="00F336D2"/>
    <w:rsid w:val="00F33BB1"/>
    <w:rsid w:val="00F576D8"/>
    <w:rsid w:val="00F71CB7"/>
    <w:rsid w:val="00F73DC6"/>
    <w:rsid w:val="00F75655"/>
    <w:rsid w:val="00F75C1F"/>
    <w:rsid w:val="00F865A1"/>
    <w:rsid w:val="00FA002D"/>
    <w:rsid w:val="00FB4DEF"/>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94E"/>
  </w:style>
  <w:style w:type="paragraph" w:styleId="Heading1">
    <w:name w:val="heading 1"/>
    <w:basedOn w:val="Normal"/>
    <w:link w:val="Heading1Char"/>
    <w:uiPriority w:val="9"/>
    <w:qFormat/>
    <w:rsid w:val="00B83394"/>
    <w:pPr>
      <w:spacing w:after="0" w:line="240" w:lineRule="auto"/>
      <w:outlineLvl w:val="0"/>
    </w:pPr>
    <w:rPr>
      <w:rFonts w:ascii="Times New Roman" w:eastAsia="Times New Roman" w:hAnsi="Times New Roman" w:cs="Times New Roman"/>
      <w:b/>
      <w:bCs/>
      <w:kern w:val="36"/>
      <w:sz w:val="27"/>
      <w:szCs w:val="27"/>
      <w:lang w:eastAsia="en-CA"/>
    </w:rPr>
  </w:style>
  <w:style w:type="paragraph" w:styleId="Heading2">
    <w:name w:val="heading 2"/>
    <w:basedOn w:val="Normal"/>
    <w:next w:val="Normal"/>
    <w:link w:val="Heading2Char"/>
    <w:uiPriority w:val="9"/>
    <w:semiHidden/>
    <w:unhideWhenUsed/>
    <w:qFormat/>
    <w:rsid w:val="004950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9504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0290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0290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0290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0290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0290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0290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394"/>
    <w:rPr>
      <w:rFonts w:ascii="Times New Roman" w:eastAsia="Times New Roman" w:hAnsi="Times New Roman" w:cs="Times New Roman"/>
      <w:b/>
      <w:bCs/>
      <w:kern w:val="36"/>
      <w:sz w:val="27"/>
      <w:szCs w:val="27"/>
      <w:lang w:eastAsia="en-CA"/>
    </w:rPr>
  </w:style>
  <w:style w:type="paragraph" w:styleId="BalloonText">
    <w:name w:val="Balloon Text"/>
    <w:basedOn w:val="Normal"/>
    <w:link w:val="BalloonTextChar"/>
    <w:uiPriority w:val="99"/>
    <w:semiHidden/>
    <w:unhideWhenUsed/>
    <w:rsid w:val="00AA5C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C4F"/>
    <w:rPr>
      <w:rFonts w:ascii="Tahoma" w:hAnsi="Tahoma" w:cs="Tahoma"/>
      <w:sz w:val="16"/>
      <w:szCs w:val="16"/>
    </w:rPr>
  </w:style>
  <w:style w:type="paragraph" w:styleId="Bibliography">
    <w:name w:val="Bibliography"/>
    <w:basedOn w:val="Normal"/>
    <w:next w:val="Normal"/>
    <w:uiPriority w:val="37"/>
    <w:unhideWhenUsed/>
    <w:rsid w:val="00AA5C4F"/>
  </w:style>
  <w:style w:type="character" w:customStyle="1" w:styleId="Heading2Char">
    <w:name w:val="Heading 2 Char"/>
    <w:basedOn w:val="DefaultParagraphFont"/>
    <w:link w:val="Heading2"/>
    <w:uiPriority w:val="9"/>
    <w:semiHidden/>
    <w:rsid w:val="0049504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9504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95048"/>
    <w:pPr>
      <w:ind w:left="720"/>
      <w:contextualSpacing/>
    </w:pPr>
    <w:rPr>
      <w:rFonts w:eastAsiaTheme="minorEastAsia"/>
      <w:lang w:val="en-US" w:bidi="en-US"/>
    </w:rPr>
  </w:style>
  <w:style w:type="paragraph" w:styleId="EndnoteText">
    <w:name w:val="endnote text"/>
    <w:basedOn w:val="Normal"/>
    <w:link w:val="EndnoteTextChar"/>
    <w:uiPriority w:val="99"/>
    <w:semiHidden/>
    <w:unhideWhenUsed/>
    <w:rsid w:val="00495048"/>
    <w:pPr>
      <w:spacing w:after="0"/>
    </w:pPr>
    <w:rPr>
      <w:rFonts w:eastAsiaTheme="minorEastAsia"/>
      <w:lang w:val="en-US" w:bidi="en-US"/>
    </w:rPr>
  </w:style>
  <w:style w:type="character" w:customStyle="1" w:styleId="EndnoteTextChar">
    <w:name w:val="Endnote Text Char"/>
    <w:basedOn w:val="DefaultParagraphFont"/>
    <w:link w:val="EndnoteText"/>
    <w:uiPriority w:val="99"/>
    <w:semiHidden/>
    <w:rsid w:val="00495048"/>
    <w:rPr>
      <w:rFonts w:eastAsiaTheme="minorEastAsia"/>
      <w:lang w:val="en-US" w:bidi="en-US"/>
    </w:rPr>
  </w:style>
  <w:style w:type="character" w:styleId="EndnoteReference">
    <w:name w:val="endnote reference"/>
    <w:basedOn w:val="DefaultParagraphFont"/>
    <w:uiPriority w:val="99"/>
    <w:semiHidden/>
    <w:unhideWhenUsed/>
    <w:rsid w:val="00495048"/>
    <w:rPr>
      <w:vertAlign w:val="superscript"/>
    </w:rPr>
  </w:style>
  <w:style w:type="character" w:styleId="Hyperlink">
    <w:name w:val="Hyperlink"/>
    <w:basedOn w:val="DefaultParagraphFont"/>
    <w:uiPriority w:val="99"/>
    <w:unhideWhenUsed/>
    <w:rsid w:val="00495048"/>
    <w:rPr>
      <w:color w:val="0000FF" w:themeColor="hyperlink"/>
      <w:u w:val="single"/>
    </w:rPr>
  </w:style>
  <w:style w:type="paragraph" w:styleId="NoSpacing">
    <w:name w:val="No Spacing"/>
    <w:basedOn w:val="Normal"/>
    <w:uiPriority w:val="1"/>
    <w:qFormat/>
    <w:rsid w:val="00495048"/>
    <w:pPr>
      <w:spacing w:after="0" w:line="240" w:lineRule="auto"/>
    </w:pPr>
    <w:rPr>
      <w:rFonts w:eastAsiaTheme="minorEastAsia"/>
      <w:lang w:val="en-US" w:bidi="en-US"/>
    </w:rPr>
  </w:style>
  <w:style w:type="paragraph" w:styleId="Caption">
    <w:name w:val="caption"/>
    <w:basedOn w:val="Normal"/>
    <w:next w:val="Normal"/>
    <w:uiPriority w:val="35"/>
    <w:unhideWhenUsed/>
    <w:qFormat/>
    <w:rsid w:val="00495048"/>
    <w:rPr>
      <w:rFonts w:eastAsiaTheme="minorEastAsia"/>
      <w:b/>
      <w:bCs/>
      <w:color w:val="4F81BD" w:themeColor="accent1"/>
      <w:sz w:val="18"/>
      <w:szCs w:val="18"/>
      <w:lang w:eastAsia="ja-JP" w:bidi="en-US"/>
    </w:rPr>
  </w:style>
  <w:style w:type="paragraph" w:styleId="Header">
    <w:name w:val="header"/>
    <w:basedOn w:val="Normal"/>
    <w:link w:val="HeaderChar"/>
    <w:uiPriority w:val="99"/>
    <w:semiHidden/>
    <w:unhideWhenUsed/>
    <w:rsid w:val="00A732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32C1"/>
  </w:style>
  <w:style w:type="paragraph" w:styleId="Footer">
    <w:name w:val="footer"/>
    <w:basedOn w:val="Normal"/>
    <w:link w:val="FooterChar"/>
    <w:uiPriority w:val="99"/>
    <w:unhideWhenUsed/>
    <w:rsid w:val="00A732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2C1"/>
  </w:style>
  <w:style w:type="paragraph" w:customStyle="1" w:styleId="MainHeaders">
    <w:name w:val="Main Headers"/>
    <w:basedOn w:val="Normal"/>
    <w:qFormat/>
    <w:rsid w:val="00702907"/>
    <w:pPr>
      <w:spacing w:after="0"/>
    </w:pPr>
    <w:rPr>
      <w:rFonts w:ascii="Times New Roman" w:eastAsia="Times New Roman" w:hAnsi="Times New Roman" w:cs="Times New Roman"/>
      <w:b/>
      <w:bCs/>
      <w:kern w:val="36"/>
      <w:sz w:val="28"/>
      <w:szCs w:val="24"/>
      <w:u w:val="single"/>
      <w:lang w:eastAsia="en-CA"/>
    </w:rPr>
  </w:style>
  <w:style w:type="paragraph" w:styleId="TOCHeading">
    <w:name w:val="TOC Heading"/>
    <w:basedOn w:val="Heading1"/>
    <w:next w:val="Normal"/>
    <w:uiPriority w:val="39"/>
    <w:semiHidden/>
    <w:unhideWhenUsed/>
    <w:qFormat/>
    <w:rsid w:val="00702907"/>
    <w:pPr>
      <w:keepNext/>
      <w:keepLines/>
      <w:spacing w:before="48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702907"/>
    <w:pPr>
      <w:spacing w:after="100"/>
    </w:pPr>
  </w:style>
  <w:style w:type="paragraph" w:styleId="TOC2">
    <w:name w:val="toc 2"/>
    <w:basedOn w:val="Normal"/>
    <w:next w:val="Normal"/>
    <w:autoRedefine/>
    <w:uiPriority w:val="39"/>
    <w:unhideWhenUsed/>
    <w:rsid w:val="00702907"/>
    <w:pPr>
      <w:spacing w:after="100"/>
      <w:ind w:left="220"/>
    </w:pPr>
  </w:style>
  <w:style w:type="paragraph" w:styleId="TOC3">
    <w:name w:val="toc 3"/>
    <w:basedOn w:val="Normal"/>
    <w:next w:val="Normal"/>
    <w:autoRedefine/>
    <w:uiPriority w:val="39"/>
    <w:unhideWhenUsed/>
    <w:rsid w:val="00702907"/>
    <w:pPr>
      <w:spacing w:after="100"/>
      <w:ind w:left="440"/>
    </w:pPr>
  </w:style>
  <w:style w:type="character" w:customStyle="1" w:styleId="Heading4Char">
    <w:name w:val="Heading 4 Char"/>
    <w:basedOn w:val="DefaultParagraphFont"/>
    <w:link w:val="Heading4"/>
    <w:uiPriority w:val="9"/>
    <w:semiHidden/>
    <w:rsid w:val="0070290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0290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0290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0290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0290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02907"/>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8E687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style-span">
    <w:name w:val="apple-style-span"/>
    <w:rsid w:val="004026B2"/>
  </w:style>
  <w:style w:type="character" w:customStyle="1" w:styleId="apple-converted-space">
    <w:name w:val="apple-converted-space"/>
    <w:rsid w:val="004026B2"/>
  </w:style>
  <w:style w:type="character" w:customStyle="1" w:styleId="goog-inline-block">
    <w:name w:val="goog-inline-block"/>
    <w:basedOn w:val="DefaultParagraphFont"/>
    <w:rsid w:val="00F75C1F"/>
  </w:style>
  <w:style w:type="character" w:styleId="CommentReference">
    <w:name w:val="annotation reference"/>
    <w:basedOn w:val="DefaultParagraphFont"/>
    <w:uiPriority w:val="99"/>
    <w:semiHidden/>
    <w:unhideWhenUsed/>
    <w:rsid w:val="00716B49"/>
    <w:rPr>
      <w:sz w:val="16"/>
      <w:szCs w:val="16"/>
    </w:rPr>
  </w:style>
  <w:style w:type="paragraph" w:styleId="CommentText">
    <w:name w:val="annotation text"/>
    <w:basedOn w:val="Normal"/>
    <w:link w:val="CommentTextChar"/>
    <w:uiPriority w:val="99"/>
    <w:semiHidden/>
    <w:unhideWhenUsed/>
    <w:rsid w:val="00716B49"/>
    <w:pPr>
      <w:spacing w:line="240" w:lineRule="auto"/>
    </w:pPr>
    <w:rPr>
      <w:sz w:val="20"/>
      <w:szCs w:val="20"/>
    </w:rPr>
  </w:style>
  <w:style w:type="character" w:customStyle="1" w:styleId="CommentTextChar">
    <w:name w:val="Comment Text Char"/>
    <w:basedOn w:val="DefaultParagraphFont"/>
    <w:link w:val="CommentText"/>
    <w:uiPriority w:val="99"/>
    <w:semiHidden/>
    <w:rsid w:val="00716B49"/>
    <w:rPr>
      <w:sz w:val="20"/>
      <w:szCs w:val="20"/>
    </w:rPr>
  </w:style>
  <w:style w:type="paragraph" w:styleId="CommentSubject">
    <w:name w:val="annotation subject"/>
    <w:basedOn w:val="CommentText"/>
    <w:next w:val="CommentText"/>
    <w:link w:val="CommentSubjectChar"/>
    <w:uiPriority w:val="99"/>
    <w:semiHidden/>
    <w:unhideWhenUsed/>
    <w:rsid w:val="00716B49"/>
    <w:rPr>
      <w:b/>
      <w:bCs/>
    </w:rPr>
  </w:style>
  <w:style w:type="character" w:customStyle="1" w:styleId="CommentSubjectChar">
    <w:name w:val="Comment Subject Char"/>
    <w:basedOn w:val="CommentTextChar"/>
    <w:link w:val="CommentSubject"/>
    <w:uiPriority w:val="99"/>
    <w:semiHidden/>
    <w:rsid w:val="00716B49"/>
    <w:rPr>
      <w:b/>
      <w:bCs/>
      <w:sz w:val="20"/>
      <w:szCs w:val="20"/>
    </w:rPr>
  </w:style>
  <w:style w:type="character" w:customStyle="1" w:styleId="commentbody">
    <w:name w:val="commentbody"/>
    <w:basedOn w:val="DefaultParagraphFont"/>
    <w:rsid w:val="00087E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554828">
      <w:bodyDiv w:val="1"/>
      <w:marLeft w:val="0"/>
      <w:marRight w:val="0"/>
      <w:marTop w:val="0"/>
      <w:marBottom w:val="0"/>
      <w:divBdr>
        <w:top w:val="none" w:sz="0" w:space="0" w:color="auto"/>
        <w:left w:val="none" w:sz="0" w:space="0" w:color="auto"/>
        <w:bottom w:val="none" w:sz="0" w:space="0" w:color="auto"/>
        <w:right w:val="none" w:sz="0" w:space="0" w:color="auto"/>
      </w:divBdr>
    </w:div>
    <w:div w:id="1162116323">
      <w:bodyDiv w:val="1"/>
      <w:marLeft w:val="0"/>
      <w:marRight w:val="0"/>
      <w:marTop w:val="0"/>
      <w:marBottom w:val="0"/>
      <w:divBdr>
        <w:top w:val="none" w:sz="0" w:space="0" w:color="auto"/>
        <w:left w:val="none" w:sz="0" w:space="0" w:color="auto"/>
        <w:bottom w:val="none" w:sz="0" w:space="0" w:color="auto"/>
        <w:right w:val="none" w:sz="0" w:space="0" w:color="auto"/>
      </w:divBdr>
    </w:div>
    <w:div w:id="1200164327">
      <w:bodyDiv w:val="1"/>
      <w:marLeft w:val="0"/>
      <w:marRight w:val="0"/>
      <w:marTop w:val="0"/>
      <w:marBottom w:val="0"/>
      <w:divBdr>
        <w:top w:val="none" w:sz="0" w:space="0" w:color="auto"/>
        <w:left w:val="none" w:sz="0" w:space="0" w:color="auto"/>
        <w:bottom w:val="none" w:sz="0" w:space="0" w:color="auto"/>
        <w:right w:val="none" w:sz="0" w:space="0" w:color="auto"/>
      </w:divBdr>
      <w:divsChild>
        <w:div w:id="522865181">
          <w:marLeft w:val="0"/>
          <w:marRight w:val="0"/>
          <w:marTop w:val="0"/>
          <w:marBottom w:val="0"/>
          <w:divBdr>
            <w:top w:val="none" w:sz="0" w:space="0" w:color="auto"/>
            <w:left w:val="none" w:sz="0" w:space="0" w:color="auto"/>
            <w:bottom w:val="none" w:sz="0" w:space="0" w:color="auto"/>
            <w:right w:val="none" w:sz="0" w:space="0" w:color="auto"/>
          </w:divBdr>
          <w:divsChild>
            <w:div w:id="1423061803">
              <w:marLeft w:val="0"/>
              <w:marRight w:val="0"/>
              <w:marTop w:val="0"/>
              <w:marBottom w:val="0"/>
              <w:divBdr>
                <w:top w:val="none" w:sz="0" w:space="0" w:color="auto"/>
                <w:left w:val="none" w:sz="0" w:space="0" w:color="auto"/>
                <w:bottom w:val="none" w:sz="0" w:space="0" w:color="auto"/>
                <w:right w:val="none" w:sz="0" w:space="0" w:color="auto"/>
              </w:divBdr>
              <w:divsChild>
                <w:div w:id="146016632">
                  <w:marLeft w:val="0"/>
                  <w:marRight w:val="0"/>
                  <w:marTop w:val="0"/>
                  <w:marBottom w:val="0"/>
                  <w:divBdr>
                    <w:top w:val="none" w:sz="0" w:space="0" w:color="auto"/>
                    <w:left w:val="none" w:sz="0" w:space="0" w:color="auto"/>
                    <w:bottom w:val="none" w:sz="0" w:space="0" w:color="auto"/>
                    <w:right w:val="none" w:sz="0" w:space="0" w:color="auto"/>
                  </w:divBdr>
                  <w:divsChild>
                    <w:div w:id="431821502">
                      <w:marLeft w:val="0"/>
                      <w:marRight w:val="0"/>
                      <w:marTop w:val="0"/>
                      <w:marBottom w:val="0"/>
                      <w:divBdr>
                        <w:top w:val="none" w:sz="0" w:space="0" w:color="auto"/>
                        <w:left w:val="none" w:sz="0" w:space="0" w:color="auto"/>
                        <w:bottom w:val="none" w:sz="0" w:space="0" w:color="auto"/>
                        <w:right w:val="none" w:sz="0" w:space="0" w:color="auto"/>
                      </w:divBdr>
                      <w:divsChild>
                        <w:div w:id="63702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269442">
      <w:bodyDiv w:val="1"/>
      <w:marLeft w:val="0"/>
      <w:marRight w:val="0"/>
      <w:marTop w:val="0"/>
      <w:marBottom w:val="0"/>
      <w:divBdr>
        <w:top w:val="none" w:sz="0" w:space="0" w:color="auto"/>
        <w:left w:val="none" w:sz="0" w:space="0" w:color="auto"/>
        <w:bottom w:val="none" w:sz="0" w:space="0" w:color="auto"/>
        <w:right w:val="none" w:sz="0" w:space="0" w:color="auto"/>
      </w:divBdr>
    </w:div>
    <w:div w:id="1796171119">
      <w:bodyDiv w:val="1"/>
      <w:marLeft w:val="0"/>
      <w:marRight w:val="0"/>
      <w:marTop w:val="0"/>
      <w:marBottom w:val="0"/>
      <w:divBdr>
        <w:top w:val="none" w:sz="0" w:space="0" w:color="auto"/>
        <w:left w:val="none" w:sz="0" w:space="0" w:color="auto"/>
        <w:bottom w:val="none" w:sz="0" w:space="0" w:color="auto"/>
        <w:right w:val="none" w:sz="0" w:space="0" w:color="auto"/>
      </w:divBdr>
    </w:div>
    <w:div w:id="1945728677">
      <w:bodyDiv w:val="1"/>
      <w:marLeft w:val="0"/>
      <w:marRight w:val="0"/>
      <w:marTop w:val="0"/>
      <w:marBottom w:val="0"/>
      <w:divBdr>
        <w:top w:val="none" w:sz="0" w:space="0" w:color="auto"/>
        <w:left w:val="none" w:sz="0" w:space="0" w:color="auto"/>
        <w:bottom w:val="none" w:sz="0" w:space="0" w:color="auto"/>
        <w:right w:val="none" w:sz="0" w:space="0" w:color="auto"/>
      </w:divBdr>
    </w:div>
    <w:div w:id="2114200678">
      <w:bodyDiv w:val="1"/>
      <w:marLeft w:val="0"/>
      <w:marRight w:val="0"/>
      <w:marTop w:val="0"/>
      <w:marBottom w:val="0"/>
      <w:divBdr>
        <w:top w:val="none" w:sz="0" w:space="0" w:color="auto"/>
        <w:left w:val="none" w:sz="0" w:space="0" w:color="auto"/>
        <w:bottom w:val="none" w:sz="0" w:space="0" w:color="auto"/>
        <w:right w:val="none" w:sz="0" w:space="0" w:color="auto"/>
      </w:divBdr>
      <w:divsChild>
        <w:div w:id="1911499802">
          <w:marLeft w:val="0"/>
          <w:marRight w:val="0"/>
          <w:marTop w:val="0"/>
          <w:marBottom w:val="0"/>
          <w:divBdr>
            <w:top w:val="none" w:sz="0" w:space="0" w:color="auto"/>
            <w:left w:val="none" w:sz="0" w:space="0" w:color="auto"/>
            <w:bottom w:val="none" w:sz="0" w:space="0" w:color="auto"/>
            <w:right w:val="none" w:sz="0" w:space="0" w:color="auto"/>
          </w:divBdr>
          <w:divsChild>
            <w:div w:id="82604093">
              <w:marLeft w:val="0"/>
              <w:marRight w:val="0"/>
              <w:marTop w:val="0"/>
              <w:marBottom w:val="0"/>
              <w:divBdr>
                <w:top w:val="none" w:sz="0" w:space="0" w:color="auto"/>
                <w:left w:val="none" w:sz="0" w:space="0" w:color="auto"/>
                <w:bottom w:val="none" w:sz="0" w:space="0" w:color="auto"/>
                <w:right w:val="none" w:sz="0" w:space="0" w:color="auto"/>
              </w:divBdr>
              <w:divsChild>
                <w:div w:id="1935354910">
                  <w:marLeft w:val="0"/>
                  <w:marRight w:val="0"/>
                  <w:marTop w:val="0"/>
                  <w:marBottom w:val="0"/>
                  <w:divBdr>
                    <w:top w:val="single" w:sz="6" w:space="0" w:color="E5E5E5"/>
                    <w:left w:val="none" w:sz="0" w:space="0" w:color="auto"/>
                    <w:bottom w:val="none" w:sz="0" w:space="0" w:color="auto"/>
                    <w:right w:val="none" w:sz="0" w:space="0" w:color="auto"/>
                  </w:divBdr>
                  <w:divsChild>
                    <w:div w:id="442387311">
                      <w:marLeft w:val="0"/>
                      <w:marRight w:val="0"/>
                      <w:marTop w:val="0"/>
                      <w:marBottom w:val="0"/>
                      <w:divBdr>
                        <w:top w:val="none" w:sz="0" w:space="0" w:color="auto"/>
                        <w:left w:val="none" w:sz="0" w:space="0" w:color="auto"/>
                        <w:bottom w:val="none" w:sz="0" w:space="0" w:color="auto"/>
                        <w:right w:val="none" w:sz="0" w:space="0" w:color="auto"/>
                      </w:divBdr>
                      <w:divsChild>
                        <w:div w:id="480927965">
                          <w:marLeft w:val="0"/>
                          <w:marRight w:val="0"/>
                          <w:marTop w:val="0"/>
                          <w:marBottom w:val="0"/>
                          <w:divBdr>
                            <w:top w:val="none" w:sz="0" w:space="0" w:color="auto"/>
                            <w:left w:val="none" w:sz="0" w:space="0" w:color="auto"/>
                            <w:bottom w:val="none" w:sz="0" w:space="0" w:color="auto"/>
                            <w:right w:val="none" w:sz="0" w:space="0" w:color="auto"/>
                          </w:divBdr>
                          <w:divsChild>
                            <w:div w:id="626817103">
                              <w:marLeft w:val="0"/>
                              <w:marRight w:val="0"/>
                              <w:marTop w:val="0"/>
                              <w:marBottom w:val="0"/>
                              <w:divBdr>
                                <w:top w:val="none" w:sz="0" w:space="0" w:color="auto"/>
                                <w:left w:val="none" w:sz="0" w:space="0" w:color="auto"/>
                                <w:bottom w:val="none" w:sz="0" w:space="0" w:color="auto"/>
                                <w:right w:val="none" w:sz="0" w:space="0" w:color="auto"/>
                              </w:divBdr>
                              <w:divsChild>
                                <w:div w:id="470252103">
                                  <w:marLeft w:val="0"/>
                                  <w:marRight w:val="0"/>
                                  <w:marTop w:val="0"/>
                                  <w:marBottom w:val="0"/>
                                  <w:divBdr>
                                    <w:top w:val="none" w:sz="0" w:space="0" w:color="auto"/>
                                    <w:left w:val="none" w:sz="0" w:space="0" w:color="auto"/>
                                    <w:bottom w:val="none" w:sz="0" w:space="0" w:color="auto"/>
                                    <w:right w:val="none" w:sz="0" w:space="0" w:color="auto"/>
                                  </w:divBdr>
                                  <w:divsChild>
                                    <w:div w:id="715357033">
                                      <w:marLeft w:val="0"/>
                                      <w:marRight w:val="0"/>
                                      <w:marTop w:val="0"/>
                                      <w:marBottom w:val="0"/>
                                      <w:divBdr>
                                        <w:top w:val="none" w:sz="0" w:space="0" w:color="auto"/>
                                        <w:left w:val="none" w:sz="0" w:space="0" w:color="auto"/>
                                        <w:bottom w:val="none" w:sz="0" w:space="0" w:color="auto"/>
                                        <w:right w:val="none" w:sz="0" w:space="0" w:color="auto"/>
                                      </w:divBdr>
                                      <w:divsChild>
                                        <w:div w:id="766075905">
                                          <w:marLeft w:val="0"/>
                                          <w:marRight w:val="0"/>
                                          <w:marTop w:val="0"/>
                                          <w:marBottom w:val="0"/>
                                          <w:divBdr>
                                            <w:top w:val="none" w:sz="0" w:space="0" w:color="auto"/>
                                            <w:left w:val="none" w:sz="0" w:space="0" w:color="auto"/>
                                            <w:bottom w:val="none" w:sz="0" w:space="0" w:color="auto"/>
                                            <w:right w:val="none" w:sz="0" w:space="0" w:color="auto"/>
                                          </w:divBdr>
                                          <w:divsChild>
                                            <w:div w:id="448547476">
                                              <w:marLeft w:val="0"/>
                                              <w:marRight w:val="0"/>
                                              <w:marTop w:val="0"/>
                                              <w:marBottom w:val="0"/>
                                              <w:divBdr>
                                                <w:top w:val="none" w:sz="0" w:space="0" w:color="auto"/>
                                                <w:left w:val="none" w:sz="0" w:space="0" w:color="auto"/>
                                                <w:bottom w:val="none" w:sz="0" w:space="0" w:color="auto"/>
                                                <w:right w:val="none" w:sz="0" w:space="0" w:color="auto"/>
                                              </w:divBdr>
                                              <w:divsChild>
                                                <w:div w:id="86124040">
                                                  <w:marLeft w:val="0"/>
                                                  <w:marRight w:val="0"/>
                                                  <w:marTop w:val="0"/>
                                                  <w:marBottom w:val="0"/>
                                                  <w:divBdr>
                                                    <w:top w:val="none" w:sz="0" w:space="0" w:color="auto"/>
                                                    <w:left w:val="none" w:sz="0" w:space="0" w:color="auto"/>
                                                    <w:bottom w:val="none" w:sz="0" w:space="0" w:color="auto"/>
                                                    <w:right w:val="none" w:sz="0" w:space="0" w:color="auto"/>
                                                  </w:divBdr>
                                                  <w:divsChild>
                                                    <w:div w:id="837816071">
                                                      <w:marLeft w:val="0"/>
                                                      <w:marRight w:val="0"/>
                                                      <w:marTop w:val="0"/>
                                                      <w:marBottom w:val="0"/>
                                                      <w:divBdr>
                                                        <w:top w:val="none" w:sz="0" w:space="0" w:color="auto"/>
                                                        <w:left w:val="none" w:sz="0" w:space="0" w:color="auto"/>
                                                        <w:bottom w:val="none" w:sz="0" w:space="0" w:color="auto"/>
                                                        <w:right w:val="none" w:sz="0" w:space="0" w:color="auto"/>
                                                      </w:divBdr>
                                                      <w:divsChild>
                                                        <w:div w:id="1512989341">
                                                          <w:marLeft w:val="0"/>
                                                          <w:marRight w:val="0"/>
                                                          <w:marTop w:val="0"/>
                                                          <w:marBottom w:val="0"/>
                                                          <w:divBdr>
                                                            <w:top w:val="none" w:sz="0" w:space="0" w:color="auto"/>
                                                            <w:left w:val="none" w:sz="0" w:space="0" w:color="auto"/>
                                                            <w:bottom w:val="none" w:sz="0" w:space="0" w:color="auto"/>
                                                            <w:right w:val="none" w:sz="0" w:space="0" w:color="auto"/>
                                                          </w:divBdr>
                                                          <w:divsChild>
                                                            <w:div w:id="412433781">
                                                              <w:marLeft w:val="0"/>
                                                              <w:marRight w:val="0"/>
                                                              <w:marTop w:val="0"/>
                                                              <w:marBottom w:val="0"/>
                                                              <w:divBdr>
                                                                <w:top w:val="none" w:sz="0" w:space="0" w:color="auto"/>
                                                                <w:left w:val="none" w:sz="0" w:space="0" w:color="auto"/>
                                                                <w:bottom w:val="none" w:sz="0" w:space="0" w:color="auto"/>
                                                                <w:right w:val="none" w:sz="0" w:space="0" w:color="auto"/>
                                                              </w:divBdr>
                                                            </w:div>
                                                          </w:divsChild>
                                                        </w:div>
                                                        <w:div w:id="1647392715">
                                                          <w:marLeft w:val="0"/>
                                                          <w:marRight w:val="0"/>
                                                          <w:marTop w:val="0"/>
                                                          <w:marBottom w:val="0"/>
                                                          <w:divBdr>
                                                            <w:top w:val="none" w:sz="0" w:space="0" w:color="auto"/>
                                                            <w:left w:val="none" w:sz="0" w:space="0" w:color="auto"/>
                                                            <w:bottom w:val="none" w:sz="0" w:space="0" w:color="auto"/>
                                                            <w:right w:val="none" w:sz="0" w:space="0" w:color="auto"/>
                                                          </w:divBdr>
                                                          <w:divsChild>
                                                            <w:div w:id="939411423">
                                                              <w:marLeft w:val="0"/>
                                                              <w:marRight w:val="0"/>
                                                              <w:marTop w:val="0"/>
                                                              <w:marBottom w:val="0"/>
                                                              <w:divBdr>
                                                                <w:top w:val="none" w:sz="0" w:space="0" w:color="auto"/>
                                                                <w:left w:val="none" w:sz="0" w:space="0" w:color="auto"/>
                                                                <w:bottom w:val="none" w:sz="0" w:space="0" w:color="auto"/>
                                                                <w:right w:val="none" w:sz="0" w:space="0" w:color="auto"/>
                                                              </w:divBdr>
                                                            </w:div>
                                                          </w:divsChild>
                                                        </w:div>
                                                        <w:div w:id="744376400">
                                                          <w:marLeft w:val="0"/>
                                                          <w:marRight w:val="0"/>
                                                          <w:marTop w:val="0"/>
                                                          <w:marBottom w:val="0"/>
                                                          <w:divBdr>
                                                            <w:top w:val="none" w:sz="0" w:space="0" w:color="auto"/>
                                                            <w:left w:val="none" w:sz="0" w:space="0" w:color="auto"/>
                                                            <w:bottom w:val="none" w:sz="0" w:space="0" w:color="auto"/>
                                                            <w:right w:val="none" w:sz="0" w:space="0" w:color="auto"/>
                                                          </w:divBdr>
                                                          <w:divsChild>
                                                            <w:div w:id="1818110468">
                                                              <w:marLeft w:val="0"/>
                                                              <w:marRight w:val="0"/>
                                                              <w:marTop w:val="0"/>
                                                              <w:marBottom w:val="0"/>
                                                              <w:divBdr>
                                                                <w:top w:val="none" w:sz="0" w:space="0" w:color="auto"/>
                                                                <w:left w:val="none" w:sz="0" w:space="0" w:color="auto"/>
                                                                <w:bottom w:val="none" w:sz="0" w:space="0" w:color="auto"/>
                                                                <w:right w:val="none" w:sz="0" w:space="0" w:color="auto"/>
                                                              </w:divBdr>
                                                            </w:div>
                                                            <w:div w:id="1786659391">
                                                              <w:marLeft w:val="0"/>
                                                              <w:marRight w:val="0"/>
                                                              <w:marTop w:val="0"/>
                                                              <w:marBottom w:val="0"/>
                                                              <w:divBdr>
                                                                <w:top w:val="none" w:sz="0" w:space="0" w:color="auto"/>
                                                                <w:left w:val="none" w:sz="0" w:space="0" w:color="auto"/>
                                                                <w:bottom w:val="none" w:sz="0" w:space="0" w:color="auto"/>
                                                                <w:right w:val="none" w:sz="0" w:space="0" w:color="auto"/>
                                                              </w:divBdr>
                                                            </w:div>
                                                            <w:div w:id="431055674">
                                                              <w:marLeft w:val="0"/>
                                                              <w:marRight w:val="0"/>
                                                              <w:marTop w:val="0"/>
                                                              <w:marBottom w:val="0"/>
                                                              <w:divBdr>
                                                                <w:top w:val="none" w:sz="0" w:space="0" w:color="auto"/>
                                                                <w:left w:val="none" w:sz="0" w:space="0" w:color="auto"/>
                                                                <w:bottom w:val="none" w:sz="0" w:space="0" w:color="auto"/>
                                                                <w:right w:val="none" w:sz="0" w:space="0" w:color="auto"/>
                                                              </w:divBdr>
                                                            </w:div>
                                                            <w:div w:id="1438526307">
                                                              <w:marLeft w:val="0"/>
                                                              <w:marRight w:val="0"/>
                                                              <w:marTop w:val="0"/>
                                                              <w:marBottom w:val="0"/>
                                                              <w:divBdr>
                                                                <w:top w:val="none" w:sz="0" w:space="0" w:color="auto"/>
                                                                <w:left w:val="none" w:sz="0" w:space="0" w:color="auto"/>
                                                                <w:bottom w:val="none" w:sz="0" w:space="0" w:color="auto"/>
                                                                <w:right w:val="none" w:sz="0" w:space="0" w:color="auto"/>
                                                              </w:divBdr>
                                                            </w:div>
                                                            <w:div w:id="1997606207">
                                                              <w:marLeft w:val="0"/>
                                                              <w:marRight w:val="0"/>
                                                              <w:marTop w:val="0"/>
                                                              <w:marBottom w:val="0"/>
                                                              <w:divBdr>
                                                                <w:top w:val="none" w:sz="0" w:space="0" w:color="auto"/>
                                                                <w:left w:val="none" w:sz="0" w:space="0" w:color="auto"/>
                                                                <w:bottom w:val="none" w:sz="0" w:space="0" w:color="auto"/>
                                                                <w:right w:val="none" w:sz="0" w:space="0" w:color="auto"/>
                                                              </w:divBdr>
                                                            </w:div>
                                                          </w:divsChild>
                                                        </w:div>
                                                        <w:div w:id="385227546">
                                                          <w:marLeft w:val="0"/>
                                                          <w:marRight w:val="0"/>
                                                          <w:marTop w:val="0"/>
                                                          <w:marBottom w:val="0"/>
                                                          <w:divBdr>
                                                            <w:top w:val="none" w:sz="0" w:space="0" w:color="auto"/>
                                                            <w:left w:val="none" w:sz="0" w:space="0" w:color="auto"/>
                                                            <w:bottom w:val="none" w:sz="0" w:space="0" w:color="auto"/>
                                                            <w:right w:val="none" w:sz="0" w:space="0" w:color="auto"/>
                                                          </w:divBdr>
                                                          <w:divsChild>
                                                            <w:div w:id="1335300541">
                                                              <w:marLeft w:val="0"/>
                                                              <w:marRight w:val="0"/>
                                                              <w:marTop w:val="0"/>
                                                              <w:marBottom w:val="0"/>
                                                              <w:divBdr>
                                                                <w:top w:val="none" w:sz="0" w:space="0" w:color="auto"/>
                                                                <w:left w:val="none" w:sz="0" w:space="0" w:color="auto"/>
                                                                <w:bottom w:val="none" w:sz="0" w:space="0" w:color="auto"/>
                                                                <w:right w:val="none" w:sz="0" w:space="0" w:color="auto"/>
                                                              </w:divBdr>
                                                            </w:div>
                                                          </w:divsChild>
                                                        </w:div>
                                                        <w:div w:id="364406499">
                                                          <w:marLeft w:val="0"/>
                                                          <w:marRight w:val="0"/>
                                                          <w:marTop w:val="0"/>
                                                          <w:marBottom w:val="0"/>
                                                          <w:divBdr>
                                                            <w:top w:val="none" w:sz="0" w:space="0" w:color="auto"/>
                                                            <w:left w:val="none" w:sz="0" w:space="0" w:color="auto"/>
                                                            <w:bottom w:val="none" w:sz="0" w:space="0" w:color="auto"/>
                                                            <w:right w:val="none" w:sz="0" w:space="0" w:color="auto"/>
                                                          </w:divBdr>
                                                          <w:divsChild>
                                                            <w:div w:id="1280844485">
                                                              <w:marLeft w:val="0"/>
                                                              <w:marRight w:val="0"/>
                                                              <w:marTop w:val="0"/>
                                                              <w:marBottom w:val="0"/>
                                                              <w:divBdr>
                                                                <w:top w:val="none" w:sz="0" w:space="0" w:color="auto"/>
                                                                <w:left w:val="none" w:sz="0" w:space="0" w:color="auto"/>
                                                                <w:bottom w:val="none" w:sz="0" w:space="0" w:color="auto"/>
                                                                <w:right w:val="none" w:sz="0" w:space="0" w:color="auto"/>
                                                              </w:divBdr>
                                                            </w:div>
                                                            <w:div w:id="1769421095">
                                                              <w:marLeft w:val="0"/>
                                                              <w:marRight w:val="0"/>
                                                              <w:marTop w:val="0"/>
                                                              <w:marBottom w:val="0"/>
                                                              <w:divBdr>
                                                                <w:top w:val="none" w:sz="0" w:space="0" w:color="auto"/>
                                                                <w:left w:val="none" w:sz="0" w:space="0" w:color="auto"/>
                                                                <w:bottom w:val="none" w:sz="0" w:space="0" w:color="auto"/>
                                                                <w:right w:val="none" w:sz="0" w:space="0" w:color="auto"/>
                                                              </w:divBdr>
                                                            </w:div>
                                                            <w:div w:id="896361629">
                                                              <w:marLeft w:val="0"/>
                                                              <w:marRight w:val="0"/>
                                                              <w:marTop w:val="0"/>
                                                              <w:marBottom w:val="0"/>
                                                              <w:divBdr>
                                                                <w:top w:val="none" w:sz="0" w:space="0" w:color="auto"/>
                                                                <w:left w:val="none" w:sz="0" w:space="0" w:color="auto"/>
                                                                <w:bottom w:val="none" w:sz="0" w:space="0" w:color="auto"/>
                                                                <w:right w:val="none" w:sz="0" w:space="0" w:color="auto"/>
                                                              </w:divBdr>
                                                            </w:div>
                                                            <w:div w:id="1968047225">
                                                              <w:marLeft w:val="0"/>
                                                              <w:marRight w:val="0"/>
                                                              <w:marTop w:val="0"/>
                                                              <w:marBottom w:val="0"/>
                                                              <w:divBdr>
                                                                <w:top w:val="none" w:sz="0" w:space="0" w:color="auto"/>
                                                                <w:left w:val="none" w:sz="0" w:space="0" w:color="auto"/>
                                                                <w:bottom w:val="none" w:sz="0" w:space="0" w:color="auto"/>
                                                                <w:right w:val="none" w:sz="0" w:space="0" w:color="auto"/>
                                                              </w:divBdr>
                                                            </w:div>
                                                          </w:divsChild>
                                                        </w:div>
                                                        <w:div w:id="2099522301">
                                                          <w:marLeft w:val="0"/>
                                                          <w:marRight w:val="0"/>
                                                          <w:marTop w:val="0"/>
                                                          <w:marBottom w:val="0"/>
                                                          <w:divBdr>
                                                            <w:top w:val="none" w:sz="0" w:space="0" w:color="auto"/>
                                                            <w:left w:val="none" w:sz="0" w:space="0" w:color="auto"/>
                                                            <w:bottom w:val="none" w:sz="0" w:space="0" w:color="auto"/>
                                                            <w:right w:val="none" w:sz="0" w:space="0" w:color="auto"/>
                                                          </w:divBdr>
                                                          <w:divsChild>
                                                            <w:div w:id="658506238">
                                                              <w:marLeft w:val="0"/>
                                                              <w:marRight w:val="0"/>
                                                              <w:marTop w:val="0"/>
                                                              <w:marBottom w:val="0"/>
                                                              <w:divBdr>
                                                                <w:top w:val="none" w:sz="0" w:space="0" w:color="auto"/>
                                                                <w:left w:val="none" w:sz="0" w:space="0" w:color="auto"/>
                                                                <w:bottom w:val="none" w:sz="0" w:space="0" w:color="auto"/>
                                                                <w:right w:val="none" w:sz="0" w:space="0" w:color="auto"/>
                                                              </w:divBdr>
                                                            </w:div>
                                                          </w:divsChild>
                                                        </w:div>
                                                        <w:div w:id="1855070732">
                                                          <w:marLeft w:val="0"/>
                                                          <w:marRight w:val="0"/>
                                                          <w:marTop w:val="0"/>
                                                          <w:marBottom w:val="0"/>
                                                          <w:divBdr>
                                                            <w:top w:val="none" w:sz="0" w:space="0" w:color="auto"/>
                                                            <w:left w:val="none" w:sz="0" w:space="0" w:color="auto"/>
                                                            <w:bottom w:val="none" w:sz="0" w:space="0" w:color="auto"/>
                                                            <w:right w:val="none" w:sz="0" w:space="0" w:color="auto"/>
                                                          </w:divBdr>
                                                          <w:divsChild>
                                                            <w:div w:id="1302728954">
                                                              <w:marLeft w:val="0"/>
                                                              <w:marRight w:val="0"/>
                                                              <w:marTop w:val="0"/>
                                                              <w:marBottom w:val="0"/>
                                                              <w:divBdr>
                                                                <w:top w:val="none" w:sz="0" w:space="0" w:color="auto"/>
                                                                <w:left w:val="none" w:sz="0" w:space="0" w:color="auto"/>
                                                                <w:bottom w:val="none" w:sz="0" w:space="0" w:color="auto"/>
                                                                <w:right w:val="none" w:sz="0" w:space="0" w:color="auto"/>
                                                              </w:divBdr>
                                                            </w:div>
                                                            <w:div w:id="1430420071">
                                                              <w:marLeft w:val="0"/>
                                                              <w:marRight w:val="0"/>
                                                              <w:marTop w:val="0"/>
                                                              <w:marBottom w:val="0"/>
                                                              <w:divBdr>
                                                                <w:top w:val="none" w:sz="0" w:space="0" w:color="auto"/>
                                                                <w:left w:val="none" w:sz="0" w:space="0" w:color="auto"/>
                                                                <w:bottom w:val="none" w:sz="0" w:space="0" w:color="auto"/>
                                                                <w:right w:val="none" w:sz="0" w:space="0" w:color="auto"/>
                                                              </w:divBdr>
                                                            </w:div>
                                                            <w:div w:id="1979334591">
                                                              <w:marLeft w:val="0"/>
                                                              <w:marRight w:val="0"/>
                                                              <w:marTop w:val="0"/>
                                                              <w:marBottom w:val="0"/>
                                                              <w:divBdr>
                                                                <w:top w:val="none" w:sz="0" w:space="0" w:color="auto"/>
                                                                <w:left w:val="none" w:sz="0" w:space="0" w:color="auto"/>
                                                                <w:bottom w:val="none" w:sz="0" w:space="0" w:color="auto"/>
                                                                <w:right w:val="none" w:sz="0" w:space="0" w:color="auto"/>
                                                              </w:divBdr>
                                                            </w:div>
                                                            <w:div w:id="233124310">
                                                              <w:marLeft w:val="0"/>
                                                              <w:marRight w:val="0"/>
                                                              <w:marTop w:val="0"/>
                                                              <w:marBottom w:val="0"/>
                                                              <w:divBdr>
                                                                <w:top w:val="none" w:sz="0" w:space="0" w:color="auto"/>
                                                                <w:left w:val="none" w:sz="0" w:space="0" w:color="auto"/>
                                                                <w:bottom w:val="none" w:sz="0" w:space="0" w:color="auto"/>
                                                                <w:right w:val="none" w:sz="0" w:space="0" w:color="auto"/>
                                                              </w:divBdr>
                                                            </w:div>
                                                            <w:div w:id="1741902399">
                                                              <w:marLeft w:val="0"/>
                                                              <w:marRight w:val="0"/>
                                                              <w:marTop w:val="0"/>
                                                              <w:marBottom w:val="0"/>
                                                              <w:divBdr>
                                                                <w:top w:val="none" w:sz="0" w:space="0" w:color="auto"/>
                                                                <w:left w:val="none" w:sz="0" w:space="0" w:color="auto"/>
                                                                <w:bottom w:val="none" w:sz="0" w:space="0" w:color="auto"/>
                                                                <w:right w:val="none" w:sz="0" w:space="0" w:color="auto"/>
                                                              </w:divBdr>
                                                            </w:div>
                                                          </w:divsChild>
                                                        </w:div>
                                                        <w:div w:id="378894631">
                                                          <w:marLeft w:val="0"/>
                                                          <w:marRight w:val="0"/>
                                                          <w:marTop w:val="0"/>
                                                          <w:marBottom w:val="0"/>
                                                          <w:divBdr>
                                                            <w:top w:val="none" w:sz="0" w:space="0" w:color="auto"/>
                                                            <w:left w:val="none" w:sz="0" w:space="0" w:color="auto"/>
                                                            <w:bottom w:val="none" w:sz="0" w:space="0" w:color="auto"/>
                                                            <w:right w:val="none" w:sz="0" w:space="0" w:color="auto"/>
                                                          </w:divBdr>
                                                          <w:divsChild>
                                                            <w:div w:id="826289202">
                                                              <w:marLeft w:val="0"/>
                                                              <w:marRight w:val="0"/>
                                                              <w:marTop w:val="0"/>
                                                              <w:marBottom w:val="0"/>
                                                              <w:divBdr>
                                                                <w:top w:val="none" w:sz="0" w:space="0" w:color="auto"/>
                                                                <w:left w:val="none" w:sz="0" w:space="0" w:color="auto"/>
                                                                <w:bottom w:val="none" w:sz="0" w:space="0" w:color="auto"/>
                                                                <w:right w:val="none" w:sz="0" w:space="0" w:color="auto"/>
                                                              </w:divBdr>
                                                            </w:div>
                                                          </w:divsChild>
                                                        </w:div>
                                                        <w:div w:id="995299439">
                                                          <w:marLeft w:val="0"/>
                                                          <w:marRight w:val="0"/>
                                                          <w:marTop w:val="0"/>
                                                          <w:marBottom w:val="0"/>
                                                          <w:divBdr>
                                                            <w:top w:val="none" w:sz="0" w:space="0" w:color="auto"/>
                                                            <w:left w:val="none" w:sz="0" w:space="0" w:color="auto"/>
                                                            <w:bottom w:val="none" w:sz="0" w:space="0" w:color="auto"/>
                                                            <w:right w:val="none" w:sz="0" w:space="0" w:color="auto"/>
                                                          </w:divBdr>
                                                          <w:divsChild>
                                                            <w:div w:id="68117496">
                                                              <w:marLeft w:val="0"/>
                                                              <w:marRight w:val="0"/>
                                                              <w:marTop w:val="0"/>
                                                              <w:marBottom w:val="0"/>
                                                              <w:divBdr>
                                                                <w:top w:val="none" w:sz="0" w:space="0" w:color="auto"/>
                                                                <w:left w:val="none" w:sz="0" w:space="0" w:color="auto"/>
                                                                <w:bottom w:val="none" w:sz="0" w:space="0" w:color="auto"/>
                                                                <w:right w:val="none" w:sz="0" w:space="0" w:color="auto"/>
                                                              </w:divBdr>
                                                            </w:div>
                                                          </w:divsChild>
                                                        </w:div>
                                                        <w:div w:id="1975400792">
                                                          <w:marLeft w:val="0"/>
                                                          <w:marRight w:val="0"/>
                                                          <w:marTop w:val="0"/>
                                                          <w:marBottom w:val="0"/>
                                                          <w:divBdr>
                                                            <w:top w:val="none" w:sz="0" w:space="0" w:color="auto"/>
                                                            <w:left w:val="none" w:sz="0" w:space="0" w:color="auto"/>
                                                            <w:bottom w:val="none" w:sz="0" w:space="0" w:color="auto"/>
                                                            <w:right w:val="none" w:sz="0" w:space="0" w:color="auto"/>
                                                          </w:divBdr>
                                                          <w:divsChild>
                                                            <w:div w:id="29260427">
                                                              <w:marLeft w:val="0"/>
                                                              <w:marRight w:val="0"/>
                                                              <w:marTop w:val="0"/>
                                                              <w:marBottom w:val="0"/>
                                                              <w:divBdr>
                                                                <w:top w:val="none" w:sz="0" w:space="0" w:color="auto"/>
                                                                <w:left w:val="none" w:sz="0" w:space="0" w:color="auto"/>
                                                                <w:bottom w:val="none" w:sz="0" w:space="0" w:color="auto"/>
                                                                <w:right w:val="none" w:sz="0" w:space="0" w:color="auto"/>
                                                              </w:divBdr>
                                                            </w:div>
                                                            <w:div w:id="1470246661">
                                                              <w:marLeft w:val="0"/>
                                                              <w:marRight w:val="0"/>
                                                              <w:marTop w:val="0"/>
                                                              <w:marBottom w:val="0"/>
                                                              <w:divBdr>
                                                                <w:top w:val="none" w:sz="0" w:space="0" w:color="auto"/>
                                                                <w:left w:val="none" w:sz="0" w:space="0" w:color="auto"/>
                                                                <w:bottom w:val="none" w:sz="0" w:space="0" w:color="auto"/>
                                                                <w:right w:val="none" w:sz="0" w:space="0" w:color="auto"/>
                                                              </w:divBdr>
                                                            </w:div>
                                                            <w:div w:id="1711760245">
                                                              <w:marLeft w:val="0"/>
                                                              <w:marRight w:val="0"/>
                                                              <w:marTop w:val="0"/>
                                                              <w:marBottom w:val="0"/>
                                                              <w:divBdr>
                                                                <w:top w:val="none" w:sz="0" w:space="0" w:color="auto"/>
                                                                <w:left w:val="none" w:sz="0" w:space="0" w:color="auto"/>
                                                                <w:bottom w:val="none" w:sz="0" w:space="0" w:color="auto"/>
                                                                <w:right w:val="none" w:sz="0" w:space="0" w:color="auto"/>
                                                              </w:divBdr>
                                                            </w:div>
                                                            <w:div w:id="443614219">
                                                              <w:marLeft w:val="0"/>
                                                              <w:marRight w:val="0"/>
                                                              <w:marTop w:val="0"/>
                                                              <w:marBottom w:val="0"/>
                                                              <w:divBdr>
                                                                <w:top w:val="none" w:sz="0" w:space="0" w:color="auto"/>
                                                                <w:left w:val="none" w:sz="0" w:space="0" w:color="auto"/>
                                                                <w:bottom w:val="none" w:sz="0" w:space="0" w:color="auto"/>
                                                                <w:right w:val="none" w:sz="0" w:space="0" w:color="auto"/>
                                                              </w:divBdr>
                                                            </w:div>
                                                            <w:div w:id="526023911">
                                                              <w:marLeft w:val="0"/>
                                                              <w:marRight w:val="0"/>
                                                              <w:marTop w:val="0"/>
                                                              <w:marBottom w:val="0"/>
                                                              <w:divBdr>
                                                                <w:top w:val="none" w:sz="0" w:space="0" w:color="auto"/>
                                                                <w:left w:val="none" w:sz="0" w:space="0" w:color="auto"/>
                                                                <w:bottom w:val="none" w:sz="0" w:space="0" w:color="auto"/>
                                                                <w:right w:val="none" w:sz="0" w:space="0" w:color="auto"/>
                                                              </w:divBdr>
                                                            </w:div>
                                                            <w:div w:id="1240139980">
                                                              <w:marLeft w:val="0"/>
                                                              <w:marRight w:val="0"/>
                                                              <w:marTop w:val="0"/>
                                                              <w:marBottom w:val="0"/>
                                                              <w:divBdr>
                                                                <w:top w:val="none" w:sz="0" w:space="0" w:color="auto"/>
                                                                <w:left w:val="none" w:sz="0" w:space="0" w:color="auto"/>
                                                                <w:bottom w:val="none" w:sz="0" w:space="0" w:color="auto"/>
                                                                <w:right w:val="none" w:sz="0" w:space="0" w:color="auto"/>
                                                              </w:divBdr>
                                                            </w:div>
                                                          </w:divsChild>
                                                        </w:div>
                                                        <w:div w:id="1637832955">
                                                          <w:marLeft w:val="0"/>
                                                          <w:marRight w:val="0"/>
                                                          <w:marTop w:val="0"/>
                                                          <w:marBottom w:val="0"/>
                                                          <w:divBdr>
                                                            <w:top w:val="none" w:sz="0" w:space="0" w:color="auto"/>
                                                            <w:left w:val="none" w:sz="0" w:space="0" w:color="auto"/>
                                                            <w:bottom w:val="none" w:sz="0" w:space="0" w:color="auto"/>
                                                            <w:right w:val="none" w:sz="0" w:space="0" w:color="auto"/>
                                                          </w:divBdr>
                                                          <w:divsChild>
                                                            <w:div w:id="184636336">
                                                              <w:marLeft w:val="0"/>
                                                              <w:marRight w:val="0"/>
                                                              <w:marTop w:val="0"/>
                                                              <w:marBottom w:val="0"/>
                                                              <w:divBdr>
                                                                <w:top w:val="none" w:sz="0" w:space="0" w:color="auto"/>
                                                                <w:left w:val="none" w:sz="0" w:space="0" w:color="auto"/>
                                                                <w:bottom w:val="none" w:sz="0" w:space="0" w:color="auto"/>
                                                                <w:right w:val="none" w:sz="0" w:space="0" w:color="auto"/>
                                                              </w:divBdr>
                                                            </w:div>
                                                            <w:div w:id="568197240">
                                                              <w:marLeft w:val="0"/>
                                                              <w:marRight w:val="0"/>
                                                              <w:marTop w:val="0"/>
                                                              <w:marBottom w:val="0"/>
                                                              <w:divBdr>
                                                                <w:top w:val="none" w:sz="0" w:space="0" w:color="auto"/>
                                                                <w:left w:val="none" w:sz="0" w:space="0" w:color="auto"/>
                                                                <w:bottom w:val="none" w:sz="0" w:space="0" w:color="auto"/>
                                                                <w:right w:val="none" w:sz="0" w:space="0" w:color="auto"/>
                                                              </w:divBdr>
                                                            </w:div>
                                                            <w:div w:id="1889877722">
                                                              <w:marLeft w:val="0"/>
                                                              <w:marRight w:val="0"/>
                                                              <w:marTop w:val="0"/>
                                                              <w:marBottom w:val="0"/>
                                                              <w:divBdr>
                                                                <w:top w:val="none" w:sz="0" w:space="0" w:color="auto"/>
                                                                <w:left w:val="none" w:sz="0" w:space="0" w:color="auto"/>
                                                                <w:bottom w:val="none" w:sz="0" w:space="0" w:color="auto"/>
                                                                <w:right w:val="none" w:sz="0" w:space="0" w:color="auto"/>
                                                              </w:divBdr>
                                                            </w:div>
                                                            <w:div w:id="1113279653">
                                                              <w:marLeft w:val="0"/>
                                                              <w:marRight w:val="0"/>
                                                              <w:marTop w:val="0"/>
                                                              <w:marBottom w:val="0"/>
                                                              <w:divBdr>
                                                                <w:top w:val="none" w:sz="0" w:space="0" w:color="auto"/>
                                                                <w:left w:val="none" w:sz="0" w:space="0" w:color="auto"/>
                                                                <w:bottom w:val="none" w:sz="0" w:space="0" w:color="auto"/>
                                                                <w:right w:val="none" w:sz="0" w:space="0" w:color="auto"/>
                                                              </w:divBdr>
                                                            </w:div>
                                                            <w:div w:id="1676298788">
                                                              <w:marLeft w:val="0"/>
                                                              <w:marRight w:val="0"/>
                                                              <w:marTop w:val="0"/>
                                                              <w:marBottom w:val="0"/>
                                                              <w:divBdr>
                                                                <w:top w:val="none" w:sz="0" w:space="0" w:color="auto"/>
                                                                <w:left w:val="none" w:sz="0" w:space="0" w:color="auto"/>
                                                                <w:bottom w:val="none" w:sz="0" w:space="0" w:color="auto"/>
                                                                <w:right w:val="none" w:sz="0" w:space="0" w:color="auto"/>
                                                              </w:divBdr>
                                                            </w:div>
                                                          </w:divsChild>
                                                        </w:div>
                                                        <w:div w:id="338702484">
                                                          <w:marLeft w:val="0"/>
                                                          <w:marRight w:val="0"/>
                                                          <w:marTop w:val="0"/>
                                                          <w:marBottom w:val="0"/>
                                                          <w:divBdr>
                                                            <w:top w:val="none" w:sz="0" w:space="0" w:color="auto"/>
                                                            <w:left w:val="none" w:sz="0" w:space="0" w:color="auto"/>
                                                            <w:bottom w:val="none" w:sz="0" w:space="0" w:color="auto"/>
                                                            <w:right w:val="none" w:sz="0" w:space="0" w:color="auto"/>
                                                          </w:divBdr>
                                                          <w:divsChild>
                                                            <w:div w:id="9444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mailto:email@jetincorp.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yperlink" Target="mailto:email@jetincorp.com" TargetMode="External"/><Relationship Id="rId2" Type="http://schemas.openxmlformats.org/officeDocument/2006/relationships/numbering" Target="numbering.xml"/><Relationship Id="rId16" Type="http://schemas.openxmlformats.org/officeDocument/2006/relationships/hyperlink" Target="mailto:email@jetincorp.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mailto:email@jetincorp.com" TargetMode="External"/><Relationship Id="rId10" Type="http://schemas.openxmlformats.org/officeDocument/2006/relationships/footer" Target="footer2.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email@jetincorp.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Nightmare\Desktop\water%20consumption%20graph.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Table A.2. Water Consumption in Residential</a:t>
            </a:r>
            <a:r>
              <a:rPr lang="en-US" baseline="0"/>
              <a:t> Use (5).</a:t>
            </a:r>
            <a:endParaRPr lang="en-US"/>
          </a:p>
        </c:rich>
      </c:tx>
      <c:overlay val="0"/>
    </c:title>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Sheet1!$A$6</c:f>
              <c:strCache>
                <c:ptCount val="1"/>
                <c:pt idx="0">
                  <c:v>Drinking</c:v>
                </c:pt>
              </c:strCache>
            </c:strRef>
          </c:tx>
          <c:invertIfNegative val="0"/>
          <c:val>
            <c:numRef>
              <c:f>Sheet1!$A$7</c:f>
              <c:numCache>
                <c:formatCode>0%</c:formatCode>
                <c:ptCount val="1"/>
                <c:pt idx="0">
                  <c:v>1.0000000000000011E-2</c:v>
                </c:pt>
              </c:numCache>
            </c:numRef>
          </c:val>
        </c:ser>
        <c:ser>
          <c:idx val="1"/>
          <c:order val="1"/>
          <c:tx>
            <c:strRef>
              <c:f>Sheet1!$B$6</c:f>
              <c:strCache>
                <c:ptCount val="1"/>
                <c:pt idx="0">
                  <c:v>Cooking</c:v>
                </c:pt>
              </c:strCache>
            </c:strRef>
          </c:tx>
          <c:invertIfNegative val="0"/>
          <c:val>
            <c:numRef>
              <c:f>Sheet1!$B$7</c:f>
              <c:numCache>
                <c:formatCode>0%</c:formatCode>
                <c:ptCount val="1"/>
                <c:pt idx="0">
                  <c:v>6.0000000000000039E-2</c:v>
                </c:pt>
              </c:numCache>
            </c:numRef>
          </c:val>
        </c:ser>
        <c:ser>
          <c:idx val="2"/>
          <c:order val="2"/>
          <c:tx>
            <c:strRef>
              <c:f>Sheet1!$C$6</c:f>
              <c:strCache>
                <c:ptCount val="1"/>
                <c:pt idx="0">
                  <c:v>Car/Garden</c:v>
                </c:pt>
              </c:strCache>
            </c:strRef>
          </c:tx>
          <c:invertIfNegative val="0"/>
          <c:val>
            <c:numRef>
              <c:f>Sheet1!$C$7</c:f>
              <c:numCache>
                <c:formatCode>0%</c:formatCode>
                <c:ptCount val="1"/>
                <c:pt idx="0">
                  <c:v>6.0000000000000039E-2</c:v>
                </c:pt>
              </c:numCache>
            </c:numRef>
          </c:val>
        </c:ser>
        <c:ser>
          <c:idx val="3"/>
          <c:order val="3"/>
          <c:tx>
            <c:strRef>
              <c:f>Sheet1!$D$6</c:f>
              <c:strCache>
                <c:ptCount val="1"/>
                <c:pt idx="0">
                  <c:v>Dishwashing</c:v>
                </c:pt>
              </c:strCache>
            </c:strRef>
          </c:tx>
          <c:invertIfNegative val="0"/>
          <c:val>
            <c:numRef>
              <c:f>Sheet1!$D$7</c:f>
              <c:numCache>
                <c:formatCode>0%</c:formatCode>
                <c:ptCount val="1"/>
                <c:pt idx="0">
                  <c:v>0.1</c:v>
                </c:pt>
              </c:numCache>
            </c:numRef>
          </c:val>
        </c:ser>
        <c:ser>
          <c:idx val="4"/>
          <c:order val="4"/>
          <c:tx>
            <c:strRef>
              <c:f>Sheet1!$E$6</c:f>
              <c:strCache>
                <c:ptCount val="1"/>
                <c:pt idx="0">
                  <c:v>Laundry</c:v>
                </c:pt>
              </c:strCache>
            </c:strRef>
          </c:tx>
          <c:invertIfNegative val="0"/>
          <c:val>
            <c:numRef>
              <c:f>Sheet1!$E$7</c:f>
              <c:numCache>
                <c:formatCode>0%</c:formatCode>
                <c:ptCount val="1"/>
                <c:pt idx="0">
                  <c:v>0.12000000000000002</c:v>
                </c:pt>
              </c:numCache>
            </c:numRef>
          </c:val>
        </c:ser>
        <c:ser>
          <c:idx val="5"/>
          <c:order val="5"/>
          <c:tx>
            <c:strRef>
              <c:f>Sheet1!$F$6</c:f>
              <c:strCache>
                <c:ptCount val="1"/>
                <c:pt idx="0">
                  <c:v>Toilet</c:v>
                </c:pt>
              </c:strCache>
            </c:strRef>
          </c:tx>
          <c:invertIfNegative val="0"/>
          <c:val>
            <c:numRef>
              <c:f>Sheet1!$F$7</c:f>
              <c:numCache>
                <c:formatCode>0%</c:formatCode>
                <c:ptCount val="1"/>
                <c:pt idx="0">
                  <c:v>0.2</c:v>
                </c:pt>
              </c:numCache>
            </c:numRef>
          </c:val>
        </c:ser>
        <c:ser>
          <c:idx val="6"/>
          <c:order val="6"/>
          <c:tx>
            <c:strRef>
              <c:f>Sheet1!$G$6</c:f>
              <c:strCache>
                <c:ptCount val="1"/>
                <c:pt idx="0">
                  <c:v>Bath/Shower</c:v>
                </c:pt>
              </c:strCache>
            </c:strRef>
          </c:tx>
          <c:invertIfNegative val="0"/>
          <c:val>
            <c:numRef>
              <c:f>Sheet1!$G$7</c:f>
              <c:numCache>
                <c:formatCode>0%</c:formatCode>
                <c:ptCount val="1"/>
                <c:pt idx="0">
                  <c:v>0.3900000000000004</c:v>
                </c:pt>
              </c:numCache>
            </c:numRef>
          </c:val>
        </c:ser>
        <c:ser>
          <c:idx val="7"/>
          <c:order val="7"/>
          <c:tx>
            <c:strRef>
              <c:f>Sheet1!$H$6</c:f>
              <c:strCache>
                <c:ptCount val="1"/>
                <c:pt idx="0">
                  <c:v>Others</c:v>
                </c:pt>
              </c:strCache>
            </c:strRef>
          </c:tx>
          <c:invertIfNegative val="0"/>
          <c:val>
            <c:numRef>
              <c:f>Sheet1!$H$7</c:f>
              <c:numCache>
                <c:formatCode>0%</c:formatCode>
                <c:ptCount val="1"/>
                <c:pt idx="0">
                  <c:v>6.0000000000000039E-2</c:v>
                </c:pt>
              </c:numCache>
            </c:numRef>
          </c:val>
        </c:ser>
        <c:dLbls>
          <c:showLegendKey val="0"/>
          <c:showVal val="0"/>
          <c:showCatName val="0"/>
          <c:showSerName val="0"/>
          <c:showPercent val="0"/>
          <c:showBubbleSize val="0"/>
        </c:dLbls>
        <c:gapWidth val="150"/>
        <c:shape val="box"/>
        <c:axId val="115862528"/>
        <c:axId val="115864320"/>
        <c:axId val="0"/>
      </c:bar3DChart>
      <c:catAx>
        <c:axId val="115862528"/>
        <c:scaling>
          <c:orientation val="minMax"/>
        </c:scaling>
        <c:delete val="1"/>
        <c:axPos val="l"/>
        <c:numFmt formatCode="General" sourceLinked="1"/>
        <c:majorTickMark val="none"/>
        <c:minorTickMark val="none"/>
        <c:tickLblPos val="none"/>
        <c:crossAx val="115864320"/>
        <c:crosses val="autoZero"/>
        <c:auto val="1"/>
        <c:lblAlgn val="ctr"/>
        <c:lblOffset val="100"/>
        <c:noMultiLvlLbl val="0"/>
      </c:catAx>
      <c:valAx>
        <c:axId val="115864320"/>
        <c:scaling>
          <c:orientation val="minMax"/>
        </c:scaling>
        <c:delete val="0"/>
        <c:axPos val="b"/>
        <c:majorGridlines/>
        <c:numFmt formatCode="0%" sourceLinked="1"/>
        <c:majorTickMark val="none"/>
        <c:minorTickMark val="none"/>
        <c:tickLblPos val="nextTo"/>
        <c:crossAx val="115862528"/>
        <c:crosses val="autoZero"/>
        <c:crossBetween val="between"/>
      </c:valAx>
      <c:spPr>
        <a:noFill/>
        <a:ln w="25400">
          <a:noFill/>
        </a:ln>
      </c:spPr>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Can12</b:Tag>
    <b:SourceType>InternetSite</b:SourceType>
    <b:Guid>{FA19BFA5-1B94-45A3-AF44-5882C0A00067}</b:Guid>
    <b:Author>
      <b:Author>
        <b:Corporate>Canada Post</b:Corporate>
      </b:Author>
    </b:Author>
    <b:Title>Postal Prices 2012</b:Title>
    <b:Year>2012</b:Year>
    <b:Month>January</b:Month>
    <b:Day>16</b:Day>
    <b:YearAccessed>2012</b:YearAccessed>
    <b:MonthAccessed>March</b:MonthAccessed>
    <b:DayAccessed>10</b:DayAccessed>
    <b:URL>http://www.canadapost.ca/cpo/mc/personal/ratesprices/postalprices2012.jsf</b:URL>
    <b:RefOrder>20</b:RefOrder>
  </b:Source>
  <b:Source>
    <b:Tag>Tag12</b:Tag>
    <b:SourceType>Report</b:SourceType>
    <b:Guid>{5B4B4DDF-E2B4-43B0-8BAF-78AEA1EFFA12}</b:Guid>
    <b:Author>
      <b:Author>
        <b:Corporate>Taggart Construction Limited</b:Corporate>
      </b:Author>
    </b:Author>
    <b:Title>2011 Extra Work Unit Prices</b:Title>
    <b:Year>March 22, 2012</b:Year>
    <b:RefOrder>23</b:RefOrder>
  </b:Source>
  <b:Source>
    <b:Tag>TDC12</b:Tag>
    <b:SourceType>InternetSite</b:SourceType>
    <b:Guid>{67D37139-F2DB-4EAF-B95B-5616444C49B8}</b:Guid>
    <b:Author>
      <b:Author>
        <b:Corporate>TD Canada Trust</b:Corporate>
      </b:Author>
    </b:Author>
    <b:Title>Business Chequing Account Service Plans</b:Title>
    <b:YearAccessed>2012</b:YearAccessed>
    <b:MonthAccessed>March</b:MonthAccessed>
    <b:DayAccessed>15</b:DayAccessed>
    <b:URL>http://www.tdcanadatrust.com/products-services/small-business/serv-plans.jsp</b:URL>
    <b:RefOrder>21</b:RefOrder>
  </b:Source>
  <b:Source>
    <b:Tag>Gov12</b:Tag>
    <b:SourceType>InternetSite</b:SourceType>
    <b:Guid>{839D1F4F-5617-4CE2-ACEA-84E480EA45E5}</b:Guid>
    <b:Author>
      <b:Author>
        <b:Corporate>Government of Canada</b:Corporate>
      </b:Author>
    </b:Author>
    <b:Title>Business name registration information (Ontario)</b:Title>
    <b:InternetSiteTitle>Canada Business Network</b:InternetSiteTitle>
    <b:Year>2012</b:Year>
    <b:Month>February</b:Month>
    <b:Day>23</b:Day>
    <b:YearAccessed>2012</b:YearAccessed>
    <b:MonthAccessed>March</b:MonthAccessed>
    <b:DayAccessed>11</b:DayAccessed>
    <b:URL>http://www.canadabusiness.ca/eng/summary/2067/</b:URL>
    <b:RefOrder>22</b:RefOrder>
  </b:Source>
  <b:Source>
    <b:Tag>SHA12</b:Tag>
    <b:SourceType>InternetSite</b:SourceType>
    <b:Guid>{40CA6395-584F-4FE8-94F6-517D3375AD5B}</b:Guid>
    <b:Title>SHARED OFFICE SPACE AND BUSINESS SERVICES</b:Title>
    <b:Year>2012</b:Year>
    <b:Month>March</b:Month>
    <b:Day>12</b:Day>
    <b:YearAccessed>2012</b:YearAccessed>
    <b:MonthAccessed>March</b:MonthAccessed>
    <b:DayAccessed>17</b:DayAccessed>
    <b:URL>http://ottawa.kijiji.ca/c-real-estate-commercial-office-space-SHARED-OFFICE-SPACE-AND-BUSINESS-SERVICES-W0QQAdIdZ362524336</b:URL>
    <b:RefOrder>18</b:RefOrder>
  </b:Source>
  <b:Source>
    <b:Tag>Fid02</b:Tag>
    <b:SourceType>InternetSite</b:SourceType>
    <b:Guid>{14AB7FE8-96A3-4ABD-9B0E-D67439A3A11F}</b:Guid>
    <b:Author>
      <b:Author>
        <b:Corporate>Fidesic Coporation</b:Corporate>
      </b:Author>
    </b:Author>
    <b:Title>The True Costs of Invoicing and Payment</b:Title>
    <b:Year>2002</b:Year>
    <b:Month>January</b:Month>
    <b:YearAccessed>2012</b:YearAccessed>
    <b:MonthAccessed>March</b:MonthAccessed>
    <b:DayAccessed>12</b:DayAccessed>
    <b:URL>http://www.enlivensoftware.com/Portals/0/docs/Cost%20of%20Invoicing.pdf</b:URL>
    <b:RefOrder>19</b:RefOrder>
  </b:Source>
  <b:Source>
    <b:Tag>Cha12</b:Tag>
    <b:SourceType>Interview</b:SourceType>
    <b:Guid>{BF4A9DC2-0E62-4276-B5AF-4D2E8EB8947E}</b:Guid>
    <b:Author>
      <b:Interviewee>
        <b:NameList>
          <b:Person>
            <b:Last>Fakhoury</b:Last>
            <b:First>Charbel</b:First>
          </b:Person>
        </b:NameList>
      </b:Interviewee>
    </b:Author>
    <b:Title>Financial Service Representative</b:Title>
    <b:BroadcastTitle>TD Canada Trust</b:BroadcastTitle>
    <b:Year>2012</b:Year>
    <b:Month>March</b:Month>
    <b:Day>11</b:Day>
    <b:RefOrder>17</b:RefOrder>
  </b:Source>
  <b:Source>
    <b:Tag>Luc12</b:Tag>
    <b:SourceType>Interview</b:SourceType>
    <b:Guid>{0735AFA6-455C-4B28-9EF6-935C40EF8C4E}</b:Guid>
    <b:Author>
      <b:Interviewee>
        <b:NameList>
          <b:Person>
            <b:Last>Perrier</b:Last>
            <b:First>Luc</b:First>
          </b:Person>
        </b:NameList>
      </b:Interviewee>
    </b:Author>
    <b:Title>Senior Housing Consultant</b:Title>
    <b:Year>2012</b:Year>
    <b:Month>March</b:Month>
    <b:Day>08</b:Day>
    <b:BroadcastTitle>Junic Construction</b:BroadcastTitle>
    <b:RefOrder>13</b:RefOrder>
  </b:Source>
  <b:Source>
    <b:Tag>Cit121</b:Tag>
    <b:SourceType>InternetSite</b:SourceType>
    <b:Guid>{9543EDD4-E98E-4142-90A2-70E3DD9B3FB2}</b:Guid>
    <b:Title>City of Ottawa</b:Title>
    <b:YearAccessed>2012</b:YearAccessed>
    <b:MonthAccessed>March</b:MonthAccessed>
    <b:URL>http://ottawa.ca/city_services/statistics/where_we_live/1_en.shtml</b:URL>
    <b:RefOrder>1</b:RefOrder>
  </b:Source>
  <b:Source>
    <b:Tag>Res09</b:Tag>
    <b:SourceType>Report</b:SourceType>
    <b:Guid>{84FA8F52-3DF9-44BA-9F23-BD93DF9EFC3B}</b:Guid>
    <b:Title>Residential Land Strategy for Ottawa 2006-2031</b:Title>
    <b:Year>2009</b:Year>
    <b:Publisher>City of Ottawa</b:Publisher>
    <b:City>Ottawa</b:City>
    <b:ThesisType>Government Report</b:ThesisType>
    <b:RefOrder>24</b:RefOrder>
  </b:Source>
  <b:Source>
    <b:Tag>LEE09</b:Tag>
    <b:SourceType>Report</b:SourceType>
    <b:Guid>{C9BE1AC0-EF73-44AE-828A-1489B286CFBB}</b:Guid>
    <b:Title>LEED Canada for Homes </b:Title>
    <b:Year>2009</b:Year>
    <b:RefOrder>25</b:RefOrder>
  </b:Source>
  <b:Source>
    <b:Tag>Nat12</b:Tag>
    <b:SourceType>InternetSite</b:SourceType>
    <b:Guid>{C37EDCCD-6810-49D3-82EC-7A7A6D5C7AD0}</b:Guid>
    <b:Title>National Geographic</b:Title>
    <b:YearAccessed>2012</b:YearAccessed>
    <b:MonthAccessed>March</b:MonthAccessed>
    <b:URL>http://greenliving.nationalgeographic.com/leed-certification-homes-3066.html</b:URL>
    <b:RefOrder>26</b:RefOrder>
  </b:Source>
  <b:Source>
    <b:Tag>Dan12</b:Tag>
    <b:SourceType>InternetSite</b:SourceType>
    <b:Guid>{A29EA652-208D-4D7F-B72E-922D06B95C41}</b:Guid>
    <b:Author>
      <b:Author>
        <b:NameList>
          <b:Person>
            <b:Last>McDonell</b:Last>
            <b:First>Daniel</b:First>
          </b:Person>
        </b:NameList>
      </b:Author>
    </b:Author>
    <b:Title>The Environment Writer</b:Title>
    <b:YearAccessed>2012</b:YearAccessed>
    <b:MonthAccessed>January</b:MonthAccessed>
    <b:URL>http://www.environmentwriter.com/archives/tag/greywater</b:URL>
    <b:RefOrder>27</b:RefOrder>
  </b:Source>
  <b:Source>
    <b:Tag>Jet12</b:Tag>
    <b:SourceType>InternetSite</b:SourceType>
    <b:Guid>{56372B47-6765-4B33-B9CB-3D7926BF42BC}</b:Guid>
    <b:Title>Jet Wastewater Treatment Solution</b:Title>
    <b:YearAccessed>2012</b:YearAccessed>
    <b:MonthAccessed>March</b:MonthAccessed>
    <b:URL>http://www.jetincorp.com/residential-wastewater-treatment-plant-drawings.php</b:URL>
    <b:RefOrder>16</b:RefOrder>
  </b:Source>
  <b:Source>
    <b:Tag>The08</b:Tag>
    <b:SourceType>Report</b:SourceType>
    <b:Guid>{3F2C2071-8368-477C-8D90-39DFF98977B4}</b:Guid>
    <b:Author>
      <b:Author>
        <b:NameList>
          <b:Person>
            <b:Last>Group</b:Last>
            <b:First>The</b:First>
            <b:Middle>Gandalf</b:Middle>
          </b:Person>
        </b:NameList>
      </b:Author>
    </b:Author>
    <b:Title>The Consumerology Report Survey</b:Title>
    <b:Year>2008</b:Year>
    <b:City>Canada</b:City>
    <b:RefOrder>2</b:RefOrder>
  </b:Source>
  <b:Source>
    <b:Tag>Bra10</b:Tag>
    <b:SourceType>InternetSite</b:SourceType>
    <b:Guid>{65A75F70-44EA-4DB7-A7F4-2DB333EF8D99}</b:Guid>
    <b:LCID>en-US</b:LCID>
    <b:Title>Brac Systems</b:Title>
    <b:InternetSiteTitle>Brac Systems Web site</b:InternetSiteTitle>
    <b:ProductionCompany>NRJ Design</b:ProductionCompany>
    <b:Year>2010</b:Year>
    <b:YearAccessed>2012</b:YearAccessed>
    <b:MonthAccessed>03</b:MonthAccessed>
    <b:DayAccessed>25</b:DayAccessed>
    <b:URL>http://bracsystems.com/contact-us.php?country_code=CA&amp;province=Ontario</b:URL>
    <b:RefOrder>28</b:RefOrder>
  </b:Source>
  <b:Source>
    <b:Tag>Env12</b:Tag>
    <b:SourceType>InternetSite</b:SourceType>
    <b:Guid>{30CA386F-027D-46B5-BEB9-5491085858AD}</b:Guid>
    <b:LCID>en-US</b:LCID>
    <b:Title>Environmental-Expert</b:Title>
    <b:InternetSiteTitle>Environmental-Expert Web site</b:InternetSiteTitle>
    <b:ProductionCompany>Environmental Expert SL</b:ProductionCompany>
    <b:Year>1999-2012</b:Year>
    <b:YearAccessed>2012</b:YearAccessed>
    <b:MonthAccessed>03</b:MonthAccessed>
    <b:DayAccessed>25</b:DayAccessed>
    <b:URL>http://www.environmental-expert.com/companies/keyword-greywater-3131</b:URL>
    <b:RefOrder>29</b:RefOrder>
  </b:Source>
  <b:Source>
    <b:Tag>Cit</b:Tag>
    <b:SourceType>InternetSite</b:SourceType>
    <b:Guid>{7B4E7AE9-8164-4494-971F-AA03B7A9053B}</b:Guid>
    <b:Author>
      <b:Author>
        <b:Corporate>City</b:Corporate>
      </b:Author>
    </b:Author>
    <b:URL>Average Cost of City Water &amp; Sewer Services</b:URL>
    <b:RefOrder>4</b:RefOrder>
  </b:Source>
  <b:Source>
    <b:Tag>Joe12</b:Tag>
    <b:SourceType>Interview</b:SourceType>
    <b:Guid>{31DB501C-7BFF-43A7-BE0D-DD49C4DBA974}</b:Guid>
    <b:Author>
      <b:Interviewee>
        <b:NameList>
          <b:Person>
            <b:Last>Bush</b:Last>
            <b:First>Joe</b:First>
          </b:Person>
        </b:NameList>
      </b:Interviewee>
    </b:Author>
    <b:Title>National Sales Representative</b:Title>
    <b:Year>2012</b:Year>
    <b:Month>March</b:Month>
    <b:Day>12</b:Day>
    <b:RefOrder>8</b:RefOrder>
  </b:Source>
  <b:Source>
    <b:Tag>Sta12</b:Tag>
    <b:SourceType>InternetSite</b:SourceType>
    <b:Guid>{84E778B3-FFBE-4194-B8B9-12A030DB606E}</b:Guid>
    <b:Author>
      <b:Author>
        <b:Corporate>Statistics Canada</b:Corporate>
      </b:Author>
    </b:Author>
    <b:Title>Housing starts, by province</b:Title>
    <b:YearAccessed>2012</b:YearAccessed>
    <b:MonthAccessed>03</b:MonthAccessed>
    <b:DayAccessed>15</b:DayAccessed>
    <b:URL>http://www40.statcan.ca/l01/cst01/MANUF03A-eng.htm</b:URL>
    <b:RefOrder>6</b:RefOrder>
  </b:Source>
  <b:Source>
    <b:Tag>CHB12</b:Tag>
    <b:SourceType>InternetSite</b:SourceType>
    <b:Guid>{878BD8A8-99F8-41B1-8D2C-E9D84DE7BDF7}</b:Guid>
    <b:Author>
      <b:Author>
        <b:NameList>
          <b:Person>
            <b:Last>CHBA</b:Last>
          </b:Person>
        </b:NameList>
      </b:Author>
    </b:Author>
    <b:Title>New Home Energy Efficient and 'Green' Labels</b:Title>
    <b:YearAccessed>2012</b:YearAccessed>
    <b:MonthAccessed>03</b:MonthAccessed>
    <b:DayAccessed>16</b:DayAccessed>
    <b:URL>http://www.chba.ca/uploads/Policy%20Archive/2011/Labels%20Assessment%20Criteria%20Report%20.pdf</b:URL>
    <b:RefOrder>7</b:RefOrder>
  </b:Source>
  <b:Source>
    <b:Tag>Uni12</b:Tag>
    <b:SourceType>InternetSite</b:SourceType>
    <b:Guid>{EFBC0367-A5CC-436A-B825-1112F938B18A}</b:Guid>
    <b:Author>
      <b:Author>
        <b:NameList>
          <b:Person>
            <b:Last>Nations</b:Last>
            <b:First>United</b:First>
          </b:Person>
        </b:NameList>
      </b:Author>
    </b:Author>
    <b:Title>Promotion of Green Industry for Green Gowth</b:Title>
    <b:YearAccessed>2012</b:YearAccessed>
    <b:MonthAccessed>03</b:MonthAccessed>
    <b:DayAccessed>10</b:DayAccessed>
    <b:URL>http://www.greengrowth.org/download/Background%20paper%20-%20The.Promotion.of.Green.Industry.for.Green.Growth.pdf</b:URL>
    <b:RefOrder>9</b:RefOrder>
  </b:Source>
  <b:Source>
    <b:Tag>Aqu12</b:Tag>
    <b:SourceType>InternetSite</b:SourceType>
    <b:Guid>{FA53ACEC-6923-4213-A8C0-B7FE47B25D11}</b:Guid>
    <b:Author>
      <b:Author>
        <b:NameList>
          <b:Person>
            <b:Last>Pro</b:Last>
            <b:First>Aqua</b:First>
          </b:Person>
        </b:NameList>
      </b:Author>
    </b:Author>
    <b:Title>Brac Greywater System</b:Title>
    <b:YearAccessed>2012</b:YearAccessed>
    <b:MonthAccessed>03</b:MonthAccessed>
    <b:DayAccessed>17</b:DayAccessed>
    <b:URL>http://www.aquaprosolutions.com/index_files/Brac_greywater_reclamation.htm</b:URL>
    <b:RefOrder>30</b:RefOrder>
  </b:Source>
  <b:Source>
    <b:Tag>Bra12</b:Tag>
    <b:SourceType>InternetSite</b:SourceType>
    <b:Guid>{03B41326-A1C4-4923-B3F3-18F144603CCD}</b:Guid>
    <b:Author>
      <b:Author>
        <b:NameList>
          <b:Person>
            <b:Last>Systems</b:Last>
            <b:First>Brac</b:First>
          </b:Person>
        </b:NameList>
      </b:Author>
    </b:Author>
    <b:Title>Welcome to Brac Systems</b:Title>
    <b:YearAccessed>2012</b:YearAccessed>
    <b:MonthAccessed>03</b:MonthAccessed>
    <b:DayAccessed>10</b:DayAccessed>
    <b:URL>http://bracsystems.com/index.html</b:URL>
    <b:RefOrder>11</b:RefOrder>
  </b:Source>
  <b:Source>
    <b:Tag>Nub12</b:Tag>
    <b:SourceType>InternetSite</b:SourceType>
    <b:Guid>{7E7A99B8-0065-4A66-8CEF-321C9F79B63B}</b:Guid>
    <b:Author>
      <b:Author>
        <b:NameList>
          <b:Person>
            <b:Last>Systems</b:Last>
            <b:First>Nubian</b:First>
            <b:Middle>water</b:Middle>
          </b:Person>
        </b:NameList>
      </b:Author>
    </b:Author>
    <b:Title>Product News</b:Title>
    <b:YearAccessed>2012</b:YearAccessed>
    <b:MonthAccessed>03</b:MonthAccessed>
    <b:DayAccessed>15</b:DayAccessed>
    <b:URL>http://www.spec-net.com.au/press/0108/nws_300108.htm</b:URL>
    <b:RefOrder>14</b:RefOrder>
  </b:Source>
  <b:Source>
    <b:Tag>Bra121</b:Tag>
    <b:SourceType>InternetSite</b:SourceType>
    <b:Guid>{052FA12F-30DE-4BC0-AF23-09721B54C09D}</b:Guid>
    <b:Author>
      <b:Author>
        <b:NameList>
          <b:Person>
            <b:Last>Systems</b:Last>
            <b:First>Brac</b:First>
          </b:Person>
        </b:NameList>
      </b:Author>
    </b:Author>
    <b:Title>Brac Systems contact us CANADA&gt; Ontario</b:Title>
    <b:YearAccessed>2012</b:YearAccessed>
    <b:MonthAccessed>03</b:MonthAccessed>
    <b:DayAccessed>15</b:DayAccessed>
    <b:URL>http://bracsystems.com/contact-us.php?country_code=CA&amp;province=Ontario</b:URL>
    <b:RefOrder>12</b:RefOrder>
  </b:Source>
  <b:Source>
    <b:Tag>Cit00</b:Tag>
    <b:SourceType>InternetSite</b:SourceType>
    <b:Guid>{A7387417-789C-404D-8EFC-65A6F4626E88}</b:Guid>
    <b:Author>
      <b:Author>
        <b:Corporate>City of Ottawa</b:Corporate>
      </b:Author>
    </b:Author>
    <b:Title>Water Consumption</b:Title>
    <b:Year>2000</b:Year>
    <b:YearAccessed>2012</b:YearAccessed>
    <b:MonthAccessed>March</b:MonthAccessed>
    <b:DayAccessed>25</b:DayAccessed>
    <b:URL>http://www.ottawa.ca/en/env_water/water_sewer/water_wells/conservation/consumption/index.html</b:URL>
    <b:RefOrder>3</b:RefOrder>
  </b:Source>
  <b:Source>
    <b:Tag>Mun11</b:Tag>
    <b:SourceType>Misc</b:SourceType>
    <b:Guid>{D5A16958-2606-434E-8DB6-4555F47D0013}</b:Guid>
    <b:Author>
      <b:Author>
        <b:NameList>
          <b:Person>
            <b:Last>Munteanu</b:Last>
            <b:First>Adrian</b:First>
          </b:Person>
        </b:NameList>
      </b:Author>
    </b:Author>
    <b:Title>Lecture 3: Hydraulic Design of Sewer Systems</b:Title>
    <b:Year>2011</b:Year>
    <b:PublicationTitle>CVG4113 Course PowerPoint - Department of Civil Engineering</b:PublicationTitle>
    <b:RefOrder>5</b:RefOrder>
  </b:Source>
  <b:Source>
    <b:Tag>Ont11</b:Tag>
    <b:SourceType>InternetSite</b:SourceType>
    <b:Guid>{17015E31-E976-45A9-9ADC-440E1284C031}</b:Guid>
    <b:Author>
      <b:Author>
        <b:Corporate>Ontario Ministry of Finance</b:Corporate>
      </b:Author>
    </b:Author>
    <b:Title>Ontario Population Projections Update</b:Title>
    <b:Year>2011</b:Year>
    <b:Month>Spring</b:Month>
    <b:YearAccessed>2012</b:YearAccessed>
    <b:MonthAccessed>March</b:MonthAccessed>
    <b:DayAccessed>25</b:DayAccessed>
    <b:URL>http://www.fin.gov.on.ca/en/economy/demographics/projections/</b:URL>
    <b:RefOrder>10</b:RefOrder>
  </b:Source>
  <b:Source>
    <b:Tag>Wat09</b:Tag>
    <b:SourceType>InternetSite</b:SourceType>
    <b:Guid>{668628AA-FD0E-426B-AB16-D549F2C8F2D5}</b:Guid>
    <b:InternetSiteTitle>Water Efficient Buildings</b:InternetSiteTitle>
    <b:Year>2009</b:Year>
    <b:YearAccessed>2012</b:YearAccessed>
    <b:URL>http://www.water-efficient-buildings.org.uk/?page_id=43</b:URL>
    <b:RefOrder>31</b:RefOrder>
  </b:Source>
  <b:Source>
    <b:Tag>Let05</b:Tag>
    <b:SourceType>InternetSite</b:SourceType>
    <b:Guid>{9B683D0E-B058-4CBA-8285-C52643722A76}</b:Guid>
    <b:Title>Let's Go Green</b:Title>
    <b:Year>2005</b:Year>
    <b:URL>http://www.letsgogreen.com/greywater-recycling.html</b:URL>
    <b:RefOrder>32</b:RefOrder>
  </b:Source>
  <b:Source>
    <b:Tag>Let051</b:Tag>
    <b:SourceType>InternetSite</b:SourceType>
    <b:Guid>{7BA328BE-F34A-4EBB-A154-0784E7C13849}</b:Guid>
    <b:Title>Let's Go Green</b:Title>
    <b:Year>2005</b:Year>
    <b:URL>http://www.letsgogreen.com/greywater-recycling.html</b:URL>
    <b:RefOrder>15</b:RefOrder>
  </b:Source>
  <b:Source>
    <b:Tag>Veo11</b:Tag>
    <b:SourceType>Report</b:SourceType>
    <b:Guid>{9AFFEA3A-4EEB-41B4-A54B-6694E516B073}</b:Guid>
    <b:Author>
      <b:Author>
        <b:NameList>
          <b:Person>
            <b:Last>Services</b:Last>
            <b:First>Veolia</b:First>
            <b:Middle>Environmental</b:Middle>
          </b:Person>
        </b:NameList>
      </b:Author>
    </b:Author>
    <b:Title>Inspection Services Price List as of 1 January 2011</b:Title>
    <b:Year>2011</b:Year>
    <b:RefOrder>33</b:RefOrder>
  </b:Source>
</b:Sources>
</file>

<file path=customXml/itemProps1.xml><?xml version="1.0" encoding="utf-8"?>
<ds:datastoreItem xmlns:ds="http://schemas.openxmlformats.org/officeDocument/2006/customXml" ds:itemID="{A3051FD2-7832-4A44-914C-AAD89AEB0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4909</Words>
  <Characters>27986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Man</dc:creator>
  <cp:lastModifiedBy>ALD</cp:lastModifiedBy>
  <cp:revision>4</cp:revision>
  <dcterms:created xsi:type="dcterms:W3CDTF">2012-03-30T02:32:00Z</dcterms:created>
  <dcterms:modified xsi:type="dcterms:W3CDTF">2012-10-30T14:11:00Z</dcterms:modified>
</cp:coreProperties>
</file>