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8A2" w:rsidRDefault="004D571B" w:rsidP="007F68A2">
      <w:r>
        <w:rPr>
          <w:noProof/>
          <w:lang w:val="en-CA" w:eastAsia="en-CA"/>
        </w:rPr>
        <w:drawing>
          <wp:inline distT="0" distB="0" distL="0" distR="0">
            <wp:extent cx="6877050" cy="895350"/>
            <wp:effectExtent l="1905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7" cstate="print"/>
                    <a:srcRect/>
                    <a:stretch>
                      <a:fillRect/>
                    </a:stretch>
                  </pic:blipFill>
                  <pic:spPr bwMode="auto">
                    <a:xfrm>
                      <a:off x="0" y="0"/>
                      <a:ext cx="6877050" cy="895350"/>
                    </a:xfrm>
                    <a:prstGeom prst="rect">
                      <a:avLst/>
                    </a:prstGeom>
                    <a:noFill/>
                    <a:ln w="9525">
                      <a:noFill/>
                      <a:miter lim="800000"/>
                      <a:headEnd/>
                      <a:tailEnd/>
                    </a:ln>
                  </pic:spPr>
                </pic:pic>
              </a:graphicData>
            </a:graphic>
          </wp:inline>
        </w:drawing>
      </w:r>
    </w:p>
    <w:p w:rsidR="007F68A2" w:rsidRPr="005958AB" w:rsidRDefault="004D2CC0" w:rsidP="007F68A2">
      <w:pPr>
        <w:jc w:val="center"/>
        <w:rPr>
          <w:rFonts w:ascii="Arial" w:hAnsi="Arial" w:cs="Arial"/>
          <w:b/>
          <w:sz w:val="40"/>
          <w:szCs w:val="40"/>
        </w:rPr>
      </w:pPr>
      <w:r>
        <w:rPr>
          <w:rFonts w:ascii="Arial" w:hAnsi="Arial" w:cs="Arial"/>
          <w:b/>
          <w:sz w:val="40"/>
          <w:szCs w:val="40"/>
        </w:rPr>
        <w:t xml:space="preserve">ANSWER KEY </w:t>
      </w:r>
      <w:r w:rsidR="0046194F">
        <w:rPr>
          <w:rFonts w:ascii="Arial" w:hAnsi="Arial" w:cs="Arial"/>
          <w:b/>
          <w:sz w:val="40"/>
          <w:szCs w:val="40"/>
        </w:rPr>
        <w:t xml:space="preserve">PRACTICE </w:t>
      </w:r>
      <w:r w:rsidR="007F68A2">
        <w:rPr>
          <w:rFonts w:ascii="Arial" w:hAnsi="Arial" w:cs="Arial"/>
          <w:b/>
          <w:sz w:val="40"/>
          <w:szCs w:val="40"/>
        </w:rPr>
        <w:t>F</w:t>
      </w:r>
      <w:r w:rsidR="007F68A2" w:rsidRPr="005958AB">
        <w:rPr>
          <w:rFonts w:ascii="Arial" w:hAnsi="Arial" w:cs="Arial"/>
          <w:b/>
          <w:sz w:val="40"/>
          <w:szCs w:val="40"/>
        </w:rPr>
        <w:t>inal</w:t>
      </w:r>
      <w:r w:rsidR="007F68A2" w:rsidRPr="00883C98">
        <w:rPr>
          <w:rFonts w:ascii="Arial" w:hAnsi="Arial" w:cs="Arial"/>
          <w:b/>
          <w:sz w:val="40"/>
          <w:szCs w:val="40"/>
        </w:rPr>
        <w:t xml:space="preserve"> </w:t>
      </w:r>
      <w:r w:rsidR="007F68A2" w:rsidRPr="005958AB">
        <w:rPr>
          <w:rFonts w:ascii="Arial" w:hAnsi="Arial" w:cs="Arial"/>
          <w:b/>
          <w:sz w:val="40"/>
          <w:szCs w:val="40"/>
        </w:rPr>
        <w:t>E</w:t>
      </w:r>
      <w:r w:rsidR="007F68A2">
        <w:rPr>
          <w:rFonts w:ascii="Arial" w:hAnsi="Arial" w:cs="Arial"/>
          <w:b/>
          <w:sz w:val="40"/>
          <w:szCs w:val="40"/>
        </w:rPr>
        <w:t>xam</w:t>
      </w:r>
    </w:p>
    <w:p w:rsidR="007F68A2" w:rsidRPr="001F07D5" w:rsidRDefault="007F68A2" w:rsidP="007F68A2"/>
    <w:p w:rsidR="007F68A2" w:rsidRPr="001F07D5" w:rsidRDefault="007F68A2" w:rsidP="004D2CC0">
      <w:pPr>
        <w:tabs>
          <w:tab w:val="left" w:pos="6030"/>
        </w:tabs>
      </w:pPr>
      <w:r>
        <w:rPr>
          <w:noProof/>
        </w:rPr>
        <w:pict>
          <v:line id="_x0000_s1030" style="position:absolute;z-index:251657728" from="0,0" to="468pt,.05pt"/>
        </w:pict>
      </w:r>
      <w:r w:rsidR="004D2CC0">
        <w:tab/>
      </w:r>
    </w:p>
    <w:p w:rsidR="00B1332C" w:rsidRPr="00606988" w:rsidRDefault="00B1332C" w:rsidP="00DD7C53">
      <w:pPr>
        <w:tabs>
          <w:tab w:val="center" w:pos="4680"/>
        </w:tabs>
        <w:rPr>
          <w:b/>
          <w:bCs/>
          <w:lang w:val="en-GB"/>
        </w:rPr>
      </w:pPr>
      <w:r>
        <w:rPr>
          <w:b/>
          <w:bCs/>
          <w:lang w:val="en-GB"/>
        </w:rPr>
        <w:tab/>
      </w:r>
      <w:r w:rsidR="0025172D" w:rsidRPr="00606988">
        <w:rPr>
          <w:b/>
          <w:bCs/>
          <w:lang w:val="en-GB"/>
        </w:rPr>
        <w:t>ADM 335</w:t>
      </w:r>
      <w:r w:rsidR="009D0F3F" w:rsidRPr="00606988">
        <w:rPr>
          <w:b/>
          <w:bCs/>
          <w:lang w:val="en-GB"/>
        </w:rPr>
        <w:t>0</w:t>
      </w:r>
      <w:r w:rsidR="0012655D" w:rsidRPr="00606988">
        <w:rPr>
          <w:b/>
          <w:bCs/>
          <w:lang w:val="en-GB"/>
        </w:rPr>
        <w:t xml:space="preserve"> A&amp;B</w:t>
      </w:r>
    </w:p>
    <w:p w:rsidR="00B1332C" w:rsidRPr="00606988" w:rsidRDefault="00B1332C">
      <w:pPr>
        <w:tabs>
          <w:tab w:val="center" w:pos="4680"/>
        </w:tabs>
        <w:rPr>
          <w:b/>
          <w:bCs/>
          <w:lang w:val="en-GB"/>
        </w:rPr>
      </w:pPr>
      <w:r w:rsidRPr="00606988">
        <w:rPr>
          <w:b/>
          <w:bCs/>
          <w:lang w:val="en-GB"/>
        </w:rPr>
        <w:tab/>
        <w:t>Corporate Finance</w:t>
      </w:r>
    </w:p>
    <w:p w:rsidR="00B108F3" w:rsidRPr="00606988" w:rsidRDefault="0012655D" w:rsidP="00B108F3">
      <w:pPr>
        <w:tabs>
          <w:tab w:val="center" w:pos="4680"/>
        </w:tabs>
        <w:jc w:val="center"/>
        <w:rPr>
          <w:b/>
          <w:bCs/>
          <w:lang w:val="en-GB"/>
        </w:rPr>
      </w:pPr>
      <w:r w:rsidRPr="00606988">
        <w:rPr>
          <w:b/>
          <w:bCs/>
          <w:lang w:val="en-GB"/>
        </w:rPr>
        <w:t xml:space="preserve">Fall </w:t>
      </w:r>
      <w:r w:rsidR="009D0F3F" w:rsidRPr="00606988">
        <w:rPr>
          <w:b/>
          <w:bCs/>
          <w:lang w:val="en-GB"/>
        </w:rPr>
        <w:t>2010</w:t>
      </w:r>
    </w:p>
    <w:p w:rsidR="00B1332C" w:rsidRPr="00606988" w:rsidRDefault="00B1332C">
      <w:pPr>
        <w:rPr>
          <w:lang w:val="en-GB"/>
        </w:rPr>
      </w:pPr>
    </w:p>
    <w:p w:rsidR="00B108F3" w:rsidRPr="00606988" w:rsidRDefault="00B1332C" w:rsidP="00B108F3">
      <w:pPr>
        <w:tabs>
          <w:tab w:val="center" w:pos="4680"/>
        </w:tabs>
        <w:rPr>
          <w:lang w:val="en-GB"/>
        </w:rPr>
      </w:pPr>
      <w:r w:rsidRPr="00606988">
        <w:rPr>
          <w:b/>
          <w:bCs/>
          <w:lang w:val="en-GB"/>
        </w:rPr>
        <w:tab/>
      </w:r>
    </w:p>
    <w:p w:rsidR="00965B83" w:rsidRPr="00606988" w:rsidRDefault="00965B83" w:rsidP="00DD7C53">
      <w:pPr>
        <w:tabs>
          <w:tab w:val="left" w:pos="-1440"/>
        </w:tabs>
        <w:ind w:left="4320" w:hanging="4320"/>
        <w:rPr>
          <w:b/>
          <w:bCs/>
        </w:rPr>
      </w:pPr>
      <w:r w:rsidRPr="00606988">
        <w:rPr>
          <w:b/>
          <w:bCs/>
        </w:rPr>
        <w:tab/>
      </w:r>
      <w:r w:rsidR="009D0F3F" w:rsidRPr="00606988">
        <w:rPr>
          <w:b/>
          <w:bCs/>
        </w:rPr>
        <w:tab/>
      </w:r>
      <w:r w:rsidR="00B108F3" w:rsidRPr="00606988">
        <w:rPr>
          <w:b/>
          <w:bCs/>
        </w:rPr>
        <w:t>Professor</w:t>
      </w:r>
      <w:r w:rsidR="00304093" w:rsidRPr="00606988">
        <w:rPr>
          <w:b/>
          <w:bCs/>
        </w:rPr>
        <w:t>s</w:t>
      </w:r>
      <w:r w:rsidR="00B108F3" w:rsidRPr="00606988">
        <w:rPr>
          <w:b/>
          <w:bCs/>
        </w:rPr>
        <w:t xml:space="preserve">: </w:t>
      </w:r>
      <w:r w:rsidR="00304093" w:rsidRPr="00606988">
        <w:rPr>
          <w:b/>
          <w:bCs/>
        </w:rPr>
        <w:t xml:space="preserve"> </w:t>
      </w:r>
      <w:r w:rsidR="00B108F3" w:rsidRPr="00606988">
        <w:rPr>
          <w:b/>
          <w:bCs/>
        </w:rPr>
        <w:t xml:space="preserve">Kaouthar </w:t>
      </w:r>
      <w:r w:rsidR="00304093" w:rsidRPr="00606988">
        <w:rPr>
          <w:b/>
          <w:bCs/>
        </w:rPr>
        <w:t>Lajili</w:t>
      </w:r>
      <w:r w:rsidR="009D0F3F" w:rsidRPr="00606988">
        <w:rPr>
          <w:b/>
          <w:bCs/>
        </w:rPr>
        <w:t>, Ph.D., CGA</w:t>
      </w:r>
    </w:p>
    <w:p w:rsidR="00B1332C" w:rsidRPr="00606988" w:rsidRDefault="00965B83" w:rsidP="00DD7C53">
      <w:pPr>
        <w:tabs>
          <w:tab w:val="left" w:pos="-1440"/>
        </w:tabs>
        <w:ind w:left="4320" w:hanging="4320"/>
        <w:rPr>
          <w:b/>
          <w:bCs/>
        </w:rPr>
      </w:pPr>
      <w:r w:rsidRPr="00606988">
        <w:rPr>
          <w:b/>
          <w:bCs/>
        </w:rPr>
        <w:tab/>
      </w:r>
      <w:r w:rsidRPr="00606988">
        <w:rPr>
          <w:b/>
          <w:bCs/>
        </w:rPr>
        <w:tab/>
        <w:t xml:space="preserve">         </w:t>
      </w:r>
      <w:r w:rsidR="009D0F3F" w:rsidRPr="00606988">
        <w:rPr>
          <w:b/>
          <w:bCs/>
        </w:rPr>
        <w:tab/>
        <w:t xml:space="preserve">         </w:t>
      </w:r>
    </w:p>
    <w:p w:rsidR="00D15C9F" w:rsidRPr="00606988" w:rsidRDefault="00D15C9F" w:rsidP="00DD7C53">
      <w:pPr>
        <w:tabs>
          <w:tab w:val="left" w:pos="-1440"/>
        </w:tabs>
        <w:ind w:left="4320" w:hanging="4320"/>
        <w:rPr>
          <w:b/>
          <w:bCs/>
        </w:rPr>
      </w:pPr>
    </w:p>
    <w:p w:rsidR="00B1332C" w:rsidRPr="00606988" w:rsidRDefault="00B1332C" w:rsidP="00DD7C53">
      <w:pPr>
        <w:tabs>
          <w:tab w:val="left" w:pos="-1440"/>
        </w:tabs>
        <w:ind w:left="4320" w:hanging="4320"/>
        <w:rPr>
          <w:lang w:val="en-GB"/>
        </w:rPr>
      </w:pPr>
      <w:r w:rsidRPr="00606988">
        <w:rPr>
          <w:b/>
          <w:bCs/>
          <w:lang w:val="en-GB"/>
        </w:rPr>
        <w:t>Time: Three hours</w:t>
      </w:r>
      <w:r w:rsidRPr="00606988">
        <w:rPr>
          <w:lang w:val="en-GB"/>
        </w:rPr>
        <w:tab/>
      </w:r>
      <w:r w:rsidRPr="00606988">
        <w:rPr>
          <w:lang w:val="en-GB"/>
        </w:rPr>
        <w:tab/>
      </w:r>
    </w:p>
    <w:p w:rsidR="00B1332C" w:rsidRPr="00606988" w:rsidRDefault="0012655D">
      <w:pPr>
        <w:rPr>
          <w:lang w:val="en-GB"/>
        </w:rPr>
      </w:pPr>
      <w:r w:rsidRPr="00606988">
        <w:rPr>
          <w:lang w:val="en-GB"/>
        </w:rPr>
        <w:t>Date: December 16</w:t>
      </w:r>
      <w:r w:rsidR="0025172D" w:rsidRPr="00606988">
        <w:rPr>
          <w:vertAlign w:val="superscript"/>
          <w:lang w:val="en-GB"/>
        </w:rPr>
        <w:t>th</w:t>
      </w:r>
      <w:r w:rsidR="00447DA1" w:rsidRPr="00606988">
        <w:rPr>
          <w:lang w:val="en-GB"/>
        </w:rPr>
        <w:t>, 2010</w:t>
      </w:r>
    </w:p>
    <w:p w:rsidR="00D15C9F" w:rsidRPr="00606988" w:rsidRDefault="00D15C9F">
      <w:pPr>
        <w:rPr>
          <w:b/>
          <w:bCs/>
          <w:lang w:val="en-GB"/>
        </w:rPr>
      </w:pPr>
    </w:p>
    <w:p w:rsidR="00B1332C" w:rsidRPr="00606988" w:rsidRDefault="00B1332C">
      <w:pPr>
        <w:rPr>
          <w:b/>
          <w:bCs/>
          <w:lang w:val="en-GB"/>
        </w:rPr>
      </w:pPr>
      <w:r w:rsidRPr="00606988">
        <w:rPr>
          <w:b/>
          <w:bCs/>
          <w:lang w:val="en-GB"/>
        </w:rPr>
        <w:t>NAME: ___________________________________________</w:t>
      </w:r>
    </w:p>
    <w:p w:rsidR="00B1332C" w:rsidRPr="00606988" w:rsidRDefault="00B1332C">
      <w:pPr>
        <w:rPr>
          <w:b/>
          <w:bCs/>
          <w:lang w:val="en-GB"/>
        </w:rPr>
      </w:pPr>
    </w:p>
    <w:p w:rsidR="00B1332C" w:rsidRPr="00606988" w:rsidRDefault="00B1332C">
      <w:pPr>
        <w:rPr>
          <w:lang w:val="en-GB"/>
        </w:rPr>
      </w:pPr>
      <w:r w:rsidRPr="00606988">
        <w:rPr>
          <w:b/>
          <w:bCs/>
          <w:lang w:val="en-GB"/>
        </w:rPr>
        <w:t>STUDENT NUMBER: ______________________________</w:t>
      </w:r>
    </w:p>
    <w:p w:rsidR="00B1332C" w:rsidRPr="00606988" w:rsidRDefault="00B1332C">
      <w:pPr>
        <w:rPr>
          <w:lang w:val="en-GB"/>
        </w:rPr>
      </w:pPr>
    </w:p>
    <w:p w:rsidR="00B1332C" w:rsidRPr="00606988" w:rsidRDefault="00B1332C">
      <w:pPr>
        <w:rPr>
          <w:lang w:val="en-GB"/>
        </w:rPr>
      </w:pPr>
      <w:r w:rsidRPr="00606988">
        <w:rPr>
          <w:b/>
          <w:bCs/>
          <w:lang w:val="en-GB"/>
        </w:rPr>
        <w:t>SIGNATURE: ____________________________________</w:t>
      </w:r>
    </w:p>
    <w:p w:rsidR="00B1332C" w:rsidRPr="00606988" w:rsidRDefault="00B1332C">
      <w:pPr>
        <w:rPr>
          <w:lang w:val="en-GB"/>
        </w:rPr>
      </w:pPr>
    </w:p>
    <w:p w:rsidR="00B1332C" w:rsidRPr="00606988" w:rsidRDefault="00B1332C">
      <w:pPr>
        <w:rPr>
          <w:b/>
          <w:bCs/>
          <w:lang w:val="en-GB"/>
        </w:rPr>
      </w:pPr>
    </w:p>
    <w:p w:rsidR="00B1332C" w:rsidRPr="00606988" w:rsidRDefault="00B1332C">
      <w:pPr>
        <w:rPr>
          <w:b/>
          <w:bCs/>
          <w:lang w:val="en-GB"/>
        </w:rPr>
      </w:pPr>
    </w:p>
    <w:p w:rsidR="00B1332C" w:rsidRPr="00606988" w:rsidRDefault="00B1332C" w:rsidP="00B108F3">
      <w:pPr>
        <w:rPr>
          <w:b/>
          <w:bCs/>
          <w:lang w:val="en-GB"/>
        </w:rPr>
      </w:pPr>
      <w:r w:rsidRPr="00606988">
        <w:rPr>
          <w:b/>
          <w:bCs/>
          <w:lang w:val="en-GB"/>
        </w:rPr>
        <w:t>GENERAL INSTRUCTIONS:</w:t>
      </w:r>
      <w:r w:rsidRPr="00606988">
        <w:rPr>
          <w:lang w:val="en-GB"/>
        </w:rPr>
        <w:t xml:space="preserve"> Hand in everything at the end of the exam period. </w:t>
      </w:r>
      <w:r w:rsidRPr="00606988">
        <w:rPr>
          <w:b/>
          <w:bCs/>
          <w:lang w:val="en-GB"/>
        </w:rPr>
        <w:t>Use the space provided in the exam for your answers and relevant work; do not re-write the question in the solution space; identify the solutions clearly.</w:t>
      </w:r>
      <w:r w:rsidR="00965B83" w:rsidRPr="00606988">
        <w:rPr>
          <w:lang w:val="en-GB"/>
        </w:rPr>
        <w:t xml:space="preserve">  Always keep three decimals for all calculated results.  </w:t>
      </w:r>
      <w:r w:rsidRPr="00606988">
        <w:rPr>
          <w:lang w:val="en-GB"/>
        </w:rPr>
        <w:t xml:space="preserve">No books or notes permitted.  The use of calculators is permitted.  </w:t>
      </w:r>
    </w:p>
    <w:p w:rsidR="00B108F3" w:rsidRPr="00606988" w:rsidRDefault="00B108F3" w:rsidP="00B108F3">
      <w:pPr>
        <w:rPr>
          <w:lang w:val="en-GB"/>
        </w:rPr>
      </w:pPr>
    </w:p>
    <w:p w:rsidR="00B1332C" w:rsidRPr="00606988" w:rsidRDefault="00B1332C">
      <w:pPr>
        <w:rPr>
          <w:lang w:val="en-GB"/>
        </w:rPr>
      </w:pPr>
    </w:p>
    <w:tbl>
      <w:tblPr>
        <w:tblW w:w="3981" w:type="dxa"/>
        <w:tblInd w:w="21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AF"/>
      </w:tblPr>
      <w:tblGrid>
        <w:gridCol w:w="960"/>
        <w:gridCol w:w="1967"/>
        <w:gridCol w:w="1054"/>
      </w:tblGrid>
      <w:tr w:rsidR="00B1332C" w:rsidRPr="00606988">
        <w:trPr>
          <w:trHeight w:val="255"/>
        </w:trPr>
        <w:tc>
          <w:tcPr>
            <w:tcW w:w="960" w:type="dxa"/>
            <w:noWrap/>
            <w:tcMar>
              <w:top w:w="15" w:type="dxa"/>
              <w:left w:w="15" w:type="dxa"/>
              <w:bottom w:w="0" w:type="dxa"/>
              <w:right w:w="15" w:type="dxa"/>
            </w:tcMar>
            <w:vAlign w:val="bottom"/>
          </w:tcPr>
          <w:p w:rsidR="00B1332C" w:rsidRPr="00606988" w:rsidRDefault="00B1332C">
            <w:pPr>
              <w:rPr>
                <w:rFonts w:ascii="Arial" w:eastAsia="Arial Unicode MS" w:hAnsi="Arial" w:cs="Arial"/>
              </w:rPr>
            </w:pPr>
            <w:r w:rsidRPr="00606988">
              <w:rPr>
                <w:rFonts w:ascii="Arial" w:hAnsi="Arial" w:cs="Arial"/>
              </w:rPr>
              <w:t>PART I</w:t>
            </w:r>
          </w:p>
        </w:tc>
        <w:tc>
          <w:tcPr>
            <w:tcW w:w="3021" w:type="dxa"/>
            <w:gridSpan w:val="2"/>
            <w:noWrap/>
            <w:tcMar>
              <w:top w:w="15" w:type="dxa"/>
              <w:left w:w="15" w:type="dxa"/>
              <w:bottom w:w="0" w:type="dxa"/>
              <w:right w:w="15" w:type="dxa"/>
            </w:tcMar>
            <w:vAlign w:val="bottom"/>
          </w:tcPr>
          <w:p w:rsidR="00B1332C" w:rsidRPr="00606988" w:rsidRDefault="00B108F3">
            <w:pPr>
              <w:rPr>
                <w:rFonts w:ascii="Arial" w:eastAsia="Arial Unicode MS" w:hAnsi="Arial" w:cs="Arial"/>
              </w:rPr>
            </w:pPr>
            <w:r w:rsidRPr="00606988">
              <w:rPr>
                <w:rFonts w:ascii="Arial" w:hAnsi="Arial" w:cs="Arial"/>
              </w:rPr>
              <w:t xml:space="preserve">Problems              </w:t>
            </w:r>
            <w:r w:rsidR="009A28DC" w:rsidRPr="00606988">
              <w:rPr>
                <w:rFonts w:ascii="Arial" w:hAnsi="Arial" w:cs="Arial"/>
              </w:rPr>
              <w:t xml:space="preserve">        </w:t>
            </w:r>
            <w:r w:rsidR="00813F9B" w:rsidRPr="00606988">
              <w:rPr>
                <w:rFonts w:ascii="Arial" w:hAnsi="Arial" w:cs="Arial"/>
              </w:rPr>
              <w:t xml:space="preserve">      </w:t>
            </w:r>
            <w:r w:rsidR="00D15C9F" w:rsidRPr="00606988">
              <w:rPr>
                <w:rFonts w:ascii="Arial" w:hAnsi="Arial" w:cs="Arial"/>
              </w:rPr>
              <w:t xml:space="preserve">      </w:t>
            </w:r>
            <w:r w:rsidR="0012655D" w:rsidRPr="00606988">
              <w:rPr>
                <w:rFonts w:ascii="Arial" w:hAnsi="Arial" w:cs="Arial"/>
              </w:rPr>
              <w:t>6</w:t>
            </w:r>
            <w:r w:rsidR="00AD4A38" w:rsidRPr="00606988">
              <w:rPr>
                <w:rFonts w:ascii="Arial" w:hAnsi="Arial" w:cs="Arial"/>
              </w:rPr>
              <w:t>0</w:t>
            </w:r>
            <w:r w:rsidRPr="00606988">
              <w:rPr>
                <w:rFonts w:ascii="Arial" w:hAnsi="Arial" w:cs="Arial"/>
              </w:rPr>
              <w:t xml:space="preserve">                          </w:t>
            </w:r>
            <w:r w:rsidR="00DD7C53" w:rsidRPr="00606988">
              <w:rPr>
                <w:rFonts w:ascii="Arial" w:hAnsi="Arial" w:cs="Arial"/>
              </w:rPr>
              <w:t xml:space="preserve"> </w:t>
            </w:r>
          </w:p>
        </w:tc>
      </w:tr>
      <w:tr w:rsidR="00B1332C" w:rsidRPr="00606988">
        <w:trPr>
          <w:trHeight w:val="255"/>
        </w:trPr>
        <w:tc>
          <w:tcPr>
            <w:tcW w:w="0" w:type="auto"/>
            <w:noWrap/>
            <w:tcMar>
              <w:top w:w="15" w:type="dxa"/>
              <w:left w:w="15" w:type="dxa"/>
              <w:bottom w:w="0" w:type="dxa"/>
              <w:right w:w="15" w:type="dxa"/>
            </w:tcMar>
            <w:vAlign w:val="bottom"/>
          </w:tcPr>
          <w:p w:rsidR="00B1332C" w:rsidRPr="00606988" w:rsidRDefault="00B1332C">
            <w:pPr>
              <w:rPr>
                <w:rFonts w:ascii="Arial" w:eastAsia="Arial Unicode MS" w:hAnsi="Arial" w:cs="Arial"/>
              </w:rPr>
            </w:pPr>
            <w:r w:rsidRPr="00606988">
              <w:rPr>
                <w:rFonts w:ascii="Arial" w:hAnsi="Arial" w:cs="Arial"/>
              </w:rPr>
              <w:t>PART II</w:t>
            </w:r>
          </w:p>
        </w:tc>
        <w:tc>
          <w:tcPr>
            <w:tcW w:w="0" w:type="auto"/>
            <w:noWrap/>
            <w:tcMar>
              <w:top w:w="15" w:type="dxa"/>
              <w:left w:w="15" w:type="dxa"/>
              <w:bottom w:w="0" w:type="dxa"/>
              <w:right w:w="15" w:type="dxa"/>
            </w:tcMar>
            <w:vAlign w:val="bottom"/>
          </w:tcPr>
          <w:p w:rsidR="00B1332C" w:rsidRPr="00606988" w:rsidRDefault="00B108F3">
            <w:pPr>
              <w:rPr>
                <w:rFonts w:ascii="Arial" w:eastAsia="Arial Unicode MS" w:hAnsi="Arial" w:cs="Arial"/>
              </w:rPr>
            </w:pPr>
            <w:r w:rsidRPr="00606988">
              <w:rPr>
                <w:rFonts w:ascii="Arial" w:eastAsia="Arial Unicode MS" w:hAnsi="Arial" w:cs="Arial"/>
              </w:rPr>
              <w:t>MCQ</w:t>
            </w:r>
          </w:p>
        </w:tc>
        <w:tc>
          <w:tcPr>
            <w:tcW w:w="0" w:type="auto"/>
            <w:noWrap/>
            <w:tcMar>
              <w:top w:w="15" w:type="dxa"/>
              <w:left w:w="15" w:type="dxa"/>
              <w:bottom w:w="0" w:type="dxa"/>
              <w:right w:w="15" w:type="dxa"/>
            </w:tcMar>
            <w:vAlign w:val="bottom"/>
          </w:tcPr>
          <w:p w:rsidR="00B1332C" w:rsidRPr="00606988" w:rsidRDefault="0012655D">
            <w:pPr>
              <w:jc w:val="right"/>
              <w:rPr>
                <w:rFonts w:ascii="Arial" w:eastAsia="Arial Unicode MS" w:hAnsi="Arial" w:cs="Arial"/>
              </w:rPr>
            </w:pPr>
            <w:r w:rsidRPr="00606988">
              <w:rPr>
                <w:rFonts w:ascii="Arial" w:hAnsi="Arial" w:cs="Arial"/>
              </w:rPr>
              <w:t>4</w:t>
            </w:r>
            <w:r w:rsidR="00AD4A38" w:rsidRPr="00606988">
              <w:rPr>
                <w:rFonts w:ascii="Arial" w:hAnsi="Arial" w:cs="Arial"/>
              </w:rPr>
              <w:t>0</w:t>
            </w:r>
          </w:p>
        </w:tc>
      </w:tr>
      <w:tr w:rsidR="00B1332C" w:rsidRPr="00606988">
        <w:trPr>
          <w:trHeight w:val="255"/>
        </w:trPr>
        <w:tc>
          <w:tcPr>
            <w:tcW w:w="0" w:type="auto"/>
            <w:noWrap/>
            <w:tcMar>
              <w:top w:w="15" w:type="dxa"/>
              <w:left w:w="15" w:type="dxa"/>
              <w:bottom w:w="0" w:type="dxa"/>
              <w:right w:w="15" w:type="dxa"/>
            </w:tcMar>
            <w:vAlign w:val="bottom"/>
          </w:tcPr>
          <w:p w:rsidR="00B1332C" w:rsidRPr="00606988" w:rsidRDefault="00B1332C">
            <w:pPr>
              <w:rPr>
                <w:rFonts w:ascii="Arial" w:eastAsia="Arial Unicode MS" w:hAnsi="Arial" w:cs="Arial"/>
              </w:rPr>
            </w:pPr>
          </w:p>
        </w:tc>
        <w:tc>
          <w:tcPr>
            <w:tcW w:w="0" w:type="auto"/>
            <w:noWrap/>
            <w:tcMar>
              <w:top w:w="15" w:type="dxa"/>
              <w:left w:w="15" w:type="dxa"/>
              <w:bottom w:w="0" w:type="dxa"/>
              <w:right w:w="15" w:type="dxa"/>
            </w:tcMar>
            <w:vAlign w:val="bottom"/>
          </w:tcPr>
          <w:p w:rsidR="00B1332C" w:rsidRPr="00606988" w:rsidRDefault="00B1332C">
            <w:pPr>
              <w:rPr>
                <w:rFonts w:ascii="Arial" w:eastAsia="Arial Unicode MS" w:hAnsi="Arial" w:cs="Arial"/>
              </w:rPr>
            </w:pPr>
            <w:r w:rsidRPr="00606988">
              <w:rPr>
                <w:rFonts w:ascii="Arial" w:hAnsi="Arial" w:cs="Arial"/>
              </w:rPr>
              <w:t>TOTAL</w:t>
            </w:r>
          </w:p>
        </w:tc>
        <w:tc>
          <w:tcPr>
            <w:tcW w:w="0" w:type="auto"/>
            <w:noWrap/>
            <w:tcMar>
              <w:top w:w="15" w:type="dxa"/>
              <w:left w:w="15" w:type="dxa"/>
              <w:bottom w:w="0" w:type="dxa"/>
              <w:right w:w="15" w:type="dxa"/>
            </w:tcMar>
            <w:vAlign w:val="bottom"/>
          </w:tcPr>
          <w:p w:rsidR="00B1332C" w:rsidRPr="00606988" w:rsidRDefault="00B1332C">
            <w:pPr>
              <w:jc w:val="right"/>
              <w:rPr>
                <w:rFonts w:ascii="Arial" w:eastAsia="Arial Unicode MS" w:hAnsi="Arial" w:cs="Arial"/>
              </w:rPr>
            </w:pPr>
            <w:r w:rsidRPr="00606988">
              <w:rPr>
                <w:rFonts w:ascii="Arial" w:hAnsi="Arial" w:cs="Arial"/>
              </w:rPr>
              <w:t>100</w:t>
            </w:r>
          </w:p>
        </w:tc>
      </w:tr>
    </w:tbl>
    <w:p w:rsidR="00B1332C" w:rsidRPr="00606988" w:rsidRDefault="00B1332C">
      <w:pPr>
        <w:rPr>
          <w:b/>
          <w:bCs/>
          <w:lang w:val="en-GB"/>
        </w:rPr>
      </w:pPr>
    </w:p>
    <w:p w:rsidR="007F68A2" w:rsidRPr="00606988" w:rsidRDefault="007F68A2" w:rsidP="007F68A2">
      <w:pPr>
        <w:ind w:right="540"/>
      </w:pPr>
      <w:r w:rsidRPr="00606988">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6"/>
      </w:tblGrid>
      <w:tr w:rsidR="007F68A2" w:rsidRPr="00606988" w:rsidTr="00865854">
        <w:tc>
          <w:tcPr>
            <w:tcW w:w="9936" w:type="dxa"/>
          </w:tcPr>
          <w:p w:rsidR="007F68A2" w:rsidRPr="00606988" w:rsidRDefault="007F68A2" w:rsidP="00865854">
            <w:pPr>
              <w:ind w:right="540"/>
              <w:rPr>
                <w:b/>
                <w:bCs/>
              </w:rPr>
            </w:pPr>
            <w:r w:rsidRPr="00606988">
              <w:rPr>
                <w:b/>
                <w:bCs/>
              </w:rPr>
              <w:t>Statement of Academic Integrity</w:t>
            </w:r>
          </w:p>
          <w:p w:rsidR="007F68A2" w:rsidRPr="00606988" w:rsidRDefault="007F68A2" w:rsidP="00865854">
            <w:pPr>
              <w:ind w:right="540"/>
            </w:pPr>
            <w:r w:rsidRPr="00606988">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7F68A2" w:rsidRPr="00606988" w:rsidRDefault="007F68A2" w:rsidP="00865854">
            <w:pPr>
              <w:ind w:right="540"/>
            </w:pPr>
          </w:p>
          <w:p w:rsidR="007F68A2" w:rsidRPr="00606988" w:rsidRDefault="007F68A2" w:rsidP="00865854">
            <w:pPr>
              <w:ind w:right="540"/>
              <w:rPr>
                <w:b/>
                <w:bCs/>
              </w:rPr>
            </w:pPr>
            <w:r w:rsidRPr="00606988">
              <w:rPr>
                <w:b/>
                <w:bCs/>
              </w:rPr>
              <w:t>Statement to be signed by the student:</w:t>
            </w:r>
          </w:p>
          <w:p w:rsidR="007F68A2" w:rsidRPr="00606988" w:rsidRDefault="007F68A2" w:rsidP="00865854">
            <w:pPr>
              <w:ind w:right="540"/>
            </w:pPr>
            <w:r w:rsidRPr="00606988">
              <w:t>I have read the text on academic integrity and I pledge not to have committed or attempted to commit academic fraud in this examination.</w:t>
            </w:r>
          </w:p>
          <w:p w:rsidR="007F68A2" w:rsidRPr="00606988" w:rsidRDefault="007F68A2" w:rsidP="00865854">
            <w:pPr>
              <w:ind w:right="540"/>
            </w:pPr>
          </w:p>
          <w:p w:rsidR="007F68A2" w:rsidRPr="00606988" w:rsidRDefault="007F68A2" w:rsidP="00865854">
            <w:pPr>
              <w:ind w:right="540"/>
            </w:pPr>
            <w:r w:rsidRPr="00606988">
              <w:t xml:space="preserve">Signed:______________________________________  </w:t>
            </w:r>
          </w:p>
          <w:p w:rsidR="007F68A2" w:rsidRPr="00606988" w:rsidRDefault="007F68A2" w:rsidP="00865854">
            <w:pPr>
              <w:ind w:right="540"/>
            </w:pPr>
          </w:p>
          <w:p w:rsidR="007F68A2" w:rsidRPr="00606988" w:rsidRDefault="007F68A2" w:rsidP="00865854">
            <w:pPr>
              <w:ind w:right="540"/>
            </w:pPr>
            <w:r w:rsidRPr="00606988">
              <w:t xml:space="preserve">Note: an examination copy or booklet without that signed statement will not be graded and will receive a final exam grade of zero. </w:t>
            </w:r>
          </w:p>
        </w:tc>
      </w:tr>
    </w:tbl>
    <w:p w:rsidR="007F68A2" w:rsidRPr="00606988" w:rsidRDefault="007F68A2" w:rsidP="007F68A2">
      <w:pPr>
        <w:ind w:right="540"/>
      </w:pPr>
    </w:p>
    <w:p w:rsidR="00B1332C" w:rsidRPr="00606988" w:rsidRDefault="007F68A2">
      <w:pPr>
        <w:rPr>
          <w:lang w:val="en-GB"/>
        </w:rPr>
      </w:pPr>
      <w:r w:rsidRPr="00606988">
        <w:rPr>
          <w:lang w:val="en-CA"/>
        </w:rPr>
        <w:br w:type="page"/>
      </w:r>
      <w:r w:rsidR="00B1332C" w:rsidRPr="00606988">
        <w:rPr>
          <w:b/>
          <w:bCs/>
          <w:lang w:val="en-GB"/>
        </w:rPr>
        <w:lastRenderedPageBreak/>
        <w:t>PART I</w:t>
      </w:r>
      <w:r w:rsidR="00B1332C" w:rsidRPr="00606988">
        <w:rPr>
          <w:lang w:val="en-GB"/>
        </w:rPr>
        <w:t xml:space="preserve"> </w:t>
      </w:r>
      <w:r w:rsidR="00AD7203" w:rsidRPr="00606988">
        <w:rPr>
          <w:b/>
          <w:bCs/>
          <w:lang w:val="en-GB"/>
        </w:rPr>
        <w:t>(60</w:t>
      </w:r>
      <w:r w:rsidR="00B1332C" w:rsidRPr="00606988">
        <w:rPr>
          <w:b/>
          <w:bCs/>
          <w:lang w:val="en-GB"/>
        </w:rPr>
        <w:t xml:space="preserve"> points</w:t>
      </w:r>
      <w:r w:rsidR="00D15C9F" w:rsidRPr="00606988">
        <w:rPr>
          <w:b/>
          <w:bCs/>
          <w:lang w:val="en-GB"/>
        </w:rPr>
        <w:t xml:space="preserve"> total</w:t>
      </w:r>
      <w:r w:rsidR="00B1332C" w:rsidRPr="00606988">
        <w:rPr>
          <w:b/>
          <w:bCs/>
          <w:lang w:val="en-GB"/>
        </w:rPr>
        <w:t>)</w:t>
      </w:r>
    </w:p>
    <w:p w:rsidR="00D15C9F" w:rsidRPr="00606988" w:rsidRDefault="00D15C9F" w:rsidP="00A76798">
      <w:pPr>
        <w:rPr>
          <w:i/>
          <w:lang w:val="en-GB"/>
        </w:rPr>
      </w:pPr>
    </w:p>
    <w:p w:rsidR="00A76798" w:rsidRPr="00606988" w:rsidRDefault="002A4A43" w:rsidP="00A76798">
      <w:pPr>
        <w:rPr>
          <w:b/>
          <w:lang w:val="en-GB"/>
        </w:rPr>
      </w:pPr>
      <w:r w:rsidRPr="00606988">
        <w:rPr>
          <w:i/>
          <w:u w:val="single"/>
          <w:lang w:val="en-GB"/>
        </w:rPr>
        <w:t>Instructions:</w:t>
      </w:r>
      <w:r w:rsidRPr="00606988">
        <w:rPr>
          <w:b/>
          <w:lang w:val="en-GB"/>
        </w:rPr>
        <w:t xml:space="preserve">  Do problem</w:t>
      </w:r>
      <w:r w:rsidR="0012655D" w:rsidRPr="00606988">
        <w:rPr>
          <w:b/>
          <w:lang w:val="en-GB"/>
        </w:rPr>
        <w:t>s</w:t>
      </w:r>
      <w:r w:rsidRPr="00606988">
        <w:rPr>
          <w:b/>
          <w:lang w:val="en-GB"/>
        </w:rPr>
        <w:t xml:space="preserve"> 1</w:t>
      </w:r>
      <w:r w:rsidR="0012655D" w:rsidRPr="00606988">
        <w:rPr>
          <w:b/>
          <w:lang w:val="en-GB"/>
        </w:rPr>
        <w:t xml:space="preserve"> &amp;2 </w:t>
      </w:r>
      <w:r w:rsidRPr="00606988">
        <w:rPr>
          <w:b/>
          <w:lang w:val="en-GB"/>
        </w:rPr>
        <w:t>(mandatory) and pick</w:t>
      </w:r>
      <w:r w:rsidR="0012655D" w:rsidRPr="00606988">
        <w:rPr>
          <w:b/>
          <w:lang w:val="en-GB"/>
        </w:rPr>
        <w:t xml:space="preserve"> 2</w:t>
      </w:r>
      <w:r w:rsidR="00447DA1" w:rsidRPr="00606988">
        <w:rPr>
          <w:b/>
          <w:lang w:val="en-GB"/>
        </w:rPr>
        <w:t xml:space="preserve"> problem</w:t>
      </w:r>
      <w:r w:rsidR="0012655D" w:rsidRPr="00606988">
        <w:rPr>
          <w:b/>
          <w:lang w:val="en-GB"/>
        </w:rPr>
        <w:t>s from</w:t>
      </w:r>
      <w:r w:rsidR="00447DA1" w:rsidRPr="00606988">
        <w:rPr>
          <w:b/>
          <w:lang w:val="en-GB"/>
        </w:rPr>
        <w:t xml:space="preserve"> the following four </w:t>
      </w:r>
      <w:r w:rsidR="0012655D" w:rsidRPr="00606988">
        <w:rPr>
          <w:b/>
          <w:lang w:val="en-GB"/>
        </w:rPr>
        <w:t xml:space="preserve">and solve (total 4 problems: two mandatory and two </w:t>
      </w:r>
      <w:r w:rsidRPr="00606988">
        <w:rPr>
          <w:b/>
          <w:lang w:val="en-GB"/>
        </w:rPr>
        <w:t>amon</w:t>
      </w:r>
      <w:r w:rsidR="00625746" w:rsidRPr="00606988">
        <w:rPr>
          <w:b/>
          <w:lang w:val="en-GB"/>
        </w:rPr>
        <w:t xml:space="preserve">g </w:t>
      </w:r>
      <w:r w:rsidR="00447DA1" w:rsidRPr="00606988">
        <w:rPr>
          <w:b/>
          <w:lang w:val="en-GB"/>
        </w:rPr>
        <w:t>four</w:t>
      </w:r>
      <w:r w:rsidR="00625746" w:rsidRPr="00606988">
        <w:rPr>
          <w:b/>
          <w:lang w:val="en-GB"/>
        </w:rPr>
        <w:t>)</w:t>
      </w:r>
    </w:p>
    <w:p w:rsidR="002A4A43" w:rsidRPr="00606988" w:rsidRDefault="002A4A43" w:rsidP="00A76798">
      <w:pPr>
        <w:rPr>
          <w:lang w:val="en-GB"/>
        </w:rPr>
      </w:pPr>
    </w:p>
    <w:p w:rsidR="000D64D1" w:rsidRPr="00606988" w:rsidRDefault="000D64D1" w:rsidP="000D64D1">
      <w:pPr>
        <w:rPr>
          <w:b/>
          <w:bCs/>
        </w:rPr>
      </w:pPr>
      <w:r w:rsidRPr="00606988">
        <w:rPr>
          <w:b/>
          <w:bCs/>
          <w:u w:val="single"/>
        </w:rPr>
        <w:t>PROBLEM 1</w:t>
      </w:r>
      <w:r w:rsidRPr="00606988">
        <w:rPr>
          <w:b/>
          <w:bCs/>
        </w:rPr>
        <w:t xml:space="preserve"> (mandatory)   (25 points)</w:t>
      </w:r>
      <w:r w:rsidRPr="00606988">
        <w:rPr>
          <w:b/>
          <w:bCs/>
        </w:rPr>
        <w:tab/>
      </w:r>
      <w:r w:rsidRPr="00606988">
        <w:rPr>
          <w:b/>
          <w:bCs/>
        </w:rPr>
        <w:tab/>
      </w:r>
      <w:r w:rsidRPr="00606988">
        <w:rPr>
          <w:b/>
          <w:bCs/>
        </w:rPr>
        <w:tab/>
      </w:r>
      <w:r w:rsidRPr="00606988">
        <w:rPr>
          <w:b/>
          <w:bCs/>
          <w:caps/>
        </w:rPr>
        <w:t>Mergers &amp; Acquisitions</w:t>
      </w:r>
    </w:p>
    <w:p w:rsidR="000D64D1" w:rsidRPr="00606988" w:rsidRDefault="000D64D1" w:rsidP="000D64D1">
      <w:pPr>
        <w:rPr>
          <w:bCs/>
        </w:rPr>
      </w:pPr>
    </w:p>
    <w:p w:rsidR="005F4FA1" w:rsidRPr="00606988" w:rsidRDefault="005F4FA1" w:rsidP="005F4FA1">
      <w:pPr>
        <w:pStyle w:val="BodyText"/>
      </w:pPr>
      <w:r w:rsidRPr="00606988">
        <w:t xml:space="preserve">Suppose “Great Ride” Company's stock is trading for $100 a share while “Shooting Star” Company's stock goes </w:t>
      </w:r>
      <w:r w:rsidR="00193348" w:rsidRPr="00606988">
        <w:t>for $50 a share. The EPS of “Great Ride”</w:t>
      </w:r>
      <w:r w:rsidRPr="00606988">
        <w:t xml:space="preserve"> is $2 wh</w:t>
      </w:r>
      <w:r w:rsidR="00193348" w:rsidRPr="00606988">
        <w:t xml:space="preserve">ile the EPS of “shooting Star” </w:t>
      </w:r>
      <w:r w:rsidRPr="00606988">
        <w:t>is $5. Neither company has debt in its current capital structure. Both companies have one million shares of stock outstanding.</w:t>
      </w:r>
    </w:p>
    <w:p w:rsidR="005F4FA1" w:rsidRPr="00606988" w:rsidRDefault="005F4FA1" w:rsidP="005F4FA1">
      <w:pPr>
        <w:pStyle w:val="BodyTextIndent"/>
        <w:rPr>
          <w:sz w:val="24"/>
          <w:szCs w:val="24"/>
        </w:rPr>
      </w:pPr>
      <w:r w:rsidRPr="00606988">
        <w:rPr>
          <w:b/>
          <w:sz w:val="24"/>
          <w:szCs w:val="24"/>
        </w:rPr>
        <w:t>A)</w:t>
      </w:r>
      <w:r w:rsidRPr="00606988">
        <w:rPr>
          <w:sz w:val="24"/>
          <w:szCs w:val="24"/>
        </w:rPr>
        <w:tab/>
        <w:t xml:space="preserve"> If “Great Ride” can acquire “Shootinfg Star” for stock in an exchange based on market value, what should be the post</w:t>
      </w:r>
      <w:r w:rsidRPr="00606988">
        <w:rPr>
          <w:sz w:val="24"/>
          <w:szCs w:val="24"/>
        </w:rPr>
        <w:noBreakHyphen/>
        <w:t>merger EPS?</w:t>
      </w:r>
    </w:p>
    <w:p w:rsidR="005F4FA1" w:rsidRPr="00606988" w:rsidRDefault="005F4FA1" w:rsidP="005F4FA1">
      <w:pPr>
        <w:pStyle w:val="BodyTextIndent"/>
        <w:rPr>
          <w:sz w:val="24"/>
          <w:szCs w:val="24"/>
        </w:rPr>
      </w:pPr>
      <w:r w:rsidRPr="00606988">
        <w:rPr>
          <w:b/>
          <w:sz w:val="24"/>
          <w:szCs w:val="24"/>
        </w:rPr>
        <w:t>B)</w:t>
      </w:r>
      <w:r w:rsidRPr="00606988">
        <w:rPr>
          <w:sz w:val="24"/>
          <w:szCs w:val="24"/>
        </w:rPr>
        <w:tab/>
        <w:t>Suppose “Great Ride” pays a premium of 20% in excess of “Shooting Star’s” current market value. How many shares of “Great Ride” must be given to “Shooting Star's” shareholders for each of their shares?</w:t>
      </w:r>
    </w:p>
    <w:p w:rsidR="005F4FA1" w:rsidRPr="00606988" w:rsidRDefault="005F4FA1" w:rsidP="005F4FA1">
      <w:pPr>
        <w:pStyle w:val="BodyTextIndent"/>
        <w:rPr>
          <w:sz w:val="24"/>
          <w:szCs w:val="24"/>
        </w:rPr>
      </w:pPr>
      <w:r w:rsidRPr="00606988">
        <w:rPr>
          <w:b/>
          <w:sz w:val="24"/>
          <w:szCs w:val="24"/>
        </w:rPr>
        <w:t>C)</w:t>
      </w:r>
      <w:r w:rsidRPr="00606988">
        <w:rPr>
          <w:sz w:val="24"/>
          <w:szCs w:val="24"/>
        </w:rPr>
        <w:tab/>
        <w:t>Based on your results in B, what will “Great Ride's” EPS be after it acquires “Shooting Star”?</w:t>
      </w:r>
    </w:p>
    <w:p w:rsidR="005F4FA1" w:rsidRPr="00606988" w:rsidRDefault="005F4FA1" w:rsidP="005F4FA1">
      <w:pPr>
        <w:pStyle w:val="BodyTextIndent"/>
        <w:pBdr>
          <w:bottom w:val="single" w:sz="6" w:space="1" w:color="auto"/>
        </w:pBdr>
        <w:rPr>
          <w:sz w:val="24"/>
          <w:szCs w:val="24"/>
        </w:rPr>
      </w:pPr>
      <w:r w:rsidRPr="00606988">
        <w:rPr>
          <w:b/>
          <w:sz w:val="24"/>
          <w:szCs w:val="24"/>
        </w:rPr>
        <w:t>D)</w:t>
      </w:r>
      <w:r w:rsidRPr="00606988">
        <w:rPr>
          <w:sz w:val="24"/>
          <w:szCs w:val="24"/>
        </w:rPr>
        <w:tab/>
        <w:t>If “Shooting Star” were to acquire “Great Ride” by offering a 20% premium in excess of “Great Ride's” current market price, how many shares of stock would “Shooting Star” have to offer, and what would be the effect on “Shooting Star's” EPS?</w:t>
      </w:r>
    </w:p>
    <w:p w:rsidR="005F4FA1" w:rsidRPr="00606988" w:rsidRDefault="005F4FA1" w:rsidP="00BE7CE8">
      <w:pPr>
        <w:ind w:left="60"/>
        <w:rPr>
          <w:b/>
          <w:bCs/>
        </w:rPr>
      </w:pPr>
      <w:r w:rsidRPr="00606988">
        <w:rPr>
          <w:b/>
          <w:bCs/>
        </w:rPr>
        <w:t>Answer:</w:t>
      </w:r>
    </w:p>
    <w:p w:rsidR="0012655D" w:rsidRPr="00606988" w:rsidRDefault="0012655D" w:rsidP="00BE7CE8">
      <w:pPr>
        <w:ind w:left="60"/>
        <w:rPr>
          <w:bCs/>
        </w:rPr>
      </w:pPr>
    </w:p>
    <w:p w:rsidR="0012655D" w:rsidRPr="00606988" w:rsidRDefault="0012655D" w:rsidP="00BE7CE8">
      <w:pPr>
        <w:ind w:left="60"/>
        <w:rPr>
          <w:bCs/>
        </w:rPr>
      </w:pPr>
    </w:p>
    <w:p w:rsidR="0012655D" w:rsidRPr="00606988" w:rsidRDefault="0012655D" w:rsidP="00BE7CE8">
      <w:pPr>
        <w:ind w:left="60"/>
        <w:rPr>
          <w:bCs/>
        </w:rPr>
      </w:pPr>
    </w:p>
    <w:p w:rsidR="00BB6F41" w:rsidRPr="00606988" w:rsidRDefault="00BB6F41" w:rsidP="00BB6F41">
      <w:pPr>
        <w:pStyle w:val="BodyText"/>
      </w:pPr>
      <w:r w:rsidRPr="00606988">
        <w:t>A.   In a perfect world, if Todd can acquire Hamilton by an exchange of stock based on market value, it should offer 1 share of Todd for every 2 shares of Hamilton. Therefore, the offer would require 500,000 (= 1,000,000/2) new shares of Todd, raising its total shares outstanding to 1,500,000. The expected ea</w:t>
      </w:r>
      <w:r w:rsidR="00193348" w:rsidRPr="00606988">
        <w:t>rnings after acquisition is $7,0</w:t>
      </w:r>
      <w:r w:rsidRPr="00606988">
        <w:t>00,000.</w:t>
      </w:r>
      <w:r w:rsidR="00193348" w:rsidRPr="00606988">
        <w:t xml:space="preserve"> EPS after the acquisition is $7,000,000/1,500,000 = $4.66</w:t>
      </w:r>
      <w:r w:rsidRPr="00606988">
        <w:t>.</w:t>
      </w:r>
    </w:p>
    <w:p w:rsidR="00BB6F41" w:rsidRPr="00606988" w:rsidRDefault="00BB6F41" w:rsidP="00BB6F41">
      <w:pPr>
        <w:pStyle w:val="BodyText"/>
      </w:pPr>
    </w:p>
    <w:p w:rsidR="00BB6F41" w:rsidRPr="00606988" w:rsidRDefault="00BB6F41" w:rsidP="00BB6F41">
      <w:pPr>
        <w:pStyle w:val="BodyText"/>
      </w:pPr>
      <w:r w:rsidRPr="00606988">
        <w:t>B.  With a 20% premium, the p</w:t>
      </w:r>
      <w:r w:rsidR="00193348" w:rsidRPr="00606988">
        <w:t>urchase price becomes $60 (= $50</w:t>
      </w:r>
      <w:r w:rsidRPr="00606988">
        <w:t xml:space="preserve"> x 1.2). Thus, Todd must give to Hamilton's s</w:t>
      </w:r>
      <w:r w:rsidR="00193348" w:rsidRPr="00606988">
        <w:t>hareholders 1.2 shares (= (2 x 60)/10</w:t>
      </w:r>
      <w:r w:rsidRPr="00606988">
        <w:t>0) for every 2 shares of Hamilton (or 0.6 share for each share of Hamilton). The total number of shares Todd must now give becomes 0.6 x 1,000,000 = 600,000.</w:t>
      </w:r>
    </w:p>
    <w:p w:rsidR="00BB6F41" w:rsidRPr="00606988" w:rsidRDefault="00BB6F41" w:rsidP="00BB6F41">
      <w:pPr>
        <w:pStyle w:val="BodyText"/>
      </w:pPr>
    </w:p>
    <w:p w:rsidR="00BB6F41" w:rsidRPr="00606988" w:rsidRDefault="00BB6F41" w:rsidP="00BB6F41">
      <w:pPr>
        <w:pStyle w:val="BodyText"/>
      </w:pPr>
      <w:r w:rsidRPr="00606988">
        <w:t>C. Total number of shares = 1,000,000 + 600,000 = 1,600,000</w:t>
      </w:r>
    </w:p>
    <w:p w:rsidR="00BB6F41" w:rsidRPr="00606988" w:rsidRDefault="00193348" w:rsidP="00BB6F41">
      <w:pPr>
        <w:pStyle w:val="BodyText"/>
      </w:pPr>
      <w:r w:rsidRPr="00606988">
        <w:t>Expected earnings = $7,0</w:t>
      </w:r>
      <w:r w:rsidR="00BB6F41" w:rsidRPr="00606988">
        <w:t>00,000</w:t>
      </w:r>
    </w:p>
    <w:p w:rsidR="00BB6F41" w:rsidRPr="00606988" w:rsidRDefault="00193348" w:rsidP="00BB6F41">
      <w:pPr>
        <w:pStyle w:val="BodyText"/>
      </w:pPr>
      <w:r w:rsidRPr="00606988">
        <w:t>Expected EPS = $7,0</w:t>
      </w:r>
      <w:r w:rsidR="00693EA1" w:rsidRPr="00606988">
        <w:t>00,000 / 1,600,000 = $4.375</w:t>
      </w:r>
    </w:p>
    <w:p w:rsidR="00BB6F41" w:rsidRPr="00606988" w:rsidRDefault="00BB6F41" w:rsidP="00BB6F41">
      <w:pPr>
        <w:pStyle w:val="BodyText"/>
      </w:pPr>
    </w:p>
    <w:p w:rsidR="00BB6F41" w:rsidRPr="00606988" w:rsidRDefault="00BB6F41" w:rsidP="00BB6F41">
      <w:pPr>
        <w:pStyle w:val="BodyText"/>
      </w:pPr>
      <w:r w:rsidRPr="00606988">
        <w:t>D.  If Hamilton offered a 20% premium for Todd, it would be treating Tod</w:t>
      </w:r>
      <w:r w:rsidR="00693EA1" w:rsidRPr="00606988">
        <w:t>d's stock as if it were worth $100 x 1.2 = $12</w:t>
      </w:r>
      <w:r w:rsidRPr="00606988">
        <w:t>0 per share</w:t>
      </w:r>
      <w:r w:rsidR="00693EA1" w:rsidRPr="00606988">
        <w:t>. Therefore, it would require $120/50</w:t>
      </w:r>
      <w:r w:rsidRPr="00606988">
        <w:t xml:space="preserve"> = 2.4 shares of Hamilton stock for each share of Todd. Hamilton would have to give 2.4 x 1,000,000 = 2,400,000 shares to Todd's stockholders. Thus, its new total shares outstanding would be 3,400,0</w:t>
      </w:r>
      <w:r w:rsidR="00693EA1" w:rsidRPr="00606988">
        <w:t>00. With expected earnings of $7,0</w:t>
      </w:r>
      <w:r w:rsidRPr="00606988">
        <w:t>00,000, new EPS woul</w:t>
      </w:r>
      <w:r w:rsidR="00693EA1" w:rsidRPr="00606988">
        <w:t>d be $2.058</w:t>
      </w:r>
      <w:r w:rsidRPr="00606988">
        <w:t>.</w:t>
      </w:r>
    </w:p>
    <w:p w:rsidR="0012655D" w:rsidRPr="00606988" w:rsidRDefault="00693EA1" w:rsidP="00BB6F41">
      <w:pPr>
        <w:rPr>
          <w:bCs/>
        </w:rPr>
      </w:pPr>
      <w:r w:rsidRPr="00606988">
        <w:rPr>
          <w:bCs/>
        </w:rPr>
        <w:br w:type="page"/>
      </w:r>
    </w:p>
    <w:p w:rsidR="0012655D" w:rsidRPr="00606988" w:rsidRDefault="0012655D" w:rsidP="00BB6F41">
      <w:pPr>
        <w:rPr>
          <w:bCs/>
        </w:rPr>
      </w:pPr>
    </w:p>
    <w:p w:rsidR="0092362A" w:rsidRPr="00606988" w:rsidRDefault="0012655D" w:rsidP="00BB6F41">
      <w:pPr>
        <w:rPr>
          <w:bCs/>
          <w:i/>
        </w:rPr>
      </w:pPr>
      <w:r w:rsidRPr="00606988">
        <w:rPr>
          <w:b/>
          <w:bCs/>
          <w:u w:val="single"/>
        </w:rPr>
        <w:t>PROBLEM 2 (mandatory</w:t>
      </w:r>
      <w:r w:rsidR="0092362A" w:rsidRPr="00606988">
        <w:rPr>
          <w:b/>
          <w:bCs/>
          <w:u w:val="single"/>
        </w:rPr>
        <w:t>)</w:t>
      </w:r>
      <w:r w:rsidR="0092362A" w:rsidRPr="00606988">
        <w:rPr>
          <w:b/>
          <w:bCs/>
        </w:rPr>
        <w:t xml:space="preserve">   (</w:t>
      </w:r>
      <w:r w:rsidRPr="00606988">
        <w:rPr>
          <w:b/>
          <w:bCs/>
        </w:rPr>
        <w:t xml:space="preserve">15 </w:t>
      </w:r>
      <w:r w:rsidR="0092362A" w:rsidRPr="00606988">
        <w:rPr>
          <w:b/>
          <w:bCs/>
        </w:rPr>
        <w:t>points)</w:t>
      </w:r>
      <w:r w:rsidR="0092362A" w:rsidRPr="00606988">
        <w:rPr>
          <w:b/>
          <w:bCs/>
        </w:rPr>
        <w:tab/>
      </w:r>
      <w:r w:rsidRPr="00606988">
        <w:rPr>
          <w:b/>
          <w:bCs/>
        </w:rPr>
        <w:tab/>
      </w:r>
      <w:r w:rsidRPr="00606988">
        <w:rPr>
          <w:b/>
        </w:rPr>
        <w:t>MERGERS &amp; ACQUISITIONS</w:t>
      </w:r>
    </w:p>
    <w:p w:rsidR="0012655D" w:rsidRPr="00606988" w:rsidRDefault="0012655D" w:rsidP="00287CCD">
      <w:pPr>
        <w:widowControl w:val="0"/>
        <w:tabs>
          <w:tab w:val="left" w:pos="3345"/>
        </w:tabs>
        <w:autoSpaceDE w:val="0"/>
        <w:autoSpaceDN w:val="0"/>
        <w:adjustRightInd w:val="0"/>
        <w:ind w:left="720" w:hanging="720"/>
      </w:pPr>
    </w:p>
    <w:p w:rsidR="00287CCD" w:rsidRPr="00606988" w:rsidRDefault="00287CCD" w:rsidP="0012655D">
      <w:pPr>
        <w:widowControl w:val="0"/>
        <w:tabs>
          <w:tab w:val="right" w:pos="547"/>
        </w:tabs>
        <w:autoSpaceDE w:val="0"/>
        <w:autoSpaceDN w:val="0"/>
        <w:adjustRightInd w:val="0"/>
      </w:pPr>
      <w:r w:rsidRPr="00606988">
        <w:t>ABC Corp.  has a market value of $600 million and 30 million shares outstanding.  XYZ Inc. has a market value of $200 million and 20 million shares outstanding.  ABC is contemplating acquiring XYZ.  ABC’s CFO concludes that the combined firm with synergy will be worth $1 billion and XYZ can be acquired at a premium of $150 million.</w:t>
      </w:r>
    </w:p>
    <w:p w:rsidR="00287CCD" w:rsidRPr="00606988" w:rsidRDefault="00287CCD" w:rsidP="00287CCD">
      <w:pPr>
        <w:widowControl w:val="0"/>
        <w:tabs>
          <w:tab w:val="right" w:pos="547"/>
        </w:tabs>
        <w:autoSpaceDE w:val="0"/>
        <w:autoSpaceDN w:val="0"/>
        <w:adjustRightInd w:val="0"/>
      </w:pPr>
    </w:p>
    <w:p w:rsidR="00287CCD" w:rsidRPr="00606988" w:rsidRDefault="00287CCD" w:rsidP="005373D3">
      <w:pPr>
        <w:widowControl w:val="0"/>
        <w:numPr>
          <w:ilvl w:val="0"/>
          <w:numId w:val="3"/>
        </w:numPr>
        <w:tabs>
          <w:tab w:val="right" w:pos="547"/>
        </w:tabs>
        <w:autoSpaceDE w:val="0"/>
        <w:autoSpaceDN w:val="0"/>
        <w:adjustRightInd w:val="0"/>
        <w:rPr>
          <w:b/>
        </w:rPr>
      </w:pPr>
      <w:r w:rsidRPr="00606988">
        <w:t xml:space="preserve"> If ABC offers 15 million shares to exchange for the 20 million shares of XYZ, what will the post-acquisition stock price of ABC be?</w:t>
      </w:r>
    </w:p>
    <w:p w:rsidR="00287CCD" w:rsidRPr="00606988" w:rsidRDefault="00287CCD" w:rsidP="005373D3">
      <w:pPr>
        <w:widowControl w:val="0"/>
        <w:numPr>
          <w:ilvl w:val="0"/>
          <w:numId w:val="3"/>
        </w:numPr>
        <w:pBdr>
          <w:bottom w:val="single" w:sz="6" w:space="1" w:color="auto"/>
        </w:pBdr>
        <w:tabs>
          <w:tab w:val="right" w:pos="547"/>
        </w:tabs>
        <w:autoSpaceDE w:val="0"/>
        <w:autoSpaceDN w:val="0"/>
        <w:adjustRightInd w:val="0"/>
        <w:rPr>
          <w:b/>
        </w:rPr>
      </w:pPr>
      <w:r w:rsidRPr="00606988">
        <w:t xml:space="preserve"> To make the value of stock offer equivalent to a cash offer of $300 million, what would be the proper exchange ratio of the two stocks?</w:t>
      </w:r>
    </w:p>
    <w:p w:rsidR="00287CCD" w:rsidRPr="00606988" w:rsidRDefault="00287CCD" w:rsidP="00287CCD">
      <w:pPr>
        <w:widowControl w:val="0"/>
        <w:tabs>
          <w:tab w:val="right" w:pos="547"/>
        </w:tabs>
        <w:autoSpaceDE w:val="0"/>
        <w:autoSpaceDN w:val="0"/>
        <w:adjustRightInd w:val="0"/>
        <w:rPr>
          <w:b/>
        </w:rPr>
      </w:pPr>
      <w:r w:rsidRPr="00606988">
        <w:rPr>
          <w:b/>
        </w:rPr>
        <w:t xml:space="preserve">Answer: </w:t>
      </w:r>
    </w:p>
    <w:p w:rsidR="00960C0D" w:rsidRPr="00606988" w:rsidRDefault="00960C0D" w:rsidP="00287CCD">
      <w:pPr>
        <w:widowControl w:val="0"/>
        <w:tabs>
          <w:tab w:val="right" w:pos="547"/>
        </w:tabs>
        <w:autoSpaceDE w:val="0"/>
        <w:autoSpaceDN w:val="0"/>
        <w:adjustRightInd w:val="0"/>
      </w:pPr>
    </w:p>
    <w:p w:rsidR="00960C0D" w:rsidRPr="00606988" w:rsidRDefault="00960C0D" w:rsidP="00960C0D">
      <w:pPr>
        <w:tabs>
          <w:tab w:val="left" w:pos="540"/>
          <w:tab w:val="left" w:pos="810"/>
          <w:tab w:val="left" w:pos="990"/>
        </w:tabs>
        <w:ind w:hanging="1440"/>
      </w:pPr>
      <w:r w:rsidRPr="00606988">
        <w:tab/>
        <w:t xml:space="preserve">A. </w:t>
      </w:r>
      <w:r w:rsidRPr="00606988">
        <w:tab/>
        <w:t>Number of shares after acquisition</w:t>
      </w:r>
    </w:p>
    <w:p w:rsidR="00960C0D" w:rsidRPr="00606988" w:rsidRDefault="00960C0D" w:rsidP="00960C0D">
      <w:pPr>
        <w:ind w:firstLine="1440"/>
      </w:pPr>
      <w:r w:rsidRPr="00606988">
        <w:t>=30 + 15 = 45 million</w:t>
      </w:r>
    </w:p>
    <w:p w:rsidR="00960C0D" w:rsidRPr="00606988" w:rsidRDefault="00960C0D" w:rsidP="00960C0D">
      <w:pPr>
        <w:ind w:left="450" w:firstLine="450"/>
      </w:pPr>
      <w:r w:rsidRPr="00606988">
        <w:t xml:space="preserve">Stock price of Harrods after acquisition = 1,000/45=22.22 pounds </w:t>
      </w:r>
    </w:p>
    <w:p w:rsidR="00960C0D" w:rsidRPr="00606988" w:rsidRDefault="00960C0D" w:rsidP="00960C0D">
      <w:pPr>
        <w:ind w:left="450" w:firstLine="990"/>
      </w:pPr>
    </w:p>
    <w:p w:rsidR="00960C0D" w:rsidRPr="00606988" w:rsidRDefault="00960C0D" w:rsidP="00960C0D">
      <w:pPr>
        <w:tabs>
          <w:tab w:val="left" w:pos="810"/>
        </w:tabs>
        <w:ind w:hanging="900"/>
      </w:pPr>
      <w:r w:rsidRPr="00606988">
        <w:tab/>
        <w:t>B.</w:t>
      </w:r>
      <w:r w:rsidRPr="00606988">
        <w:tab/>
        <w:t>Value of Selfridge stockholders after merger:</w:t>
      </w:r>
    </w:p>
    <w:p w:rsidR="00960C0D" w:rsidRPr="00606988" w:rsidRDefault="00960C0D" w:rsidP="00960C0D">
      <w:pPr>
        <w:ind w:left="450" w:firstLine="990"/>
      </w:pPr>
      <w:r w:rsidRPr="00606988">
        <w:sym w:font="Symbol" w:char="F061"/>
      </w:r>
      <w:r w:rsidRPr="00606988">
        <w:t xml:space="preserve"> </w:t>
      </w:r>
      <w:r w:rsidRPr="00606988">
        <w:sym w:font="Symbol" w:char="F0B4"/>
      </w:r>
      <w:r w:rsidRPr="00606988">
        <w:t xml:space="preserve"> 1 billion = 300 million</w:t>
      </w:r>
    </w:p>
    <w:p w:rsidR="00960C0D" w:rsidRPr="00606988" w:rsidRDefault="00960C0D" w:rsidP="00960C0D">
      <w:pPr>
        <w:ind w:left="450" w:firstLine="990"/>
      </w:pPr>
      <w:r w:rsidRPr="00606988">
        <w:sym w:font="Symbol" w:char="F061"/>
      </w:r>
      <w:r w:rsidRPr="00606988">
        <w:t xml:space="preserve"> = 30%</w:t>
      </w:r>
    </w:p>
    <w:p w:rsidR="00960C0D" w:rsidRPr="00606988" w:rsidRDefault="00960C0D" w:rsidP="00960C0D">
      <w:pPr>
        <w:ind w:left="450" w:firstLine="990"/>
      </w:pPr>
      <w:r w:rsidRPr="00606988">
        <w:rPr>
          <w:position w:val="-60"/>
        </w:rPr>
        <w:object w:dxaOrig="4020"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66pt" o:ole="">
            <v:imagedata r:id="rId8" o:title=""/>
          </v:shape>
          <o:OLEObject Type="Embed" ProgID="Equation.2" ShapeID="_x0000_i1025" DrawAspect="Content" ObjectID="_1427039819" r:id="rId9"/>
        </w:object>
      </w:r>
    </w:p>
    <w:p w:rsidR="00960C0D" w:rsidRPr="00606988" w:rsidRDefault="00960C0D" w:rsidP="00960C0D">
      <w:pPr>
        <w:tabs>
          <w:tab w:val="left" w:pos="810"/>
        </w:tabs>
      </w:pPr>
      <w:r w:rsidRPr="00606988">
        <w:tab/>
      </w:r>
    </w:p>
    <w:p w:rsidR="00960C0D" w:rsidRPr="00606988" w:rsidRDefault="00960C0D" w:rsidP="00960C0D">
      <w:pPr>
        <w:tabs>
          <w:tab w:val="left" w:pos="810"/>
        </w:tabs>
      </w:pPr>
      <w:r w:rsidRPr="00606988">
        <w:t>New shares issued = 12.86 million</w:t>
      </w:r>
    </w:p>
    <w:p w:rsidR="00960C0D" w:rsidRPr="00606988" w:rsidRDefault="00960C0D" w:rsidP="00960C0D">
      <w:pPr>
        <w:tabs>
          <w:tab w:val="left" w:pos="810"/>
        </w:tabs>
      </w:pPr>
      <w:r w:rsidRPr="00606988">
        <w:t>12.86:20 = 0.643:1</w:t>
      </w:r>
    </w:p>
    <w:p w:rsidR="00960C0D" w:rsidRPr="00606988" w:rsidRDefault="00960C0D" w:rsidP="00960C0D">
      <w:pPr>
        <w:tabs>
          <w:tab w:val="left" w:pos="810"/>
        </w:tabs>
      </w:pPr>
      <w:r w:rsidRPr="00606988">
        <w:tab/>
        <w:t xml:space="preserve">The proper exchange ratio should be 0.643 to make the stock offer’s value to Selfridge </w:t>
      </w:r>
      <w:r w:rsidRPr="00606988">
        <w:tab/>
        <w:t>equivalent to the cash offer.</w:t>
      </w:r>
    </w:p>
    <w:p w:rsidR="00960C0D" w:rsidRPr="00606988" w:rsidRDefault="00960C0D" w:rsidP="00960C0D">
      <w:pPr>
        <w:tabs>
          <w:tab w:val="left" w:pos="540"/>
        </w:tabs>
      </w:pPr>
    </w:p>
    <w:p w:rsidR="0012655D" w:rsidRPr="00606988" w:rsidRDefault="0012655D" w:rsidP="00960C0D">
      <w:pPr>
        <w:widowControl w:val="0"/>
        <w:tabs>
          <w:tab w:val="right" w:pos="547"/>
        </w:tabs>
        <w:autoSpaceDE w:val="0"/>
        <w:autoSpaceDN w:val="0"/>
        <w:adjustRightInd w:val="0"/>
        <w:rPr>
          <w:b/>
        </w:rPr>
      </w:pPr>
      <w:r w:rsidRPr="00606988">
        <w:br w:type="column"/>
      </w:r>
      <w:r w:rsidRPr="00606988">
        <w:rPr>
          <w:b/>
          <w:u w:val="single"/>
        </w:rPr>
        <w:lastRenderedPageBreak/>
        <w:t>PROBLEM 3 (optional</w:t>
      </w:r>
      <w:r w:rsidR="00960C0D" w:rsidRPr="00606988">
        <w:rPr>
          <w:b/>
          <w:u w:val="single"/>
        </w:rPr>
        <w:t xml:space="preserve">) </w:t>
      </w:r>
      <w:r w:rsidR="00960C0D" w:rsidRPr="00606988">
        <w:rPr>
          <w:b/>
        </w:rPr>
        <w:t>(</w:t>
      </w:r>
      <w:r w:rsidRPr="00606988">
        <w:rPr>
          <w:b/>
        </w:rPr>
        <w:t>10 points)</w:t>
      </w:r>
      <w:r w:rsidRPr="00606988">
        <w:rPr>
          <w:b/>
        </w:rPr>
        <w:tab/>
      </w:r>
      <w:r w:rsidR="00960C0D" w:rsidRPr="00606988">
        <w:rPr>
          <w:b/>
        </w:rPr>
        <w:tab/>
        <w:t>LIMITS TO THE USE OF DEBT</w:t>
      </w:r>
      <w:r w:rsidRPr="00606988">
        <w:rPr>
          <w:b/>
        </w:rPr>
        <w:t xml:space="preserve">     </w:t>
      </w:r>
      <w:r w:rsidR="00960C0D" w:rsidRPr="00606988">
        <w:rPr>
          <w:b/>
        </w:rPr>
        <w:t xml:space="preserve">                                                                          </w:t>
      </w:r>
    </w:p>
    <w:p w:rsidR="00960C0D" w:rsidRPr="00606988" w:rsidRDefault="00960C0D" w:rsidP="00960C0D">
      <w:pPr>
        <w:widowControl w:val="0"/>
        <w:tabs>
          <w:tab w:val="right" w:pos="547"/>
        </w:tabs>
        <w:autoSpaceDE w:val="0"/>
        <w:autoSpaceDN w:val="0"/>
        <w:adjustRightInd w:val="0"/>
      </w:pPr>
    </w:p>
    <w:p w:rsidR="0092362A" w:rsidRPr="00606988" w:rsidRDefault="00960C0D" w:rsidP="0092362A">
      <w:pPr>
        <w:widowControl w:val="0"/>
        <w:tabs>
          <w:tab w:val="right" w:pos="547"/>
        </w:tabs>
        <w:autoSpaceDE w:val="0"/>
        <w:autoSpaceDN w:val="0"/>
        <w:adjustRightInd w:val="0"/>
        <w:ind w:left="720" w:hanging="720"/>
      </w:pPr>
      <w:r w:rsidRPr="00606988">
        <w:tab/>
      </w:r>
      <w:r w:rsidRPr="00606988">
        <w:tab/>
        <w:t xml:space="preserve">Big Star Company is a regional chain department store.  It will remain in business for one more </w:t>
      </w:r>
      <w:r w:rsidR="0092362A" w:rsidRPr="00606988">
        <w:t xml:space="preserve">year.  The probability of a boom year is 60% and of a recession is 40%.  It is projected that Big Star will generate a total cash flow of $250 million in a boom year and $100 million in a recession.  The firm’s required debt payment at the end of the year is $150 million.  The market value of Big Star’s outstanding debt is $108.93 million.  Assume a one-period model, risk neutrality and an annual discount rate of 12% for both the firm’s debt and its equity.  Big Star pays no taxes.  </w:t>
      </w:r>
    </w:p>
    <w:p w:rsidR="0092362A" w:rsidRPr="00606988" w:rsidRDefault="0092362A" w:rsidP="0092362A">
      <w:pPr>
        <w:widowControl w:val="0"/>
        <w:tabs>
          <w:tab w:val="right" w:pos="547"/>
        </w:tabs>
        <w:autoSpaceDE w:val="0"/>
        <w:autoSpaceDN w:val="0"/>
        <w:adjustRightInd w:val="0"/>
        <w:ind w:left="720" w:hanging="720"/>
      </w:pPr>
    </w:p>
    <w:p w:rsidR="0092362A" w:rsidRPr="00606988" w:rsidRDefault="0092362A" w:rsidP="005373D3">
      <w:pPr>
        <w:widowControl w:val="0"/>
        <w:numPr>
          <w:ilvl w:val="0"/>
          <w:numId w:val="1"/>
        </w:numPr>
        <w:tabs>
          <w:tab w:val="right" w:pos="547"/>
        </w:tabs>
        <w:autoSpaceDE w:val="0"/>
        <w:autoSpaceDN w:val="0"/>
        <w:adjustRightInd w:val="0"/>
      </w:pPr>
      <w:r w:rsidRPr="00606988">
        <w:t>What is the value of the firm’s equity?</w:t>
      </w:r>
      <w:r w:rsidR="00960C0D" w:rsidRPr="00606988">
        <w:t xml:space="preserve"> What is the promised return on Good Time’s debt? </w:t>
      </w:r>
      <w:r w:rsidR="00960C0D" w:rsidRPr="00606988">
        <w:rPr>
          <w:b/>
        </w:rPr>
        <w:t xml:space="preserve">(3 </w:t>
      </w:r>
      <w:r w:rsidRPr="00606988">
        <w:rPr>
          <w:b/>
        </w:rPr>
        <w:t>points)</w:t>
      </w:r>
    </w:p>
    <w:p w:rsidR="0092362A" w:rsidRPr="00606988" w:rsidRDefault="0092362A" w:rsidP="005373D3">
      <w:pPr>
        <w:widowControl w:val="0"/>
        <w:numPr>
          <w:ilvl w:val="0"/>
          <w:numId w:val="1"/>
        </w:numPr>
        <w:tabs>
          <w:tab w:val="right" w:pos="547"/>
        </w:tabs>
        <w:autoSpaceDE w:val="0"/>
        <w:autoSpaceDN w:val="0"/>
        <w:adjustRightInd w:val="0"/>
      </w:pPr>
      <w:r w:rsidRPr="00606988">
        <w:t xml:space="preserve">How much would Good Time’s debt be worth if there were no bankruptcy costs?  </w:t>
      </w:r>
      <w:r w:rsidR="00960C0D" w:rsidRPr="00606988">
        <w:rPr>
          <w:b/>
        </w:rPr>
        <w:t>(2</w:t>
      </w:r>
      <w:r w:rsidRPr="00606988">
        <w:rPr>
          <w:b/>
        </w:rPr>
        <w:t xml:space="preserve"> points)</w:t>
      </w:r>
    </w:p>
    <w:p w:rsidR="0092362A" w:rsidRPr="00606988" w:rsidRDefault="0092362A" w:rsidP="005373D3">
      <w:pPr>
        <w:widowControl w:val="0"/>
        <w:numPr>
          <w:ilvl w:val="0"/>
          <w:numId w:val="1"/>
        </w:numPr>
        <w:tabs>
          <w:tab w:val="right" w:pos="547"/>
        </w:tabs>
        <w:autoSpaceDE w:val="0"/>
        <w:autoSpaceDN w:val="0"/>
        <w:adjustRightInd w:val="0"/>
      </w:pPr>
      <w:r w:rsidRPr="00606988">
        <w:t xml:space="preserve">What payoff, after bankruptcy costs, do bondholders expect to receive in the event of a recession?  </w:t>
      </w:r>
      <w:r w:rsidR="00960C0D" w:rsidRPr="00606988">
        <w:rPr>
          <w:b/>
        </w:rPr>
        <w:t>(2.5</w:t>
      </w:r>
      <w:r w:rsidRPr="00606988">
        <w:rPr>
          <w:b/>
        </w:rPr>
        <w:t xml:space="preserve"> points)</w:t>
      </w:r>
    </w:p>
    <w:p w:rsidR="0092362A" w:rsidRPr="00606988" w:rsidRDefault="0092362A" w:rsidP="005373D3">
      <w:pPr>
        <w:widowControl w:val="0"/>
        <w:numPr>
          <w:ilvl w:val="0"/>
          <w:numId w:val="1"/>
        </w:numPr>
        <w:pBdr>
          <w:bottom w:val="single" w:sz="6" w:space="1" w:color="auto"/>
        </w:pBdr>
        <w:tabs>
          <w:tab w:val="right" w:pos="547"/>
        </w:tabs>
        <w:autoSpaceDE w:val="0"/>
        <w:autoSpaceDN w:val="0"/>
        <w:adjustRightInd w:val="0"/>
      </w:pPr>
      <w:r w:rsidRPr="00606988">
        <w:t xml:space="preserve">What cost do bondholders expect Good Time to incur should bankruptcy arise at the end of the year? </w:t>
      </w:r>
      <w:r w:rsidR="00960C0D" w:rsidRPr="00606988">
        <w:rPr>
          <w:b/>
        </w:rPr>
        <w:t xml:space="preserve">(2.5 </w:t>
      </w:r>
      <w:r w:rsidRPr="00606988">
        <w:rPr>
          <w:b/>
        </w:rPr>
        <w:t>points)</w:t>
      </w:r>
    </w:p>
    <w:p w:rsidR="00FC7246" w:rsidRPr="00606988" w:rsidRDefault="00FC7246" w:rsidP="0092362A"/>
    <w:p w:rsidR="00960C0D" w:rsidRPr="00606988" w:rsidRDefault="00960C0D" w:rsidP="0092362A">
      <w:pPr>
        <w:rPr>
          <w:b/>
        </w:rPr>
      </w:pPr>
      <w:r w:rsidRPr="00606988">
        <w:rPr>
          <w:b/>
        </w:rPr>
        <w:t>Answer:</w:t>
      </w:r>
    </w:p>
    <w:p w:rsidR="00FC7246" w:rsidRPr="00606988" w:rsidRDefault="00FC7246" w:rsidP="00FC7246">
      <w:pPr>
        <w:tabs>
          <w:tab w:val="left" w:pos="720"/>
          <w:tab w:val="left" w:pos="1260"/>
          <w:tab w:val="left" w:pos="1620"/>
          <w:tab w:val="left" w:pos="2700"/>
        </w:tabs>
        <w:ind w:left="1260" w:hanging="1260"/>
        <w:rPr>
          <w:b/>
          <w:bCs/>
          <w:i/>
        </w:rPr>
      </w:pPr>
      <w:r w:rsidRPr="00606988">
        <w:tab/>
      </w:r>
    </w:p>
    <w:p w:rsidR="00960C0D" w:rsidRPr="00606988" w:rsidRDefault="00960C0D" w:rsidP="00960C0D">
      <w:pPr>
        <w:tabs>
          <w:tab w:val="left" w:pos="720"/>
          <w:tab w:val="left" w:pos="1260"/>
        </w:tabs>
        <w:ind w:left="1260" w:hanging="1260"/>
        <w:rPr>
          <w:i/>
        </w:rPr>
      </w:pPr>
      <w:r w:rsidRPr="00606988">
        <w:rPr>
          <w:i/>
        </w:rPr>
        <w:t>A</w:t>
      </w:r>
      <w:r w:rsidRPr="00606988">
        <w:rPr>
          <w:i/>
        </w:rPr>
        <w:tab/>
        <w:t>The value of a firm’s equity is the discounted expected cash flow to the firm’s stockholders.</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i/>
        </w:rPr>
      </w:pPr>
      <w:r w:rsidRPr="00606988">
        <w:rPr>
          <w:i/>
        </w:rPr>
        <w:t>If there is a boom, Good Time will generate cash flow of $250 million.  Since Good Time owes its bondholders $150 million, the firm’s stockholders will receive $100 million (= $250 million - $150 million) if there is a boom.</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i/>
        </w:rPr>
      </w:pPr>
      <w:r w:rsidRPr="00606988">
        <w:rPr>
          <w:i/>
        </w:rPr>
        <w:t>If there is a recession, Good Time will generate a cash flow of $100 million.  Since the bondholder’s have the right to the first $150 million that the firm generates, Good Time’ stockholders will receive $0 if there is a recession.</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i/>
        </w:rPr>
      </w:pPr>
      <w:r w:rsidRPr="00606988">
        <w:rPr>
          <w:i/>
        </w:rPr>
        <w:t>The probability of a boom is 60%. The probability of a recession is 40%.  The appropriate discount rate is 12%.</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i/>
        </w:rPr>
      </w:pPr>
      <w:r w:rsidRPr="00606988">
        <w:rPr>
          <w:i/>
        </w:rPr>
        <w:t>The value of Good Time’s equity is:</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b/>
          <w:bCs/>
          <w:i/>
        </w:rPr>
      </w:pPr>
      <w:r w:rsidRPr="00606988">
        <w:rPr>
          <w:i/>
        </w:rPr>
        <w:t xml:space="preserve">{(0.60)($100 million) + (0.40)($0)} / 1.12 = </w:t>
      </w:r>
      <w:r w:rsidRPr="00606988">
        <w:rPr>
          <w:b/>
          <w:bCs/>
          <w:i/>
        </w:rPr>
        <w:t>$53.57 million</w:t>
      </w:r>
    </w:p>
    <w:p w:rsidR="00960C0D" w:rsidRPr="00606988" w:rsidRDefault="00960C0D" w:rsidP="00960C0D">
      <w:pPr>
        <w:tabs>
          <w:tab w:val="left" w:pos="720"/>
          <w:tab w:val="left" w:pos="1260"/>
        </w:tabs>
        <w:ind w:left="1260"/>
        <w:rPr>
          <w:b/>
          <w:bCs/>
          <w:i/>
        </w:rPr>
      </w:pPr>
    </w:p>
    <w:p w:rsidR="00960C0D" w:rsidRPr="00606988" w:rsidRDefault="00960C0D" w:rsidP="00960C0D">
      <w:pPr>
        <w:tabs>
          <w:tab w:val="left" w:pos="720"/>
          <w:tab w:val="left" w:pos="1260"/>
        </w:tabs>
        <w:ind w:left="1260"/>
        <w:rPr>
          <w:b/>
          <w:bCs/>
          <w:i/>
        </w:rPr>
      </w:pPr>
      <w:r w:rsidRPr="00606988">
        <w:rPr>
          <w:b/>
          <w:bCs/>
          <w:i/>
        </w:rPr>
        <w:t>The value of Good Time’s equity is $53.57 million.</w:t>
      </w:r>
    </w:p>
    <w:p w:rsidR="00960C0D" w:rsidRPr="00606988" w:rsidRDefault="00960C0D" w:rsidP="00960C0D">
      <w:pPr>
        <w:tabs>
          <w:tab w:val="left" w:pos="720"/>
          <w:tab w:val="left" w:pos="1260"/>
        </w:tabs>
        <w:rPr>
          <w:b/>
          <w:bCs/>
          <w:i/>
        </w:rPr>
      </w:pPr>
    </w:p>
    <w:p w:rsidR="00960C0D" w:rsidRPr="00606988" w:rsidRDefault="00960C0D" w:rsidP="00960C0D">
      <w:pPr>
        <w:tabs>
          <w:tab w:val="left" w:pos="720"/>
          <w:tab w:val="left" w:pos="1260"/>
        </w:tabs>
        <w:ind w:left="1260" w:hanging="1260"/>
        <w:rPr>
          <w:i/>
        </w:rPr>
      </w:pPr>
      <w:r w:rsidRPr="00606988">
        <w:rPr>
          <w:b/>
          <w:bCs/>
          <w:i/>
        </w:rPr>
        <w:tab/>
      </w:r>
      <w:r w:rsidRPr="00606988">
        <w:rPr>
          <w:i/>
        </w:rPr>
        <w:tab/>
        <w:t>Promised Return = (Face Value of Debt / Market Value of Debt) – 1</w:t>
      </w:r>
    </w:p>
    <w:p w:rsidR="00960C0D" w:rsidRPr="00606988" w:rsidRDefault="00960C0D" w:rsidP="00960C0D">
      <w:pPr>
        <w:tabs>
          <w:tab w:val="left" w:pos="720"/>
          <w:tab w:val="left" w:pos="1260"/>
        </w:tabs>
        <w:ind w:left="1260" w:hanging="1260"/>
        <w:rPr>
          <w:i/>
        </w:rPr>
      </w:pPr>
    </w:p>
    <w:p w:rsidR="00960C0D" w:rsidRPr="00606988" w:rsidRDefault="00960C0D" w:rsidP="00960C0D">
      <w:pPr>
        <w:tabs>
          <w:tab w:val="left" w:pos="720"/>
          <w:tab w:val="left" w:pos="1260"/>
        </w:tabs>
        <w:ind w:left="1260" w:hanging="1260"/>
        <w:rPr>
          <w:i/>
        </w:rPr>
      </w:pPr>
      <w:r w:rsidRPr="00606988">
        <w:rPr>
          <w:i/>
        </w:rPr>
        <w:tab/>
      </w:r>
      <w:r w:rsidRPr="00606988">
        <w:rPr>
          <w:i/>
        </w:rPr>
        <w:tab/>
        <w:t>Since the debt holders have been promised $150 million at the end of the year, the face value of Good Time’s debt is $150 million.  The market value of Good Time’s debt is $108.93 million.</w:t>
      </w:r>
    </w:p>
    <w:p w:rsidR="00960C0D" w:rsidRPr="00606988" w:rsidRDefault="00960C0D" w:rsidP="00960C0D">
      <w:pPr>
        <w:tabs>
          <w:tab w:val="left" w:pos="720"/>
          <w:tab w:val="left" w:pos="1260"/>
        </w:tabs>
        <w:ind w:left="1260" w:hanging="1260"/>
        <w:rPr>
          <w:i/>
        </w:rPr>
      </w:pPr>
    </w:p>
    <w:p w:rsidR="00960C0D" w:rsidRPr="00606988" w:rsidRDefault="00960C0D" w:rsidP="00960C0D">
      <w:pPr>
        <w:tabs>
          <w:tab w:val="left" w:pos="720"/>
          <w:tab w:val="left" w:pos="1260"/>
        </w:tabs>
        <w:ind w:left="1260" w:hanging="1260"/>
        <w:rPr>
          <w:i/>
        </w:rPr>
      </w:pPr>
      <w:r w:rsidRPr="00606988">
        <w:rPr>
          <w:i/>
        </w:rPr>
        <w:tab/>
      </w:r>
      <w:r w:rsidRPr="00606988">
        <w:rPr>
          <w:i/>
        </w:rPr>
        <w:tab/>
        <w:t>The promised return on Good Time’s debt is:</w:t>
      </w:r>
    </w:p>
    <w:p w:rsidR="00960C0D" w:rsidRPr="00606988" w:rsidRDefault="00960C0D" w:rsidP="00960C0D">
      <w:pPr>
        <w:tabs>
          <w:tab w:val="left" w:pos="720"/>
          <w:tab w:val="left" w:pos="1260"/>
        </w:tabs>
        <w:ind w:left="1260" w:hanging="1260"/>
        <w:rPr>
          <w:i/>
        </w:rPr>
      </w:pPr>
    </w:p>
    <w:p w:rsidR="00960C0D" w:rsidRPr="00606988" w:rsidRDefault="00960C0D" w:rsidP="00960C0D">
      <w:pPr>
        <w:tabs>
          <w:tab w:val="left" w:pos="720"/>
          <w:tab w:val="left" w:pos="1260"/>
          <w:tab w:val="left" w:pos="2700"/>
        </w:tabs>
        <w:ind w:left="1260" w:hanging="1260"/>
        <w:rPr>
          <w:i/>
        </w:rPr>
      </w:pPr>
      <w:r w:rsidRPr="00606988">
        <w:rPr>
          <w:i/>
        </w:rPr>
        <w:tab/>
      </w:r>
      <w:r w:rsidRPr="00606988">
        <w:rPr>
          <w:i/>
        </w:rPr>
        <w:tab/>
        <w:t xml:space="preserve">Promised Return </w:t>
      </w:r>
      <w:r w:rsidRPr="00606988">
        <w:rPr>
          <w:i/>
        </w:rPr>
        <w:tab/>
        <w:t>= (Face Value of Bond / Market Value of Bond) – 1</w:t>
      </w:r>
    </w:p>
    <w:p w:rsidR="00960C0D" w:rsidRPr="00606988" w:rsidRDefault="00960C0D" w:rsidP="00960C0D">
      <w:pPr>
        <w:tabs>
          <w:tab w:val="left" w:pos="720"/>
          <w:tab w:val="left" w:pos="1260"/>
          <w:tab w:val="left" w:pos="2700"/>
        </w:tabs>
        <w:ind w:left="1260" w:hanging="1260"/>
        <w:rPr>
          <w:i/>
        </w:rPr>
      </w:pPr>
      <w:r w:rsidRPr="00606988">
        <w:rPr>
          <w:i/>
        </w:rPr>
        <w:tab/>
      </w:r>
      <w:r w:rsidRPr="00606988">
        <w:rPr>
          <w:i/>
        </w:rPr>
        <w:tab/>
      </w:r>
      <w:r w:rsidRPr="00606988">
        <w:rPr>
          <w:i/>
        </w:rPr>
        <w:tab/>
        <w:t>= ($150 million / $108.93 million) – 1</w:t>
      </w:r>
    </w:p>
    <w:p w:rsidR="00960C0D" w:rsidRPr="00606988" w:rsidRDefault="00960C0D" w:rsidP="00960C0D">
      <w:pPr>
        <w:tabs>
          <w:tab w:val="left" w:pos="720"/>
          <w:tab w:val="left" w:pos="1260"/>
          <w:tab w:val="left" w:pos="2700"/>
        </w:tabs>
        <w:ind w:left="1260" w:hanging="1260"/>
        <w:rPr>
          <w:i/>
        </w:rPr>
      </w:pPr>
      <w:r w:rsidRPr="00606988">
        <w:rPr>
          <w:i/>
        </w:rPr>
        <w:tab/>
      </w:r>
      <w:r w:rsidRPr="00606988">
        <w:rPr>
          <w:i/>
        </w:rPr>
        <w:tab/>
      </w:r>
      <w:r w:rsidRPr="00606988">
        <w:rPr>
          <w:i/>
        </w:rPr>
        <w:tab/>
        <w:t>= 0.3770</w:t>
      </w:r>
    </w:p>
    <w:p w:rsidR="00960C0D" w:rsidRPr="00606988" w:rsidRDefault="00960C0D" w:rsidP="00960C0D">
      <w:pPr>
        <w:tabs>
          <w:tab w:val="left" w:pos="720"/>
          <w:tab w:val="left" w:pos="1260"/>
          <w:tab w:val="left" w:pos="2700"/>
        </w:tabs>
        <w:ind w:left="1260" w:hanging="1260"/>
        <w:rPr>
          <w:i/>
        </w:rPr>
      </w:pPr>
    </w:p>
    <w:p w:rsidR="00960C0D" w:rsidRPr="00606988" w:rsidRDefault="00960C0D" w:rsidP="00960C0D">
      <w:pPr>
        <w:tabs>
          <w:tab w:val="left" w:pos="720"/>
          <w:tab w:val="left" w:pos="1260"/>
          <w:tab w:val="left" w:pos="2700"/>
        </w:tabs>
        <w:ind w:left="1260" w:hanging="1260"/>
        <w:rPr>
          <w:b/>
          <w:bCs/>
          <w:i/>
        </w:rPr>
      </w:pPr>
      <w:r w:rsidRPr="00606988">
        <w:rPr>
          <w:i/>
        </w:rPr>
        <w:tab/>
      </w:r>
      <w:r w:rsidRPr="00606988">
        <w:rPr>
          <w:i/>
        </w:rPr>
        <w:tab/>
      </w:r>
      <w:r w:rsidRPr="00606988">
        <w:rPr>
          <w:b/>
          <w:bCs/>
          <w:i/>
        </w:rPr>
        <w:t>The promised return on Good Time’s debt is 37.70%.</w:t>
      </w:r>
    </w:p>
    <w:p w:rsidR="00960C0D" w:rsidRPr="00606988" w:rsidRDefault="00960C0D" w:rsidP="00960C0D">
      <w:pPr>
        <w:tabs>
          <w:tab w:val="left" w:pos="720"/>
          <w:tab w:val="left" w:pos="1260"/>
          <w:tab w:val="left" w:pos="2700"/>
        </w:tabs>
        <w:ind w:left="1260" w:hanging="1260"/>
        <w:rPr>
          <w:b/>
          <w:bCs/>
          <w:i/>
        </w:rPr>
      </w:pPr>
    </w:p>
    <w:p w:rsidR="00960C0D" w:rsidRPr="00606988" w:rsidRDefault="00960C0D" w:rsidP="00960C0D">
      <w:pPr>
        <w:tabs>
          <w:tab w:val="left" w:pos="720"/>
          <w:tab w:val="left" w:pos="1260"/>
          <w:tab w:val="left" w:pos="2700"/>
        </w:tabs>
        <w:ind w:left="1260" w:hanging="1260"/>
        <w:rPr>
          <w:i/>
        </w:rPr>
      </w:pPr>
      <w:r w:rsidRPr="00606988">
        <w:rPr>
          <w:b/>
          <w:bCs/>
          <w:i/>
        </w:rPr>
        <w:tab/>
      </w:r>
      <w:r w:rsidRPr="00606988">
        <w:rPr>
          <w:i/>
        </w:rPr>
        <w:tab/>
        <w:t xml:space="preserve">The value of a firm is the sum of the market value of the firm’s debt and equity.  The value of Good Time’s debt is $108.93 million. As shown in part </w:t>
      </w:r>
      <w:r w:rsidRPr="00606988">
        <w:rPr>
          <w:i/>
          <w:iCs/>
        </w:rPr>
        <w:t>a</w:t>
      </w:r>
      <w:r w:rsidRPr="00606988">
        <w:rPr>
          <w:i/>
        </w:rPr>
        <w:t>, the value of Good Time’s equity is $53.57 million.</w:t>
      </w:r>
    </w:p>
    <w:p w:rsidR="00960C0D" w:rsidRPr="00606988" w:rsidRDefault="00960C0D" w:rsidP="00960C0D">
      <w:pPr>
        <w:tabs>
          <w:tab w:val="left" w:pos="720"/>
          <w:tab w:val="left" w:pos="1260"/>
          <w:tab w:val="left" w:pos="2700"/>
        </w:tabs>
        <w:ind w:left="1260" w:hanging="1260"/>
        <w:rPr>
          <w:i/>
        </w:rPr>
      </w:pPr>
    </w:p>
    <w:p w:rsidR="00960C0D" w:rsidRPr="00606988" w:rsidRDefault="00960C0D" w:rsidP="00960C0D">
      <w:pPr>
        <w:tabs>
          <w:tab w:val="left" w:pos="720"/>
          <w:tab w:val="left" w:pos="1260"/>
          <w:tab w:val="left" w:pos="2700"/>
        </w:tabs>
        <w:ind w:left="1260" w:hanging="1260"/>
        <w:rPr>
          <w:i/>
        </w:rPr>
      </w:pPr>
      <w:r w:rsidRPr="00606988">
        <w:rPr>
          <w:i/>
        </w:rPr>
        <w:tab/>
      </w:r>
      <w:r w:rsidRPr="00606988">
        <w:rPr>
          <w:i/>
        </w:rPr>
        <w:tab/>
        <w:t>The value of Good Time is:</w:t>
      </w:r>
    </w:p>
    <w:p w:rsidR="00960C0D" w:rsidRPr="00606988" w:rsidRDefault="00960C0D" w:rsidP="00960C0D">
      <w:pPr>
        <w:tabs>
          <w:tab w:val="left" w:pos="720"/>
          <w:tab w:val="left" w:pos="1260"/>
          <w:tab w:val="left" w:pos="2700"/>
        </w:tabs>
        <w:ind w:left="1260" w:hanging="1260"/>
        <w:rPr>
          <w:i/>
        </w:rPr>
      </w:pPr>
    </w:p>
    <w:p w:rsidR="00960C0D" w:rsidRPr="00606988" w:rsidRDefault="00960C0D" w:rsidP="00960C0D">
      <w:pPr>
        <w:tabs>
          <w:tab w:val="left" w:pos="720"/>
          <w:tab w:val="left" w:pos="1260"/>
          <w:tab w:val="left" w:pos="1620"/>
          <w:tab w:val="left" w:pos="2700"/>
        </w:tabs>
        <w:ind w:left="1260" w:hanging="1260"/>
        <w:rPr>
          <w:i/>
        </w:rPr>
      </w:pPr>
      <w:r w:rsidRPr="00606988">
        <w:rPr>
          <w:i/>
        </w:rPr>
        <w:tab/>
      </w:r>
      <w:r w:rsidRPr="00606988">
        <w:rPr>
          <w:i/>
        </w:rPr>
        <w:tab/>
        <w:t>V</w:t>
      </w:r>
      <w:r w:rsidRPr="00606988">
        <w:rPr>
          <w:i/>
          <w:vertAlign w:val="subscript"/>
        </w:rPr>
        <w:t>L</w:t>
      </w:r>
      <w:r w:rsidRPr="00606988">
        <w:rPr>
          <w:i/>
        </w:rPr>
        <w:t xml:space="preserve"> </w:t>
      </w:r>
      <w:r w:rsidRPr="00606988">
        <w:rPr>
          <w:i/>
        </w:rPr>
        <w:tab/>
        <w:t>= B + S</w:t>
      </w:r>
    </w:p>
    <w:p w:rsidR="00960C0D" w:rsidRPr="00606988" w:rsidRDefault="00960C0D" w:rsidP="00960C0D">
      <w:pPr>
        <w:tabs>
          <w:tab w:val="left" w:pos="720"/>
          <w:tab w:val="left" w:pos="1260"/>
          <w:tab w:val="left" w:pos="1620"/>
          <w:tab w:val="left" w:pos="2700"/>
        </w:tabs>
        <w:ind w:left="1260" w:hanging="1260"/>
        <w:rPr>
          <w:i/>
        </w:rPr>
      </w:pPr>
      <w:r w:rsidRPr="00606988">
        <w:rPr>
          <w:i/>
        </w:rPr>
        <w:tab/>
      </w:r>
      <w:r w:rsidRPr="00606988">
        <w:rPr>
          <w:i/>
        </w:rPr>
        <w:tab/>
      </w:r>
      <w:r w:rsidRPr="00606988">
        <w:rPr>
          <w:i/>
        </w:rPr>
        <w:tab/>
        <w:t>= $108.93 million + $53.57 million</w:t>
      </w:r>
    </w:p>
    <w:p w:rsidR="00960C0D" w:rsidRPr="00606988" w:rsidRDefault="00960C0D" w:rsidP="00960C0D">
      <w:pPr>
        <w:tabs>
          <w:tab w:val="left" w:pos="720"/>
          <w:tab w:val="left" w:pos="1260"/>
          <w:tab w:val="left" w:pos="1620"/>
          <w:tab w:val="left" w:pos="2700"/>
        </w:tabs>
        <w:ind w:left="1260" w:hanging="1260"/>
        <w:rPr>
          <w:i/>
        </w:rPr>
      </w:pPr>
      <w:r w:rsidRPr="00606988">
        <w:rPr>
          <w:i/>
        </w:rPr>
        <w:lastRenderedPageBreak/>
        <w:tab/>
      </w:r>
      <w:r w:rsidRPr="00606988">
        <w:rPr>
          <w:i/>
        </w:rPr>
        <w:tab/>
      </w:r>
      <w:r w:rsidRPr="00606988">
        <w:rPr>
          <w:i/>
        </w:rPr>
        <w:tab/>
        <w:t>= $162.5 million</w:t>
      </w:r>
    </w:p>
    <w:p w:rsidR="00960C0D" w:rsidRPr="00606988" w:rsidRDefault="00960C0D" w:rsidP="00960C0D">
      <w:pPr>
        <w:tabs>
          <w:tab w:val="left" w:pos="720"/>
          <w:tab w:val="left" w:pos="1260"/>
          <w:tab w:val="left" w:pos="1620"/>
          <w:tab w:val="left" w:pos="2700"/>
        </w:tabs>
        <w:ind w:left="1260" w:hanging="1260"/>
        <w:rPr>
          <w:i/>
        </w:rPr>
      </w:pPr>
    </w:p>
    <w:p w:rsidR="00960C0D" w:rsidRPr="00606988" w:rsidRDefault="00960C0D" w:rsidP="00960C0D">
      <w:pPr>
        <w:tabs>
          <w:tab w:val="left" w:pos="720"/>
          <w:tab w:val="left" w:pos="1260"/>
          <w:tab w:val="left" w:pos="1620"/>
          <w:tab w:val="left" w:pos="2700"/>
        </w:tabs>
        <w:ind w:left="1260" w:hanging="1260"/>
        <w:rPr>
          <w:b/>
          <w:bCs/>
          <w:i/>
        </w:rPr>
      </w:pPr>
      <w:r w:rsidRPr="00606988">
        <w:rPr>
          <w:i/>
        </w:rPr>
        <w:tab/>
      </w:r>
      <w:r w:rsidRPr="00606988">
        <w:rPr>
          <w:i/>
        </w:rPr>
        <w:tab/>
      </w:r>
      <w:r w:rsidRPr="00606988">
        <w:rPr>
          <w:b/>
          <w:bCs/>
          <w:i/>
        </w:rPr>
        <w:t>The value of Good Time Company is $162.5 million.</w:t>
      </w:r>
    </w:p>
    <w:p w:rsidR="00960C0D" w:rsidRPr="00606988" w:rsidRDefault="00960C0D" w:rsidP="00960C0D">
      <w:pPr>
        <w:tabs>
          <w:tab w:val="left" w:pos="720"/>
          <w:tab w:val="left" w:pos="1260"/>
          <w:tab w:val="left" w:pos="1620"/>
          <w:tab w:val="left" w:pos="2700"/>
        </w:tabs>
        <w:ind w:left="1260" w:hanging="1260"/>
        <w:rPr>
          <w:b/>
          <w:bCs/>
          <w:i/>
        </w:rPr>
      </w:pPr>
    </w:p>
    <w:p w:rsidR="00960C0D" w:rsidRPr="00606988" w:rsidRDefault="00960C0D" w:rsidP="00960C0D">
      <w:pPr>
        <w:tabs>
          <w:tab w:val="left" w:pos="720"/>
          <w:tab w:val="left" w:pos="1260"/>
          <w:tab w:val="left" w:pos="1620"/>
          <w:tab w:val="left" w:pos="2700"/>
        </w:tabs>
        <w:ind w:left="1260" w:hanging="1260"/>
        <w:rPr>
          <w:i/>
        </w:rPr>
      </w:pPr>
      <w:r w:rsidRPr="00606988">
        <w:rPr>
          <w:b/>
          <w:bCs/>
          <w:i/>
        </w:rPr>
        <w:tab/>
      </w:r>
      <w:r w:rsidRPr="00606988">
        <w:rPr>
          <w:i/>
        </w:rPr>
        <w:t>B.</w:t>
      </w:r>
      <w:r w:rsidRPr="00606988">
        <w:rPr>
          <w:i/>
        </w:rPr>
        <w:tab/>
        <w:t>The market value of a firm’s debt is the discounted expected cash flow to the firm’s debt holders.</w:t>
      </w:r>
    </w:p>
    <w:p w:rsidR="00960C0D" w:rsidRPr="00606988" w:rsidRDefault="00960C0D" w:rsidP="00960C0D">
      <w:pPr>
        <w:tabs>
          <w:tab w:val="left" w:pos="720"/>
          <w:tab w:val="left" w:pos="1260"/>
          <w:tab w:val="left" w:pos="1620"/>
          <w:tab w:val="left" w:pos="2700"/>
        </w:tabs>
        <w:ind w:left="1260" w:hanging="1260"/>
        <w:rPr>
          <w:i/>
        </w:rPr>
      </w:pPr>
      <w:r w:rsidRPr="00606988">
        <w:rPr>
          <w:i/>
        </w:rPr>
        <w:tab/>
      </w:r>
      <w:r w:rsidRPr="00606988">
        <w:rPr>
          <w:i/>
        </w:rPr>
        <w:tab/>
      </w:r>
    </w:p>
    <w:p w:rsidR="00960C0D" w:rsidRPr="00606988" w:rsidRDefault="00960C0D" w:rsidP="00960C0D">
      <w:pPr>
        <w:tabs>
          <w:tab w:val="left" w:pos="720"/>
          <w:tab w:val="left" w:pos="1260"/>
        </w:tabs>
        <w:ind w:left="1260"/>
        <w:rPr>
          <w:i/>
        </w:rPr>
      </w:pPr>
      <w:r w:rsidRPr="00606988">
        <w:rPr>
          <w:i/>
        </w:rPr>
        <w:t>If there is a boom, Good Time will generate cash flow of $250 million.  Since Good Time owes its debt holders $150 million, the firm’s bondholders will receive $150 million if there is a boom.</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i/>
        </w:rPr>
      </w:pPr>
      <w:r w:rsidRPr="00606988">
        <w:rPr>
          <w:i/>
        </w:rPr>
        <w:t>While the firm’s debt holders are owed $150 million, Good Time will only generate $100 million of cash flow if there is a recession.  The firm’s debt holders cannot receive more than the firm can afford to pay them. Therefore, Good Time’s debt holders will only receive $100 million if there is a recession.</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i/>
        </w:rPr>
      </w:pPr>
      <w:r w:rsidRPr="00606988">
        <w:rPr>
          <w:i/>
        </w:rPr>
        <w:t>The probability of a boom is 60%. The probability of a recession is 40%.  The appropriate discount rate is 12%.</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i/>
        </w:rPr>
      </w:pPr>
      <w:r w:rsidRPr="00606988">
        <w:rPr>
          <w:i/>
        </w:rPr>
        <w:t>If no bankruptcy costs are priced into the debt, the value of Good Time’s debt is:</w:t>
      </w:r>
    </w:p>
    <w:p w:rsidR="00960C0D" w:rsidRPr="00606988" w:rsidRDefault="00960C0D" w:rsidP="00960C0D">
      <w:pPr>
        <w:tabs>
          <w:tab w:val="left" w:pos="720"/>
          <w:tab w:val="left" w:pos="1260"/>
        </w:tabs>
        <w:ind w:left="1260"/>
        <w:rPr>
          <w:i/>
        </w:rPr>
      </w:pPr>
    </w:p>
    <w:p w:rsidR="00960C0D" w:rsidRPr="00606988" w:rsidRDefault="00960C0D" w:rsidP="00960C0D">
      <w:pPr>
        <w:tabs>
          <w:tab w:val="left" w:pos="720"/>
          <w:tab w:val="left" w:pos="1260"/>
        </w:tabs>
        <w:ind w:left="1260"/>
        <w:rPr>
          <w:b/>
          <w:bCs/>
          <w:i/>
        </w:rPr>
      </w:pPr>
      <w:r w:rsidRPr="00606988">
        <w:rPr>
          <w:i/>
        </w:rPr>
        <w:t>{(0.60)($150 million) + (0.40)($100)} / 1.12</w:t>
      </w:r>
      <w:r w:rsidRPr="00606988">
        <w:rPr>
          <w:i/>
        </w:rPr>
        <w:tab/>
        <w:t xml:space="preserve">= </w:t>
      </w:r>
      <w:r w:rsidRPr="00606988">
        <w:rPr>
          <w:b/>
          <w:bCs/>
          <w:i/>
        </w:rPr>
        <w:t>$116.07 million</w:t>
      </w:r>
    </w:p>
    <w:p w:rsidR="00960C0D" w:rsidRPr="00606988" w:rsidRDefault="00960C0D" w:rsidP="00960C0D">
      <w:pPr>
        <w:tabs>
          <w:tab w:val="left" w:pos="720"/>
          <w:tab w:val="left" w:pos="1260"/>
        </w:tabs>
        <w:ind w:left="1260"/>
        <w:rPr>
          <w:b/>
          <w:bCs/>
          <w:i/>
        </w:rPr>
      </w:pPr>
    </w:p>
    <w:p w:rsidR="00960C0D" w:rsidRPr="00606988" w:rsidRDefault="00960C0D" w:rsidP="00960C0D">
      <w:pPr>
        <w:tabs>
          <w:tab w:val="left" w:pos="720"/>
          <w:tab w:val="left" w:pos="1260"/>
        </w:tabs>
        <w:ind w:left="1260"/>
        <w:rPr>
          <w:b/>
          <w:bCs/>
          <w:i/>
        </w:rPr>
      </w:pPr>
      <w:r w:rsidRPr="00606988">
        <w:rPr>
          <w:b/>
          <w:bCs/>
          <w:i/>
        </w:rPr>
        <w:t>Therefore, in a world with no bankruptcy costs, Good Time’s debt would be worth $116.07 million.</w:t>
      </w:r>
    </w:p>
    <w:p w:rsidR="00960C0D" w:rsidRPr="00606988" w:rsidRDefault="00960C0D" w:rsidP="00960C0D">
      <w:pPr>
        <w:tabs>
          <w:tab w:val="left" w:pos="720"/>
          <w:tab w:val="left" w:pos="1260"/>
        </w:tabs>
        <w:rPr>
          <w:b/>
          <w:bCs/>
          <w:i/>
        </w:rPr>
      </w:pPr>
    </w:p>
    <w:p w:rsidR="00960C0D" w:rsidRPr="00606988" w:rsidRDefault="00960C0D" w:rsidP="00960C0D">
      <w:pPr>
        <w:tabs>
          <w:tab w:val="left" w:pos="720"/>
          <w:tab w:val="left" w:pos="1260"/>
          <w:tab w:val="left" w:pos="1620"/>
          <w:tab w:val="left" w:pos="2700"/>
        </w:tabs>
        <w:ind w:left="1260" w:hanging="1260"/>
        <w:rPr>
          <w:i/>
        </w:rPr>
      </w:pPr>
      <w:r w:rsidRPr="00606988">
        <w:rPr>
          <w:b/>
          <w:bCs/>
          <w:i/>
        </w:rPr>
        <w:tab/>
      </w:r>
      <w:r w:rsidRPr="00606988">
        <w:rPr>
          <w:i/>
        </w:rPr>
        <w:t>C.</w:t>
      </w:r>
      <w:r w:rsidRPr="00606988">
        <w:rPr>
          <w:i/>
        </w:rPr>
        <w:tab/>
        <w:t>The market value of a firm’s debt is the discounted expected cash flow to the firm’s debt holders.  We know that the debt holders will receive $150 million in a boom and that the market value of the debt is $108.93 million.</w:t>
      </w:r>
    </w:p>
    <w:p w:rsidR="00960C0D" w:rsidRPr="00606988" w:rsidRDefault="00960C0D" w:rsidP="00960C0D">
      <w:pPr>
        <w:tabs>
          <w:tab w:val="left" w:pos="720"/>
          <w:tab w:val="left" w:pos="1260"/>
          <w:tab w:val="left" w:pos="1620"/>
          <w:tab w:val="left" w:pos="2700"/>
        </w:tabs>
        <w:ind w:left="1260" w:hanging="1260"/>
        <w:rPr>
          <w:i/>
        </w:rPr>
      </w:pPr>
    </w:p>
    <w:p w:rsidR="00960C0D" w:rsidRPr="00606988" w:rsidRDefault="00960C0D" w:rsidP="00960C0D">
      <w:pPr>
        <w:tabs>
          <w:tab w:val="left" w:pos="720"/>
          <w:tab w:val="left" w:pos="1260"/>
          <w:tab w:val="left" w:pos="1620"/>
          <w:tab w:val="left" w:pos="2700"/>
        </w:tabs>
        <w:ind w:left="1260" w:hanging="1260"/>
        <w:rPr>
          <w:i/>
        </w:rPr>
      </w:pPr>
      <w:r w:rsidRPr="00606988">
        <w:rPr>
          <w:i/>
        </w:rPr>
        <w:tab/>
      </w:r>
      <w:r w:rsidRPr="00606988">
        <w:rPr>
          <w:i/>
        </w:rPr>
        <w:tab/>
        <w:t>Let X be the amount that bondholders expect to receive in the event of a recession:</w:t>
      </w:r>
    </w:p>
    <w:p w:rsidR="00960C0D" w:rsidRPr="00606988" w:rsidRDefault="00960C0D" w:rsidP="00960C0D">
      <w:pPr>
        <w:tabs>
          <w:tab w:val="left" w:pos="720"/>
          <w:tab w:val="left" w:pos="1260"/>
          <w:tab w:val="left" w:pos="1620"/>
          <w:tab w:val="left" w:pos="2700"/>
        </w:tabs>
        <w:ind w:left="1260" w:hanging="1260"/>
        <w:rPr>
          <w:i/>
        </w:rPr>
      </w:pPr>
    </w:p>
    <w:p w:rsidR="00960C0D" w:rsidRPr="00606988" w:rsidRDefault="00960C0D" w:rsidP="00960C0D">
      <w:pPr>
        <w:tabs>
          <w:tab w:val="left" w:pos="720"/>
          <w:tab w:val="left" w:pos="1260"/>
          <w:tab w:val="left" w:pos="1620"/>
          <w:tab w:val="left" w:pos="2700"/>
        </w:tabs>
        <w:ind w:left="1260" w:hanging="1260"/>
        <w:rPr>
          <w:i/>
        </w:rPr>
      </w:pPr>
      <w:r w:rsidRPr="00606988">
        <w:rPr>
          <w:i/>
        </w:rPr>
        <w:tab/>
      </w:r>
      <w:r w:rsidRPr="00606988">
        <w:rPr>
          <w:i/>
        </w:rPr>
        <w:tab/>
        <w:t>$108.93 million = {(0.60)($150 million) + (0.40)(X)} / 1.12</w:t>
      </w:r>
    </w:p>
    <w:p w:rsidR="00960C0D" w:rsidRPr="00606988" w:rsidRDefault="00960C0D" w:rsidP="00960C0D">
      <w:pPr>
        <w:tabs>
          <w:tab w:val="left" w:pos="720"/>
          <w:tab w:val="left" w:pos="1260"/>
          <w:tab w:val="left" w:pos="1620"/>
          <w:tab w:val="left" w:pos="2700"/>
        </w:tabs>
        <w:ind w:left="1260" w:hanging="1260"/>
        <w:rPr>
          <w:i/>
        </w:rPr>
      </w:pPr>
    </w:p>
    <w:p w:rsidR="00960C0D" w:rsidRPr="00606988" w:rsidRDefault="00960C0D" w:rsidP="00960C0D">
      <w:pPr>
        <w:tabs>
          <w:tab w:val="left" w:pos="720"/>
          <w:tab w:val="left" w:pos="1260"/>
          <w:tab w:val="left" w:pos="1620"/>
          <w:tab w:val="left" w:pos="2700"/>
        </w:tabs>
        <w:ind w:left="1260" w:hanging="1260"/>
        <w:rPr>
          <w:b/>
          <w:bCs/>
          <w:i/>
        </w:rPr>
      </w:pPr>
      <w:r w:rsidRPr="00606988">
        <w:rPr>
          <w:i/>
        </w:rPr>
        <w:tab/>
      </w:r>
      <w:r w:rsidRPr="00606988">
        <w:rPr>
          <w:i/>
        </w:rPr>
        <w:tab/>
        <w:t xml:space="preserve">X = </w:t>
      </w:r>
      <w:r w:rsidRPr="00606988">
        <w:rPr>
          <w:b/>
          <w:bCs/>
          <w:i/>
        </w:rPr>
        <w:t>$80 million</w:t>
      </w:r>
    </w:p>
    <w:p w:rsidR="00960C0D" w:rsidRPr="00606988" w:rsidRDefault="00960C0D" w:rsidP="00960C0D">
      <w:pPr>
        <w:tabs>
          <w:tab w:val="left" w:pos="720"/>
          <w:tab w:val="left" w:pos="1260"/>
          <w:tab w:val="left" w:pos="1620"/>
          <w:tab w:val="left" w:pos="2700"/>
        </w:tabs>
        <w:ind w:left="1260" w:hanging="1260"/>
        <w:rPr>
          <w:i/>
        </w:rPr>
      </w:pPr>
    </w:p>
    <w:p w:rsidR="00960C0D" w:rsidRPr="00606988" w:rsidRDefault="00960C0D" w:rsidP="00960C0D">
      <w:pPr>
        <w:tabs>
          <w:tab w:val="left" w:pos="720"/>
          <w:tab w:val="left" w:pos="1260"/>
          <w:tab w:val="left" w:pos="1620"/>
          <w:tab w:val="left" w:pos="2700"/>
        </w:tabs>
        <w:ind w:left="1260" w:hanging="1260"/>
        <w:rPr>
          <w:b/>
          <w:bCs/>
          <w:i/>
        </w:rPr>
      </w:pPr>
      <w:r w:rsidRPr="00606988">
        <w:rPr>
          <w:i/>
        </w:rPr>
        <w:tab/>
      </w:r>
      <w:r w:rsidRPr="00606988">
        <w:rPr>
          <w:i/>
        </w:rPr>
        <w:tab/>
      </w:r>
      <w:r w:rsidRPr="00606988">
        <w:rPr>
          <w:b/>
          <w:bCs/>
          <w:i/>
        </w:rPr>
        <w:t>Therefore, the market value of Good Time’s debt indicates that the firm’s bondholders expect to receive $80 million in the event of a recession.</w:t>
      </w:r>
    </w:p>
    <w:p w:rsidR="00960C0D" w:rsidRPr="00606988" w:rsidRDefault="00960C0D" w:rsidP="00960C0D">
      <w:pPr>
        <w:tabs>
          <w:tab w:val="left" w:pos="720"/>
          <w:tab w:val="left" w:pos="1260"/>
          <w:tab w:val="left" w:pos="1620"/>
          <w:tab w:val="left" w:pos="2700"/>
        </w:tabs>
        <w:ind w:left="1260" w:hanging="1260"/>
        <w:rPr>
          <w:b/>
          <w:bCs/>
          <w:i/>
        </w:rPr>
      </w:pPr>
    </w:p>
    <w:p w:rsidR="00960C0D" w:rsidRPr="00606988" w:rsidRDefault="00960C0D" w:rsidP="00960C0D">
      <w:pPr>
        <w:tabs>
          <w:tab w:val="left" w:pos="720"/>
          <w:tab w:val="left" w:pos="1260"/>
          <w:tab w:val="left" w:pos="1620"/>
          <w:tab w:val="left" w:pos="2700"/>
        </w:tabs>
        <w:ind w:left="1260" w:hanging="1260"/>
        <w:rPr>
          <w:i/>
        </w:rPr>
      </w:pPr>
      <w:r w:rsidRPr="00606988">
        <w:rPr>
          <w:b/>
          <w:bCs/>
          <w:i/>
        </w:rPr>
        <w:tab/>
      </w:r>
      <w:r w:rsidRPr="00606988">
        <w:rPr>
          <w:i/>
        </w:rPr>
        <w:t>D.</w:t>
      </w:r>
      <w:r w:rsidRPr="00606988">
        <w:rPr>
          <w:i/>
        </w:rPr>
        <w:tab/>
        <w:t>Since the firm will generate $100 million of cash flow in the event of a recession but the firm’s bondholders only expect to receive a payment of $80 million, Good Time’s cost of bankruptcy is expected to be $20 million (= $100 million - $80 million), should bankruptcy occur at the end of the year.</w:t>
      </w:r>
    </w:p>
    <w:p w:rsidR="00960C0D" w:rsidRPr="00606988" w:rsidRDefault="00960C0D" w:rsidP="00960C0D">
      <w:pPr>
        <w:tabs>
          <w:tab w:val="left" w:pos="720"/>
          <w:tab w:val="left" w:pos="1260"/>
          <w:tab w:val="left" w:pos="1620"/>
          <w:tab w:val="left" w:pos="2700"/>
        </w:tabs>
        <w:ind w:left="1260" w:hanging="1260"/>
        <w:rPr>
          <w:i/>
        </w:rPr>
      </w:pPr>
    </w:p>
    <w:p w:rsidR="00960C0D" w:rsidRPr="00606988" w:rsidRDefault="00960C0D" w:rsidP="00960C0D">
      <w:pPr>
        <w:tabs>
          <w:tab w:val="left" w:pos="720"/>
          <w:tab w:val="left" w:pos="1260"/>
          <w:tab w:val="left" w:pos="1620"/>
          <w:tab w:val="left" w:pos="2700"/>
        </w:tabs>
        <w:ind w:left="1260" w:hanging="1260"/>
        <w:rPr>
          <w:b/>
          <w:bCs/>
          <w:i/>
        </w:rPr>
      </w:pPr>
      <w:r w:rsidRPr="00606988">
        <w:rPr>
          <w:i/>
        </w:rPr>
        <w:tab/>
      </w:r>
      <w:r w:rsidRPr="00606988">
        <w:rPr>
          <w:i/>
        </w:rPr>
        <w:tab/>
      </w:r>
      <w:r w:rsidRPr="00606988">
        <w:rPr>
          <w:b/>
          <w:bCs/>
          <w:i/>
        </w:rPr>
        <w:t>Good Time expects bankruptcy costs of $20 million, should bankruptcy occur at the end of the year.</w:t>
      </w:r>
    </w:p>
    <w:p w:rsidR="0092362A" w:rsidRPr="00606988" w:rsidRDefault="00970B31" w:rsidP="0092362A">
      <w:r w:rsidRPr="00606988">
        <w:rPr>
          <w:b/>
          <w:i/>
        </w:rPr>
        <w:br w:type="page"/>
      </w:r>
      <w:r w:rsidR="0092362A" w:rsidRPr="00606988">
        <w:rPr>
          <w:b/>
          <w:bCs/>
          <w:u w:val="single"/>
        </w:rPr>
        <w:lastRenderedPageBreak/>
        <w:t xml:space="preserve">PROBLEM </w:t>
      </w:r>
      <w:r w:rsidR="00A71C97" w:rsidRPr="00606988">
        <w:rPr>
          <w:b/>
          <w:bCs/>
          <w:u w:val="single"/>
        </w:rPr>
        <w:t>4</w:t>
      </w:r>
      <w:r w:rsidR="00A71C97" w:rsidRPr="00606988">
        <w:rPr>
          <w:b/>
          <w:bCs/>
        </w:rPr>
        <w:t>(optional)   (10</w:t>
      </w:r>
      <w:r w:rsidR="0092362A" w:rsidRPr="00606988">
        <w:rPr>
          <w:b/>
          <w:bCs/>
        </w:rPr>
        <w:t xml:space="preserve"> points)</w:t>
      </w:r>
      <w:r w:rsidR="0092362A" w:rsidRPr="00606988">
        <w:rPr>
          <w:b/>
          <w:bCs/>
        </w:rPr>
        <w:tab/>
      </w:r>
      <w:r w:rsidR="0092362A" w:rsidRPr="00606988">
        <w:rPr>
          <w:b/>
          <w:bCs/>
          <w:caps/>
        </w:rPr>
        <w:t>Options and Corporate Finance</w:t>
      </w:r>
      <w:r w:rsidR="0092362A" w:rsidRPr="00606988">
        <w:rPr>
          <w:b/>
        </w:rPr>
        <w:tab/>
      </w:r>
    </w:p>
    <w:p w:rsidR="0092362A" w:rsidRPr="00606988" w:rsidRDefault="0092362A" w:rsidP="0092362A">
      <w:pPr>
        <w:rPr>
          <w:b/>
        </w:rPr>
      </w:pPr>
    </w:p>
    <w:p w:rsidR="0092362A" w:rsidRPr="00606988" w:rsidRDefault="006676D4" w:rsidP="0092362A">
      <w:pPr>
        <w:ind w:left="720"/>
      </w:pPr>
      <w:r w:rsidRPr="00606988">
        <w:t>Kathy wishes to buy a European put option on Bio-Invent, Inc., a non-dividend-paying common stock, with a strike price of $40 and six months until expiration.  Bio-Invent’s common stock is currently selling for $30 per share, and Kathy expects that the stock price will either rise to $60 or fall to $15 in six months.  Kathy can borrow and lend at the risk-free interest rate of 21% per annum (effective annual yield).</w:t>
      </w:r>
    </w:p>
    <w:p w:rsidR="006676D4" w:rsidRPr="00606988" w:rsidRDefault="006676D4" w:rsidP="0092362A">
      <w:pPr>
        <w:ind w:left="720"/>
      </w:pPr>
    </w:p>
    <w:p w:rsidR="006676D4" w:rsidRPr="00606988" w:rsidRDefault="006676D4" w:rsidP="005373D3">
      <w:pPr>
        <w:numPr>
          <w:ilvl w:val="0"/>
          <w:numId w:val="4"/>
        </w:numPr>
      </w:pPr>
      <w:r w:rsidRPr="00606988">
        <w:t>How much should Kathy expect to pay for her desired put option today?</w:t>
      </w:r>
      <w:r w:rsidR="00BC4A8A" w:rsidRPr="00606988">
        <w:t xml:space="preserve"> </w:t>
      </w:r>
      <w:r w:rsidR="00BC4A8A" w:rsidRPr="00606988">
        <w:rPr>
          <w:b/>
        </w:rPr>
        <w:t>(4 points)</w:t>
      </w:r>
    </w:p>
    <w:p w:rsidR="006676D4" w:rsidRPr="00606988" w:rsidRDefault="006676D4" w:rsidP="005373D3">
      <w:pPr>
        <w:numPr>
          <w:ilvl w:val="0"/>
          <w:numId w:val="4"/>
        </w:numPr>
      </w:pPr>
      <w:r w:rsidRPr="00606988">
        <w:t>If no options currently trade on Bio-Invent’s stock, is there a way for Kathy to create a synthetic put option with identical payoffs to the put option described above? If there is, how would she do it?</w:t>
      </w:r>
      <w:r w:rsidR="00BC4A8A" w:rsidRPr="00606988">
        <w:t xml:space="preserve">  </w:t>
      </w:r>
      <w:r w:rsidR="00BC4A8A" w:rsidRPr="00606988">
        <w:rPr>
          <w:b/>
        </w:rPr>
        <w:t>(4 points)</w:t>
      </w:r>
    </w:p>
    <w:p w:rsidR="006676D4" w:rsidRPr="00606988" w:rsidRDefault="006676D4" w:rsidP="005373D3">
      <w:pPr>
        <w:numPr>
          <w:ilvl w:val="0"/>
          <w:numId w:val="4"/>
        </w:numPr>
        <w:pBdr>
          <w:bottom w:val="single" w:sz="6" w:space="1" w:color="auto"/>
        </w:pBdr>
      </w:pPr>
      <w:r w:rsidRPr="00606988">
        <w:t>How much does the synthetic put option cost? Is this greater, less than, or equal to what the actual put option costs? Does this make sense?</w:t>
      </w:r>
      <w:r w:rsidR="00BC4A8A" w:rsidRPr="00606988">
        <w:t xml:space="preserve">  </w:t>
      </w:r>
      <w:r w:rsidR="00BC4A8A" w:rsidRPr="00606988">
        <w:rPr>
          <w:b/>
        </w:rPr>
        <w:t>(2 points)</w:t>
      </w:r>
    </w:p>
    <w:p w:rsidR="006676D4" w:rsidRPr="00606988" w:rsidRDefault="00DC086E" w:rsidP="006676D4">
      <w:pPr>
        <w:ind w:left="1080"/>
      </w:pPr>
      <w:r w:rsidRPr="00606988">
        <w:br w:type="page"/>
      </w:r>
    </w:p>
    <w:p w:rsidR="00A84F6D" w:rsidRPr="00606988" w:rsidRDefault="006676D4" w:rsidP="0092362A">
      <w:pPr>
        <w:ind w:left="720"/>
        <w:rPr>
          <w:b/>
        </w:rPr>
      </w:pPr>
      <w:r w:rsidRPr="00606988">
        <w:rPr>
          <w:b/>
        </w:rPr>
        <w:t>Answer:</w:t>
      </w:r>
    </w:p>
    <w:p w:rsidR="00C473B1" w:rsidRPr="00606988" w:rsidRDefault="00C473B1" w:rsidP="00C473B1">
      <w:pPr>
        <w:pStyle w:val="BodyText"/>
        <w:tabs>
          <w:tab w:val="left" w:pos="540"/>
          <w:tab w:val="left" w:pos="1080"/>
        </w:tabs>
        <w:ind w:left="1080" w:hanging="1080"/>
      </w:pPr>
      <w:r w:rsidRPr="00606988">
        <w:t>23.16</w:t>
      </w:r>
      <w:r w:rsidRPr="00606988">
        <w:tab/>
        <w:t xml:space="preserve"> (old ross)</w:t>
      </w:r>
    </w:p>
    <w:p w:rsidR="00C473B1" w:rsidRPr="00606988" w:rsidRDefault="00C473B1" w:rsidP="00C473B1">
      <w:pPr>
        <w:pStyle w:val="BodyText"/>
        <w:tabs>
          <w:tab w:val="left" w:pos="540"/>
          <w:tab w:val="left" w:pos="1080"/>
        </w:tabs>
        <w:ind w:left="1080" w:hanging="1080"/>
      </w:pPr>
      <w:r w:rsidRPr="00606988">
        <w:t>A .</w:t>
      </w:r>
      <w:r w:rsidRPr="00606988">
        <w:tab/>
        <w:t>In order to solve a problem using the two-state option model, first draw a stock price tree containing both the current stock price and the stock’s possible values at the time of the option’s expiration. Next, draw a similar tree for the option, designating what its value will be at expiration given either of the 2 possible stock price movements.</w:t>
      </w:r>
    </w:p>
    <w:p w:rsidR="00C473B1" w:rsidRPr="00606988" w:rsidRDefault="00C473B1" w:rsidP="00C473B1">
      <w:pPr>
        <w:pStyle w:val="BodyText"/>
        <w:tabs>
          <w:tab w:val="left" w:pos="360"/>
          <w:tab w:val="left" w:pos="540"/>
        </w:tabs>
      </w:pPr>
    </w:p>
    <w:p w:rsidR="00C473B1" w:rsidRPr="00606988" w:rsidRDefault="00C473B1" w:rsidP="00C473B1">
      <w:pPr>
        <w:pStyle w:val="BodyText"/>
        <w:tabs>
          <w:tab w:val="left" w:pos="360"/>
          <w:tab w:val="left" w:pos="540"/>
          <w:tab w:val="left" w:pos="900"/>
          <w:tab w:val="left" w:pos="1080"/>
        </w:tabs>
        <w:ind w:left="1080"/>
      </w:pPr>
      <w:r w:rsidRPr="00606988">
        <w:t>BioLab’s stock price today is $30. It will either decrease to $15 or increase to $60 in six months. If the stock price falls to $15, Dana will exercise her put option for $40 and receive a payoff of $25 at expiration. If the stock price rises to $60, Dana will not exercise her put option, and she will receive no payoff at expiration.</w:t>
      </w:r>
    </w:p>
    <w:p w:rsidR="00C473B1" w:rsidRPr="00606988" w:rsidRDefault="00C473B1" w:rsidP="00C473B1">
      <w:pPr>
        <w:pStyle w:val="BodyText"/>
        <w:tabs>
          <w:tab w:val="left" w:pos="360"/>
          <w:tab w:val="left" w:pos="1080"/>
        </w:tabs>
      </w:pPr>
      <w:r w:rsidRPr="00606988">
        <w:rPr>
          <w:noProof/>
        </w:rPr>
        <w:pict>
          <v:shape id="_x0000_s1032" type="#_x0000_t75" style="position:absolute;margin-left:54pt;margin-top:28.7pt;width:433.8pt;height:116.2pt;z-index:251658752">
            <v:imagedata r:id="rId10" o:title=""/>
            <w10:wrap type="topAndBottom"/>
          </v:shape>
          <o:OLEObject Type="Embed" ProgID="Excel.Sheet.8" ShapeID="_x0000_s1032" DrawAspect="Content" ObjectID="_1427039839" r:id="rId11"/>
        </w:pict>
      </w:r>
    </w:p>
    <w:p w:rsidR="00C473B1" w:rsidRPr="00606988" w:rsidRDefault="00C473B1" w:rsidP="00C473B1">
      <w:pPr>
        <w:pStyle w:val="BodyText"/>
        <w:tabs>
          <w:tab w:val="left" w:pos="1080"/>
        </w:tabs>
      </w:pPr>
    </w:p>
    <w:p w:rsidR="00C473B1" w:rsidRPr="00606988" w:rsidRDefault="00C473B1" w:rsidP="00C473B1">
      <w:pPr>
        <w:pStyle w:val="BodyText"/>
        <w:tabs>
          <w:tab w:val="left" w:pos="900"/>
          <w:tab w:val="left" w:pos="1080"/>
        </w:tabs>
        <w:ind w:left="1080"/>
      </w:pPr>
      <w:r w:rsidRPr="00606988">
        <w:t xml:space="preserve">If BioLab’s stock price rises, its return over the period is 100% [= (60/30) – 1].  If BioLab’s stock price falls, its return over the period is –50% [= (15/30) –1].  Use the following expression to determine the </w:t>
      </w:r>
      <w:r w:rsidRPr="00606988">
        <w:rPr>
          <w:i/>
          <w:iCs/>
        </w:rPr>
        <w:t>risk-neutral</w:t>
      </w:r>
      <w:r w:rsidRPr="00606988">
        <w:t xml:space="preserve"> probability of a rise in the price of BioLab’s stock:</w:t>
      </w:r>
    </w:p>
    <w:p w:rsidR="00C473B1" w:rsidRPr="00606988" w:rsidRDefault="00C473B1" w:rsidP="00C473B1">
      <w:pPr>
        <w:pStyle w:val="BodyText"/>
        <w:tabs>
          <w:tab w:val="left" w:pos="900"/>
          <w:tab w:val="left" w:pos="1080"/>
        </w:tabs>
        <w:ind w:left="1080"/>
      </w:pPr>
    </w:p>
    <w:p w:rsidR="00C473B1" w:rsidRPr="00606988" w:rsidRDefault="00C473B1" w:rsidP="00C473B1">
      <w:pPr>
        <w:pStyle w:val="BodyText"/>
        <w:tabs>
          <w:tab w:val="left" w:pos="900"/>
          <w:tab w:val="left" w:pos="1080"/>
          <w:tab w:val="left" w:pos="2340"/>
          <w:tab w:val="left" w:pos="2520"/>
        </w:tabs>
        <w:ind w:left="1080"/>
      </w:pPr>
      <w:r w:rsidRPr="00606988">
        <w:t>Risk-Free Rate</w:t>
      </w:r>
      <w:r w:rsidRPr="00606988">
        <w:tab/>
        <w:t>= (Probability</w:t>
      </w:r>
      <w:r w:rsidRPr="00606988">
        <w:rPr>
          <w:vertAlign w:val="subscript"/>
        </w:rPr>
        <w:t>Rise</w:t>
      </w:r>
      <w:r w:rsidRPr="00606988">
        <w:t>)(Return</w:t>
      </w:r>
      <w:r w:rsidRPr="00606988">
        <w:rPr>
          <w:vertAlign w:val="subscript"/>
        </w:rPr>
        <w:t>Rise</w:t>
      </w:r>
      <w:r w:rsidRPr="00606988">
        <w:t>) + (Probability</w:t>
      </w:r>
      <w:r w:rsidRPr="00606988">
        <w:rPr>
          <w:vertAlign w:val="subscript"/>
        </w:rPr>
        <w:t>Fall</w:t>
      </w:r>
      <w:r w:rsidRPr="00606988">
        <w:t>)(Return</w:t>
      </w:r>
      <w:r w:rsidRPr="00606988">
        <w:rPr>
          <w:vertAlign w:val="subscript"/>
        </w:rPr>
        <w:t>Fall</w:t>
      </w:r>
      <w:r w:rsidRPr="00606988">
        <w:t>)</w:t>
      </w:r>
    </w:p>
    <w:p w:rsidR="00C473B1" w:rsidRPr="00606988" w:rsidRDefault="00C473B1" w:rsidP="00C473B1">
      <w:pPr>
        <w:pStyle w:val="BodyText"/>
        <w:tabs>
          <w:tab w:val="left" w:pos="900"/>
          <w:tab w:val="left" w:pos="1080"/>
          <w:tab w:val="left" w:pos="2340"/>
          <w:tab w:val="left" w:pos="2520"/>
        </w:tabs>
        <w:ind w:left="1080"/>
      </w:pPr>
      <w:r w:rsidRPr="00606988">
        <w:tab/>
        <w:t>= (Probability</w:t>
      </w:r>
      <w:r w:rsidRPr="00606988">
        <w:rPr>
          <w:vertAlign w:val="subscript"/>
        </w:rPr>
        <w:t>Rise</w:t>
      </w:r>
      <w:r w:rsidRPr="00606988">
        <w:t>)(Return</w:t>
      </w:r>
      <w:r w:rsidRPr="00606988">
        <w:rPr>
          <w:vertAlign w:val="subscript"/>
        </w:rPr>
        <w:t>Rise</w:t>
      </w:r>
      <w:r w:rsidRPr="00606988">
        <w:t>) + (1 - Probability</w:t>
      </w:r>
      <w:r w:rsidRPr="00606988">
        <w:rPr>
          <w:vertAlign w:val="subscript"/>
        </w:rPr>
        <w:t>Rise</w:t>
      </w:r>
      <w:r w:rsidRPr="00606988">
        <w:t>)(Return</w:t>
      </w:r>
      <w:r w:rsidRPr="00606988">
        <w:rPr>
          <w:vertAlign w:val="subscript"/>
        </w:rPr>
        <w:t>Fall</w:t>
      </w:r>
      <w:r w:rsidRPr="00606988">
        <w:t>)</w:t>
      </w:r>
    </w:p>
    <w:p w:rsidR="00C473B1" w:rsidRPr="00606988" w:rsidRDefault="00C473B1" w:rsidP="00C473B1">
      <w:pPr>
        <w:pStyle w:val="BodyText"/>
        <w:tabs>
          <w:tab w:val="left" w:pos="900"/>
          <w:tab w:val="left" w:pos="1080"/>
          <w:tab w:val="left" w:pos="1620"/>
          <w:tab w:val="left" w:pos="2340"/>
          <w:tab w:val="left" w:pos="2520"/>
        </w:tabs>
      </w:pPr>
    </w:p>
    <w:p w:rsidR="00C473B1" w:rsidRPr="00606988" w:rsidRDefault="00C473B1" w:rsidP="00C473B1">
      <w:pPr>
        <w:pStyle w:val="BodyText"/>
        <w:tabs>
          <w:tab w:val="left" w:pos="900"/>
          <w:tab w:val="left" w:pos="1080"/>
          <w:tab w:val="left" w:pos="1620"/>
          <w:tab w:val="left" w:pos="2340"/>
          <w:tab w:val="left" w:pos="2520"/>
        </w:tabs>
        <w:ind w:left="1080"/>
      </w:pPr>
      <w:r w:rsidRPr="00606988">
        <w:t>The risk-free rate over the next six months must be used in the order to match the timing of the expected stock price change.  Since the risk-free rate per annum is 21%, the risk-free rate over the next six months is 10% [= (1.21)</w:t>
      </w:r>
      <w:r w:rsidRPr="00606988">
        <w:rPr>
          <w:vertAlign w:val="superscript"/>
        </w:rPr>
        <w:t>1/2</w:t>
      </w:r>
      <w:r w:rsidRPr="00606988">
        <w:t xml:space="preserve"> –1].</w:t>
      </w:r>
    </w:p>
    <w:p w:rsidR="00C473B1" w:rsidRPr="00606988" w:rsidRDefault="00C473B1" w:rsidP="00C473B1">
      <w:pPr>
        <w:pStyle w:val="BodyText"/>
        <w:tabs>
          <w:tab w:val="left" w:pos="900"/>
          <w:tab w:val="left" w:pos="1080"/>
          <w:tab w:val="left" w:pos="1620"/>
          <w:tab w:val="left" w:pos="2340"/>
          <w:tab w:val="left" w:pos="2520"/>
        </w:tabs>
        <w:ind w:left="1080"/>
      </w:pPr>
    </w:p>
    <w:p w:rsidR="00C473B1" w:rsidRPr="00606988" w:rsidRDefault="00C473B1" w:rsidP="00C473B1">
      <w:pPr>
        <w:pStyle w:val="BodyText"/>
        <w:tabs>
          <w:tab w:val="left" w:pos="900"/>
          <w:tab w:val="left" w:pos="1080"/>
          <w:tab w:val="left" w:pos="1620"/>
          <w:tab w:val="left" w:pos="2340"/>
          <w:tab w:val="left" w:pos="2520"/>
        </w:tabs>
        <w:ind w:left="1080"/>
      </w:pPr>
      <w:r w:rsidRPr="00606988">
        <w:t>0.10</w:t>
      </w:r>
      <w:r w:rsidRPr="00606988">
        <w:tab/>
      </w:r>
      <w:r w:rsidRPr="00606988">
        <w:tab/>
        <w:t>= (Probability</w:t>
      </w:r>
      <w:r w:rsidRPr="00606988">
        <w:rPr>
          <w:vertAlign w:val="subscript"/>
        </w:rPr>
        <w:t>Rise</w:t>
      </w:r>
      <w:r w:rsidRPr="00606988">
        <w:t>)(1) + (1 – Probability</w:t>
      </w:r>
      <w:r w:rsidRPr="00606988">
        <w:rPr>
          <w:vertAlign w:val="subscript"/>
        </w:rPr>
        <w:t>Rise</w:t>
      </w:r>
      <w:r w:rsidRPr="00606988">
        <w:t>)(-0.50)</w:t>
      </w:r>
    </w:p>
    <w:p w:rsidR="00C473B1" w:rsidRPr="00606988" w:rsidRDefault="00C473B1" w:rsidP="00C473B1">
      <w:pPr>
        <w:pStyle w:val="BodyText"/>
        <w:tabs>
          <w:tab w:val="left" w:pos="900"/>
          <w:tab w:val="left" w:pos="1080"/>
          <w:tab w:val="left" w:pos="1620"/>
          <w:tab w:val="left" w:pos="2340"/>
          <w:tab w:val="left" w:pos="2520"/>
        </w:tabs>
        <w:ind w:left="1080"/>
      </w:pPr>
    </w:p>
    <w:p w:rsidR="00C473B1" w:rsidRPr="00606988" w:rsidRDefault="00C473B1" w:rsidP="00C473B1">
      <w:pPr>
        <w:pStyle w:val="BodyText"/>
        <w:tabs>
          <w:tab w:val="left" w:pos="900"/>
          <w:tab w:val="left" w:pos="1080"/>
          <w:tab w:val="left" w:pos="1620"/>
          <w:tab w:val="left" w:pos="2340"/>
          <w:tab w:val="left" w:pos="2520"/>
        </w:tabs>
        <w:ind w:left="1080"/>
      </w:pPr>
      <w:r w:rsidRPr="00606988">
        <w:t>Probability</w:t>
      </w:r>
      <w:r w:rsidRPr="00606988">
        <w:rPr>
          <w:vertAlign w:val="subscript"/>
        </w:rPr>
        <w:t>Rise</w:t>
      </w:r>
      <w:r w:rsidRPr="00606988">
        <w:tab/>
        <w:t>= 0.40</w:t>
      </w:r>
    </w:p>
    <w:p w:rsidR="00C473B1" w:rsidRPr="00606988" w:rsidRDefault="00C473B1" w:rsidP="00C473B1">
      <w:pPr>
        <w:pStyle w:val="BodyText"/>
        <w:tabs>
          <w:tab w:val="left" w:pos="900"/>
          <w:tab w:val="left" w:pos="1080"/>
          <w:tab w:val="left" w:pos="1620"/>
          <w:tab w:val="left" w:pos="2340"/>
          <w:tab w:val="left" w:pos="2520"/>
        </w:tabs>
        <w:ind w:left="1080"/>
      </w:pPr>
    </w:p>
    <w:p w:rsidR="00C473B1" w:rsidRPr="00606988" w:rsidRDefault="00C473B1" w:rsidP="00C473B1">
      <w:pPr>
        <w:pStyle w:val="BodyText"/>
        <w:tabs>
          <w:tab w:val="left" w:pos="900"/>
          <w:tab w:val="left" w:pos="1080"/>
          <w:tab w:val="left" w:pos="1620"/>
          <w:tab w:val="left" w:pos="2340"/>
          <w:tab w:val="left" w:pos="2520"/>
        </w:tabs>
        <w:ind w:left="1080"/>
      </w:pPr>
      <w:r w:rsidRPr="00606988">
        <w:t>Probability</w:t>
      </w:r>
      <w:r w:rsidRPr="00606988">
        <w:rPr>
          <w:vertAlign w:val="subscript"/>
        </w:rPr>
        <w:t>Fall</w:t>
      </w:r>
      <w:r w:rsidRPr="00606988">
        <w:tab/>
        <w:t>= 1 - Probability</w:t>
      </w:r>
      <w:r w:rsidRPr="00606988">
        <w:rPr>
          <w:vertAlign w:val="subscript"/>
        </w:rPr>
        <w:t>Rise</w:t>
      </w:r>
    </w:p>
    <w:p w:rsidR="00C473B1" w:rsidRPr="00606988" w:rsidRDefault="00C473B1" w:rsidP="00C473B1">
      <w:pPr>
        <w:pStyle w:val="BodyText"/>
        <w:tabs>
          <w:tab w:val="left" w:pos="900"/>
          <w:tab w:val="left" w:pos="1080"/>
          <w:tab w:val="left" w:pos="1620"/>
          <w:tab w:val="left" w:pos="2340"/>
          <w:tab w:val="left" w:pos="2520"/>
        </w:tabs>
        <w:ind w:left="1080"/>
      </w:pPr>
      <w:r w:rsidRPr="00606988">
        <w:tab/>
      </w:r>
      <w:r w:rsidRPr="00606988">
        <w:tab/>
        <w:t>= 1 – 0.40</w:t>
      </w:r>
    </w:p>
    <w:p w:rsidR="00C473B1" w:rsidRPr="00606988" w:rsidRDefault="00C473B1" w:rsidP="00C473B1">
      <w:pPr>
        <w:pStyle w:val="BodyText"/>
        <w:tabs>
          <w:tab w:val="left" w:pos="900"/>
          <w:tab w:val="left" w:pos="1080"/>
          <w:tab w:val="left" w:pos="1620"/>
          <w:tab w:val="left" w:pos="2340"/>
          <w:tab w:val="left" w:pos="2520"/>
        </w:tabs>
        <w:ind w:left="1080"/>
      </w:pPr>
      <w:r w:rsidRPr="00606988">
        <w:tab/>
      </w:r>
      <w:r w:rsidRPr="00606988">
        <w:tab/>
        <w:t>= 0.60</w:t>
      </w:r>
    </w:p>
    <w:p w:rsidR="00C473B1" w:rsidRPr="00606988" w:rsidRDefault="00C473B1" w:rsidP="00C473B1">
      <w:pPr>
        <w:pStyle w:val="BodyText"/>
        <w:tabs>
          <w:tab w:val="left" w:pos="900"/>
          <w:tab w:val="left" w:pos="1080"/>
          <w:tab w:val="left" w:pos="1620"/>
          <w:tab w:val="left" w:pos="2340"/>
          <w:tab w:val="left" w:pos="2520"/>
        </w:tabs>
        <w:ind w:left="1080"/>
      </w:pPr>
    </w:p>
    <w:p w:rsidR="00C473B1" w:rsidRPr="00606988" w:rsidRDefault="00C473B1" w:rsidP="00C473B1">
      <w:pPr>
        <w:pStyle w:val="BodyText"/>
        <w:tabs>
          <w:tab w:val="left" w:pos="900"/>
          <w:tab w:val="left" w:pos="1080"/>
          <w:tab w:val="left" w:pos="1620"/>
          <w:tab w:val="left" w:pos="2340"/>
          <w:tab w:val="left" w:pos="2520"/>
        </w:tabs>
        <w:ind w:left="1080"/>
      </w:pPr>
      <w:r w:rsidRPr="00606988">
        <w:t>The risk-neutral probability of a rise in BioLab’s stock is 40%, and the risk-neutral probability of a fall in BioLab’s stock is 60%.</w:t>
      </w:r>
    </w:p>
    <w:p w:rsidR="00C473B1" w:rsidRPr="00606988" w:rsidRDefault="00C473B1" w:rsidP="00C473B1">
      <w:pPr>
        <w:pStyle w:val="BodyText"/>
        <w:tabs>
          <w:tab w:val="left" w:pos="900"/>
          <w:tab w:val="left" w:pos="1080"/>
        </w:tabs>
        <w:ind w:left="1080"/>
      </w:pPr>
    </w:p>
    <w:p w:rsidR="00C473B1" w:rsidRPr="00606988" w:rsidRDefault="00C473B1" w:rsidP="00C473B1">
      <w:pPr>
        <w:pStyle w:val="BodyText"/>
        <w:tabs>
          <w:tab w:val="left" w:pos="900"/>
          <w:tab w:val="left" w:pos="1080"/>
        </w:tabs>
        <w:ind w:left="1080"/>
      </w:pPr>
      <w:r w:rsidRPr="00606988">
        <w:t>Using these risk-neutral probabilities, determine the expected payoff to Rob’s put option at expiration.</w:t>
      </w:r>
    </w:p>
    <w:p w:rsidR="00C473B1" w:rsidRPr="00606988" w:rsidRDefault="00C473B1" w:rsidP="00C473B1">
      <w:pPr>
        <w:pStyle w:val="BodyText"/>
        <w:tabs>
          <w:tab w:val="left" w:pos="900"/>
          <w:tab w:val="left" w:pos="1080"/>
        </w:tabs>
        <w:ind w:left="720"/>
      </w:pPr>
    </w:p>
    <w:p w:rsidR="00C473B1" w:rsidRPr="00606988" w:rsidRDefault="00C473B1" w:rsidP="00C473B1">
      <w:pPr>
        <w:pStyle w:val="BodyText"/>
        <w:tabs>
          <w:tab w:val="left" w:pos="900"/>
          <w:tab w:val="left" w:pos="1080"/>
        </w:tabs>
        <w:ind w:left="720"/>
      </w:pPr>
      <w:r w:rsidRPr="00606988">
        <w:tab/>
      </w:r>
      <w:r w:rsidRPr="00606988">
        <w:tab/>
        <w:t>Expected Payoff at Expiration = (.40)($0) + (.60)($25) = $15.00</w:t>
      </w:r>
    </w:p>
    <w:p w:rsidR="00C473B1" w:rsidRPr="00606988" w:rsidRDefault="00C473B1" w:rsidP="00C473B1">
      <w:pPr>
        <w:pStyle w:val="BodyText"/>
        <w:tabs>
          <w:tab w:val="left" w:pos="900"/>
          <w:tab w:val="left" w:pos="1080"/>
        </w:tabs>
        <w:ind w:left="720"/>
      </w:pPr>
    </w:p>
    <w:p w:rsidR="00C473B1" w:rsidRPr="00606988" w:rsidRDefault="00C473B1" w:rsidP="00C473B1">
      <w:pPr>
        <w:pStyle w:val="BodyText"/>
        <w:tabs>
          <w:tab w:val="left" w:pos="900"/>
          <w:tab w:val="left" w:pos="1080"/>
        </w:tabs>
        <w:ind w:left="1080"/>
      </w:pPr>
      <w:r w:rsidRPr="00606988">
        <w:lastRenderedPageBreak/>
        <w:t>Since this payoff occurs 6 months from now, it must be discounted at the risk-free rate of 21% per annum in order to find its present value:</w:t>
      </w:r>
    </w:p>
    <w:p w:rsidR="00C473B1" w:rsidRPr="00606988" w:rsidRDefault="00C473B1" w:rsidP="00C473B1">
      <w:pPr>
        <w:pStyle w:val="BodyText"/>
        <w:tabs>
          <w:tab w:val="left" w:pos="900"/>
          <w:tab w:val="left" w:pos="1080"/>
        </w:tabs>
        <w:ind w:left="720"/>
      </w:pPr>
    </w:p>
    <w:p w:rsidR="00C473B1" w:rsidRPr="00606988" w:rsidRDefault="00C473B1" w:rsidP="00C473B1">
      <w:pPr>
        <w:pStyle w:val="BodyText"/>
        <w:tabs>
          <w:tab w:val="left" w:pos="900"/>
          <w:tab w:val="left" w:pos="1080"/>
        </w:tabs>
        <w:ind w:left="720"/>
        <w:rPr>
          <w:b/>
          <w:bCs/>
        </w:rPr>
      </w:pPr>
      <w:r w:rsidRPr="00606988">
        <w:tab/>
      </w:r>
      <w:r w:rsidRPr="00606988">
        <w:tab/>
        <w:t>PV(Expected Payoff at Expiration) = [$15.00 / (1.21)</w:t>
      </w:r>
      <w:r w:rsidRPr="00606988">
        <w:rPr>
          <w:vertAlign w:val="superscript"/>
        </w:rPr>
        <w:t>1/2</w:t>
      </w:r>
      <w:r w:rsidRPr="00606988">
        <w:t xml:space="preserve"> ] = </w:t>
      </w:r>
      <w:r w:rsidRPr="00606988">
        <w:rPr>
          <w:b/>
          <w:bCs/>
        </w:rPr>
        <w:t>$13.64</w:t>
      </w:r>
    </w:p>
    <w:p w:rsidR="00C473B1" w:rsidRPr="00606988" w:rsidRDefault="00C473B1" w:rsidP="00C473B1">
      <w:pPr>
        <w:pStyle w:val="BodyText"/>
        <w:tabs>
          <w:tab w:val="left" w:pos="900"/>
          <w:tab w:val="left" w:pos="1080"/>
        </w:tabs>
      </w:pPr>
    </w:p>
    <w:p w:rsidR="00C473B1" w:rsidRPr="00606988" w:rsidRDefault="00C473B1" w:rsidP="00C473B1">
      <w:pPr>
        <w:pStyle w:val="BodyText"/>
        <w:tabs>
          <w:tab w:val="left" w:pos="900"/>
          <w:tab w:val="left" w:pos="1080"/>
        </w:tabs>
        <w:ind w:left="1080"/>
        <w:rPr>
          <w:b/>
          <w:bCs/>
        </w:rPr>
      </w:pPr>
      <w:r w:rsidRPr="00606988">
        <w:t xml:space="preserve">Therefore, given the information Dana has about BioLab’s stock price movements over the next six months, </w:t>
      </w:r>
      <w:r w:rsidRPr="00606988">
        <w:rPr>
          <w:b/>
          <w:bCs/>
        </w:rPr>
        <w:t>a European put option with a strike price of $40 and six months until expiration is worth $13.64 today.</w:t>
      </w:r>
    </w:p>
    <w:p w:rsidR="00C473B1" w:rsidRPr="00606988" w:rsidRDefault="00C473B1" w:rsidP="00C473B1">
      <w:pPr>
        <w:pStyle w:val="BodyText"/>
        <w:tabs>
          <w:tab w:val="left" w:pos="900"/>
          <w:tab w:val="left" w:pos="1080"/>
        </w:tabs>
        <w:ind w:left="720"/>
      </w:pPr>
      <w:r w:rsidRPr="00606988">
        <w:tab/>
      </w:r>
      <w:r w:rsidRPr="00606988">
        <w:tab/>
      </w:r>
    </w:p>
    <w:p w:rsidR="00C473B1" w:rsidRPr="00606988" w:rsidRDefault="00C473B1" w:rsidP="00C473B1">
      <w:pPr>
        <w:pStyle w:val="BodyText"/>
        <w:tabs>
          <w:tab w:val="left" w:pos="540"/>
        </w:tabs>
        <w:spacing w:after="0"/>
        <w:ind w:left="720"/>
      </w:pPr>
      <w:r w:rsidRPr="00606988">
        <w:t>B.  Yes, there is a way for Dana to create a synthetic put option with identical payoffs to the put option described above.  In order to do this, Dana will need to short shares of BioLab’s stock and lend at the risk-free rate.</w:t>
      </w:r>
    </w:p>
    <w:p w:rsidR="00C473B1" w:rsidRPr="00606988" w:rsidRDefault="00C473B1" w:rsidP="00C473B1">
      <w:pPr>
        <w:pStyle w:val="BodyText"/>
        <w:tabs>
          <w:tab w:val="left" w:pos="540"/>
          <w:tab w:val="left" w:pos="900"/>
        </w:tabs>
      </w:pPr>
    </w:p>
    <w:p w:rsidR="00C473B1" w:rsidRPr="00606988" w:rsidRDefault="00C473B1" w:rsidP="00C473B1">
      <w:pPr>
        <w:pStyle w:val="BodyText"/>
        <w:tabs>
          <w:tab w:val="left" w:pos="540"/>
          <w:tab w:val="left" w:pos="900"/>
        </w:tabs>
        <w:ind w:left="1080"/>
      </w:pPr>
      <w:r w:rsidRPr="00606988">
        <w:t>The number of shares that Dana should sell is based on the delta of the option, where delta is defined as:</w:t>
      </w:r>
    </w:p>
    <w:p w:rsidR="00C473B1" w:rsidRPr="00606988" w:rsidRDefault="00C473B1" w:rsidP="00C473B1">
      <w:pPr>
        <w:pStyle w:val="BodyText"/>
        <w:tabs>
          <w:tab w:val="left" w:pos="540"/>
          <w:tab w:val="left" w:pos="900"/>
        </w:tabs>
        <w:ind w:left="900"/>
      </w:pPr>
    </w:p>
    <w:p w:rsidR="00C473B1" w:rsidRPr="00606988" w:rsidRDefault="00C473B1" w:rsidP="00C473B1">
      <w:pPr>
        <w:pStyle w:val="BodyText"/>
        <w:tabs>
          <w:tab w:val="left" w:pos="540"/>
          <w:tab w:val="left" w:pos="1080"/>
        </w:tabs>
        <w:ind w:left="900"/>
      </w:pPr>
      <w:r w:rsidRPr="00606988">
        <w:tab/>
        <w:t>Delta = (Swing of option) / (Swing of stock)</w:t>
      </w:r>
    </w:p>
    <w:p w:rsidR="00C473B1" w:rsidRPr="00606988" w:rsidRDefault="00C473B1" w:rsidP="00C473B1">
      <w:pPr>
        <w:pStyle w:val="BodyText"/>
        <w:tabs>
          <w:tab w:val="left" w:pos="540"/>
          <w:tab w:val="left" w:pos="900"/>
        </w:tabs>
        <w:ind w:left="900"/>
      </w:pPr>
    </w:p>
    <w:p w:rsidR="00C473B1" w:rsidRPr="00606988" w:rsidRDefault="00C473B1" w:rsidP="00C473B1">
      <w:pPr>
        <w:pStyle w:val="BodyText"/>
        <w:tabs>
          <w:tab w:val="left" w:pos="540"/>
          <w:tab w:val="left" w:pos="1080"/>
        </w:tabs>
        <w:ind w:left="1080"/>
      </w:pPr>
      <w:r w:rsidRPr="00606988">
        <w:t>Since the put option will be worth $0 if BioLab’s stock price rises and $25 if it falls, the swing of the call option is -25 (= 0 – 25).</w:t>
      </w:r>
    </w:p>
    <w:p w:rsidR="00C473B1" w:rsidRPr="00606988" w:rsidRDefault="00C473B1" w:rsidP="00C473B1">
      <w:pPr>
        <w:pStyle w:val="BodyText"/>
        <w:tabs>
          <w:tab w:val="left" w:pos="540"/>
          <w:tab w:val="left" w:pos="900"/>
        </w:tabs>
        <w:ind w:left="900"/>
      </w:pPr>
    </w:p>
    <w:p w:rsidR="00C473B1" w:rsidRPr="00606988" w:rsidRDefault="00C473B1" w:rsidP="00C473B1">
      <w:pPr>
        <w:pStyle w:val="BodyText"/>
        <w:tabs>
          <w:tab w:val="left" w:pos="540"/>
          <w:tab w:val="left" w:pos="1080"/>
        </w:tabs>
        <w:ind w:left="1080"/>
      </w:pPr>
      <w:r w:rsidRPr="00606988">
        <w:t>Since the stock price will either be $60 or $15 at the time of the option’s expiration, the swing of the stock is 45 (= 60 - 15).</w:t>
      </w:r>
    </w:p>
    <w:p w:rsidR="00C473B1" w:rsidRPr="00606988" w:rsidRDefault="00C473B1" w:rsidP="00C473B1">
      <w:pPr>
        <w:pStyle w:val="BodyText"/>
        <w:tabs>
          <w:tab w:val="left" w:pos="540"/>
          <w:tab w:val="left" w:pos="900"/>
        </w:tabs>
        <w:ind w:left="900"/>
      </w:pPr>
    </w:p>
    <w:p w:rsidR="00C473B1" w:rsidRPr="00606988" w:rsidRDefault="00C473B1" w:rsidP="00C473B1">
      <w:pPr>
        <w:pStyle w:val="BodyText"/>
        <w:tabs>
          <w:tab w:val="left" w:pos="540"/>
          <w:tab w:val="left" w:pos="1080"/>
        </w:tabs>
      </w:pPr>
      <w:r w:rsidRPr="00606988">
        <w:tab/>
      </w:r>
      <w:r w:rsidRPr="00606988">
        <w:tab/>
        <w:t>Given this information:</w:t>
      </w:r>
    </w:p>
    <w:p w:rsidR="00C473B1" w:rsidRPr="00606988" w:rsidRDefault="00C473B1" w:rsidP="00C473B1">
      <w:pPr>
        <w:pStyle w:val="BodyText"/>
        <w:tabs>
          <w:tab w:val="left" w:pos="540"/>
          <w:tab w:val="left" w:pos="900"/>
        </w:tabs>
        <w:ind w:left="900"/>
      </w:pPr>
    </w:p>
    <w:p w:rsidR="00C473B1" w:rsidRPr="00606988" w:rsidRDefault="00C473B1" w:rsidP="00C473B1">
      <w:pPr>
        <w:pStyle w:val="BodyText"/>
        <w:tabs>
          <w:tab w:val="left" w:pos="540"/>
          <w:tab w:val="left" w:pos="900"/>
          <w:tab w:val="left" w:pos="1080"/>
        </w:tabs>
        <w:ind w:left="900"/>
      </w:pPr>
      <w:r w:rsidRPr="00606988">
        <w:tab/>
        <w:t xml:space="preserve">Delta </w:t>
      </w:r>
      <w:r w:rsidRPr="00606988">
        <w:tab/>
        <w:t>= (Swing of option) / (Swing of stock)</w:t>
      </w:r>
    </w:p>
    <w:p w:rsidR="00C473B1" w:rsidRPr="00606988" w:rsidRDefault="00C473B1" w:rsidP="00C473B1">
      <w:pPr>
        <w:pStyle w:val="BodyText"/>
        <w:tabs>
          <w:tab w:val="left" w:pos="540"/>
          <w:tab w:val="left" w:pos="900"/>
        </w:tabs>
        <w:ind w:left="900"/>
      </w:pPr>
      <w:r w:rsidRPr="00606988">
        <w:tab/>
      </w:r>
      <w:r w:rsidRPr="00606988">
        <w:tab/>
        <w:t xml:space="preserve">= (-25 / 45) </w:t>
      </w:r>
    </w:p>
    <w:p w:rsidR="00C473B1" w:rsidRPr="00606988" w:rsidRDefault="00C473B1" w:rsidP="00C473B1">
      <w:pPr>
        <w:pStyle w:val="BodyText"/>
        <w:tabs>
          <w:tab w:val="left" w:pos="540"/>
          <w:tab w:val="left" w:pos="900"/>
        </w:tabs>
        <w:ind w:left="900"/>
      </w:pPr>
      <w:r w:rsidRPr="00606988">
        <w:tab/>
      </w:r>
      <w:r w:rsidRPr="00606988">
        <w:tab/>
        <w:t>= -5/9</w:t>
      </w:r>
    </w:p>
    <w:p w:rsidR="00C473B1" w:rsidRPr="00606988" w:rsidRDefault="00C473B1" w:rsidP="00C473B1">
      <w:pPr>
        <w:pStyle w:val="BodyText"/>
        <w:tabs>
          <w:tab w:val="left" w:pos="540"/>
          <w:tab w:val="left" w:pos="900"/>
        </w:tabs>
        <w:ind w:left="900"/>
      </w:pPr>
    </w:p>
    <w:p w:rsidR="00C473B1" w:rsidRPr="00606988" w:rsidRDefault="00C473B1" w:rsidP="00C473B1">
      <w:pPr>
        <w:pStyle w:val="BodyText"/>
        <w:tabs>
          <w:tab w:val="left" w:pos="540"/>
          <w:tab w:val="left" w:pos="1080"/>
        </w:tabs>
        <w:ind w:left="1080"/>
      </w:pPr>
      <w:r w:rsidRPr="00606988">
        <w:t>Therefore, Dana’s first step in creating a synthetic put option is to short 5/9 of a share of BioLab’s stock.  Since BioLab’s stock is currently trading at $30 per share, Dana receives $16.67 (= 5/9 * $30) as a result of his short sale.</w:t>
      </w:r>
      <w:r w:rsidRPr="00606988">
        <w:tab/>
      </w:r>
    </w:p>
    <w:p w:rsidR="00C473B1" w:rsidRPr="00606988" w:rsidRDefault="00C473B1" w:rsidP="00C473B1">
      <w:pPr>
        <w:pStyle w:val="BodyText"/>
        <w:tabs>
          <w:tab w:val="left" w:pos="900"/>
        </w:tabs>
        <w:ind w:left="900"/>
      </w:pPr>
    </w:p>
    <w:p w:rsidR="00C473B1" w:rsidRPr="00606988" w:rsidRDefault="00C473B1" w:rsidP="00C473B1">
      <w:pPr>
        <w:pStyle w:val="BodyText"/>
        <w:tabs>
          <w:tab w:val="left" w:pos="1080"/>
        </w:tabs>
        <w:ind w:left="1080"/>
      </w:pPr>
      <w:r w:rsidRPr="00606988">
        <w:t>In order to determine the amount that Dana should lend, compare the payoff of the actual put option to the payoff of delta shares at expiration.</w:t>
      </w:r>
    </w:p>
    <w:p w:rsidR="00C473B1" w:rsidRPr="00606988" w:rsidRDefault="00C473B1" w:rsidP="00C473B1">
      <w:pPr>
        <w:pStyle w:val="BodyText"/>
        <w:tabs>
          <w:tab w:val="left" w:pos="900"/>
        </w:tabs>
        <w:ind w:left="900"/>
        <w:rPr>
          <w:u w:val="single"/>
        </w:rPr>
      </w:pPr>
    </w:p>
    <w:p w:rsidR="00C473B1" w:rsidRPr="00606988" w:rsidRDefault="00C473B1" w:rsidP="00C473B1">
      <w:pPr>
        <w:pStyle w:val="BodyText"/>
        <w:tabs>
          <w:tab w:val="left" w:pos="1080"/>
        </w:tabs>
        <w:ind w:left="900"/>
        <w:rPr>
          <w:u w:val="single"/>
        </w:rPr>
      </w:pPr>
      <w:r w:rsidRPr="00606988">
        <w:tab/>
      </w:r>
      <w:r w:rsidRPr="00606988">
        <w:rPr>
          <w:u w:val="single"/>
        </w:rPr>
        <w:t>Put Option</w:t>
      </w:r>
    </w:p>
    <w:p w:rsidR="00C473B1" w:rsidRPr="00606988" w:rsidRDefault="00C473B1" w:rsidP="00C473B1">
      <w:pPr>
        <w:pStyle w:val="BodyText"/>
        <w:tabs>
          <w:tab w:val="left" w:pos="1080"/>
        </w:tabs>
        <w:ind w:left="900"/>
      </w:pPr>
      <w:r w:rsidRPr="00606988">
        <w:tab/>
        <w:t>If the stock price rises to $60:</w:t>
      </w:r>
      <w:r w:rsidRPr="00606988">
        <w:tab/>
        <w:t xml:space="preserve"> payoff = $0</w:t>
      </w:r>
    </w:p>
    <w:p w:rsidR="00C473B1" w:rsidRPr="00606988" w:rsidRDefault="00C473B1" w:rsidP="00C473B1">
      <w:pPr>
        <w:pStyle w:val="BodyText"/>
        <w:tabs>
          <w:tab w:val="left" w:pos="1080"/>
        </w:tabs>
        <w:ind w:left="900"/>
      </w:pPr>
      <w:r w:rsidRPr="00606988">
        <w:tab/>
        <w:t>If the stock price falls to $15:</w:t>
      </w:r>
      <w:r w:rsidRPr="00606988">
        <w:tab/>
        <w:t xml:space="preserve"> payoff = $25</w:t>
      </w:r>
    </w:p>
    <w:p w:rsidR="00C473B1" w:rsidRPr="00606988" w:rsidRDefault="00C473B1" w:rsidP="00C473B1">
      <w:pPr>
        <w:pStyle w:val="BodyText"/>
        <w:tabs>
          <w:tab w:val="left" w:pos="900"/>
        </w:tabs>
        <w:ind w:left="900"/>
      </w:pPr>
    </w:p>
    <w:p w:rsidR="00C473B1" w:rsidRPr="00606988" w:rsidRDefault="00C473B1" w:rsidP="00C473B1">
      <w:pPr>
        <w:pStyle w:val="BodyText"/>
        <w:tabs>
          <w:tab w:val="left" w:pos="900"/>
        </w:tabs>
        <w:ind w:left="1080" w:hanging="180"/>
        <w:rPr>
          <w:u w:val="single"/>
        </w:rPr>
      </w:pPr>
      <w:r w:rsidRPr="00606988">
        <w:tab/>
      </w:r>
      <w:r w:rsidRPr="00606988">
        <w:rPr>
          <w:u w:val="single"/>
        </w:rPr>
        <w:t xml:space="preserve">Delta Shares </w:t>
      </w:r>
    </w:p>
    <w:p w:rsidR="00C473B1" w:rsidRPr="00606988" w:rsidRDefault="00C473B1" w:rsidP="00C473B1">
      <w:pPr>
        <w:pStyle w:val="BodyText"/>
        <w:tabs>
          <w:tab w:val="left" w:pos="1080"/>
        </w:tabs>
        <w:ind w:left="900"/>
      </w:pPr>
      <w:r w:rsidRPr="00606988">
        <w:tab/>
        <w:t>If the stock price rises to $60:</w:t>
      </w:r>
      <w:r w:rsidRPr="00606988">
        <w:tab/>
        <w:t>payoff = (-5/9)($60) = -$33.33</w:t>
      </w:r>
    </w:p>
    <w:p w:rsidR="00C473B1" w:rsidRPr="00606988" w:rsidRDefault="00C473B1" w:rsidP="00C473B1">
      <w:pPr>
        <w:pStyle w:val="BodyText"/>
        <w:tabs>
          <w:tab w:val="left" w:pos="1080"/>
        </w:tabs>
        <w:ind w:left="900"/>
      </w:pPr>
      <w:r w:rsidRPr="00606988">
        <w:tab/>
        <w:t>If the stock price falls to $80:</w:t>
      </w:r>
      <w:r w:rsidRPr="00606988">
        <w:tab/>
        <w:t>payoff = (-5/9)($15) = -$8.33</w:t>
      </w:r>
    </w:p>
    <w:p w:rsidR="00C473B1" w:rsidRPr="00606988" w:rsidRDefault="00C473B1" w:rsidP="00C473B1">
      <w:pPr>
        <w:pStyle w:val="BodyText"/>
        <w:tabs>
          <w:tab w:val="left" w:pos="900"/>
        </w:tabs>
        <w:ind w:left="900"/>
      </w:pPr>
    </w:p>
    <w:p w:rsidR="00C473B1" w:rsidRPr="00606988" w:rsidRDefault="00C473B1" w:rsidP="00C473B1">
      <w:pPr>
        <w:pStyle w:val="BodyText"/>
        <w:tabs>
          <w:tab w:val="left" w:pos="900"/>
          <w:tab w:val="left" w:pos="1080"/>
        </w:tabs>
        <w:ind w:left="1080"/>
      </w:pPr>
      <w:r w:rsidRPr="00606988">
        <w:t xml:space="preserve">Dana would like the payoff of his synthetic put position to be identical to the payoff of an actual put option. However, shorting 5/9 of a share leaves her exactly $33.33 below the payoff at expiration, regardless of whether the stock price rises or falls.  In order to increase his payoff at expiration by $33.33, Dana should lend the present </w:t>
      </w:r>
      <w:r w:rsidRPr="00606988">
        <w:lastRenderedPageBreak/>
        <w:t>value of $33.33 now.  In six months, she will receive $33.33, which will increase her payoffs so that they exactly match those of an actual put option.</w:t>
      </w:r>
    </w:p>
    <w:p w:rsidR="00C473B1" w:rsidRPr="00606988" w:rsidRDefault="00C473B1" w:rsidP="00C473B1">
      <w:pPr>
        <w:pStyle w:val="BodyText"/>
        <w:tabs>
          <w:tab w:val="left" w:pos="900"/>
        </w:tabs>
        <w:ind w:left="900"/>
      </w:pPr>
    </w:p>
    <w:p w:rsidR="00C473B1" w:rsidRPr="00606988" w:rsidRDefault="00C473B1" w:rsidP="00C473B1">
      <w:pPr>
        <w:pStyle w:val="BodyText"/>
        <w:tabs>
          <w:tab w:val="left" w:pos="900"/>
        </w:tabs>
        <w:ind w:left="1080"/>
        <w:rPr>
          <w:b/>
          <w:bCs/>
        </w:rPr>
      </w:pPr>
      <w:r w:rsidRPr="00606988">
        <w:rPr>
          <w:b/>
          <w:bCs/>
        </w:rPr>
        <w:t>Dana should short 5/9 of a share of BioLab’s stock and lend $30.30 [= $33.33 / (1.21)</w:t>
      </w:r>
      <w:r w:rsidRPr="00606988">
        <w:rPr>
          <w:b/>
          <w:bCs/>
          <w:vertAlign w:val="superscript"/>
        </w:rPr>
        <w:t>1/2</w:t>
      </w:r>
      <w:r w:rsidRPr="00606988">
        <w:rPr>
          <w:b/>
          <w:bCs/>
        </w:rPr>
        <w:t>] in order to create a synthetic put option with a strike price of $40 and 6 months until expiration.</w:t>
      </w:r>
    </w:p>
    <w:p w:rsidR="00C473B1" w:rsidRPr="00606988" w:rsidRDefault="00C473B1" w:rsidP="00C473B1">
      <w:pPr>
        <w:pStyle w:val="BodyText"/>
        <w:tabs>
          <w:tab w:val="left" w:pos="540"/>
          <w:tab w:val="left" w:pos="1080"/>
        </w:tabs>
        <w:rPr>
          <w:b/>
          <w:bCs/>
        </w:rPr>
      </w:pPr>
    </w:p>
    <w:p w:rsidR="00C473B1" w:rsidRPr="00606988" w:rsidRDefault="00C473B1" w:rsidP="00C473B1">
      <w:pPr>
        <w:pStyle w:val="BodyText"/>
        <w:tabs>
          <w:tab w:val="left" w:pos="540"/>
          <w:tab w:val="left" w:pos="900"/>
        </w:tabs>
        <w:ind w:left="1080" w:hanging="900"/>
      </w:pPr>
      <w:r w:rsidRPr="00606988">
        <w:rPr>
          <w:b/>
          <w:bCs/>
        </w:rPr>
        <w:tab/>
      </w:r>
      <w:r w:rsidRPr="00606988">
        <w:t>C.</w:t>
      </w:r>
      <w:r w:rsidRPr="00606988">
        <w:rPr>
          <w:b/>
          <w:bCs/>
        </w:rPr>
        <w:tab/>
      </w:r>
      <w:r w:rsidRPr="00606988">
        <w:rPr>
          <w:b/>
          <w:bCs/>
        </w:rPr>
        <w:tab/>
      </w:r>
      <w:r w:rsidRPr="00606988">
        <w:t>Since Dana receives $16.67 as a result of the short sale and lends $30.30, the total cost of the synthetic put option is $13.63 (= $30.30 – 16.66). This is the same price that Dana would pay for an actual put option. Since an actual put option and a synthetic put option provide Dana with identical payoff structures, she should not expect to pay more for one than the other.</w:t>
      </w: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A84F6D" w:rsidRPr="00606988" w:rsidRDefault="00A84F6D" w:rsidP="0092362A">
      <w:pPr>
        <w:ind w:left="720"/>
      </w:pPr>
    </w:p>
    <w:p w:rsidR="004506F0" w:rsidRPr="00606988" w:rsidRDefault="004506F0" w:rsidP="004506F0">
      <w:pPr>
        <w:rPr>
          <w:b/>
          <w:bCs/>
        </w:rPr>
      </w:pPr>
    </w:p>
    <w:p w:rsidR="00612B22" w:rsidRPr="00606988" w:rsidRDefault="00447DA1" w:rsidP="00EE1F4D">
      <w:pPr>
        <w:rPr>
          <w:b/>
          <w:bCs/>
        </w:rPr>
      </w:pPr>
      <w:r w:rsidRPr="00606988">
        <w:br w:type="page"/>
      </w:r>
    </w:p>
    <w:p w:rsidR="002A4A43" w:rsidRPr="00606988" w:rsidRDefault="002A4A43" w:rsidP="00EE1F4D">
      <w:pPr>
        <w:rPr>
          <w:b/>
          <w:bCs/>
        </w:rPr>
      </w:pPr>
    </w:p>
    <w:p w:rsidR="00337F66" w:rsidRPr="00606988" w:rsidRDefault="00A71C97" w:rsidP="00337F66">
      <w:r w:rsidRPr="00606988">
        <w:rPr>
          <w:b/>
          <w:u w:val="single"/>
        </w:rPr>
        <w:t>PROBLEM 5</w:t>
      </w:r>
      <w:r w:rsidR="00337F66" w:rsidRPr="00606988">
        <w:rPr>
          <w:b/>
          <w:u w:val="single"/>
        </w:rPr>
        <w:t xml:space="preserve"> (optional)</w:t>
      </w:r>
      <w:r w:rsidRPr="00606988">
        <w:rPr>
          <w:b/>
        </w:rPr>
        <w:t xml:space="preserve">   (10</w:t>
      </w:r>
      <w:r w:rsidR="00337F66" w:rsidRPr="00606988">
        <w:rPr>
          <w:b/>
        </w:rPr>
        <w:t xml:space="preserve"> points)</w:t>
      </w:r>
      <w:r w:rsidR="00337F66" w:rsidRPr="00606988">
        <w:rPr>
          <w:b/>
        </w:rPr>
        <w:tab/>
        <w:t xml:space="preserve">DIVIDEND POLICY </w:t>
      </w:r>
    </w:p>
    <w:p w:rsidR="00337F66" w:rsidRPr="00606988" w:rsidRDefault="00337F66" w:rsidP="00337F66"/>
    <w:p w:rsidR="00337F66" w:rsidRPr="00606988" w:rsidRDefault="00C473B1" w:rsidP="00337F66">
      <w:r w:rsidRPr="00606988">
        <w:t xml:space="preserve">The </w:t>
      </w:r>
      <w:r w:rsidR="003C7C6A" w:rsidRPr="00606988">
        <w:t>Well</w:t>
      </w:r>
      <w:r w:rsidRPr="00606988">
        <w:t xml:space="preserve"> Company</w:t>
      </w:r>
      <w:r w:rsidR="003C7C6A" w:rsidRPr="00606988">
        <w:t xml:space="preserve"> belongs to a risk class for which the appropriate discount rate is 10%.  Well currently has 100,000 outstanding shares selling at $100 each.  The firm is contemplating the declaration of a $5 dividend at the end of the fiscal </w:t>
      </w:r>
      <w:r w:rsidR="00E17C7A" w:rsidRPr="00606988">
        <w:t>year that just began.  Answer the following questions based on the Miller and Modigliani model:</w:t>
      </w:r>
    </w:p>
    <w:p w:rsidR="00E17C7A" w:rsidRPr="00606988" w:rsidRDefault="00E17C7A" w:rsidP="00337F66"/>
    <w:p w:rsidR="00E17C7A" w:rsidRPr="00606988" w:rsidRDefault="00E17C7A" w:rsidP="005373D3">
      <w:pPr>
        <w:numPr>
          <w:ilvl w:val="0"/>
          <w:numId w:val="5"/>
        </w:numPr>
      </w:pPr>
      <w:r w:rsidRPr="00606988">
        <w:t>What will be the price of the stock on the ex-dividend date if the dividend is declared? What will be the price of the stock at the end of the year if the dividend is not declared?</w:t>
      </w:r>
      <w:r w:rsidR="00942126" w:rsidRPr="00606988">
        <w:t xml:space="preserve"> </w:t>
      </w:r>
      <w:r w:rsidR="00942126" w:rsidRPr="00606988">
        <w:rPr>
          <w:b/>
        </w:rPr>
        <w:t>(3 points)</w:t>
      </w:r>
    </w:p>
    <w:p w:rsidR="00E17C7A" w:rsidRPr="00606988" w:rsidRDefault="00E17C7A" w:rsidP="005373D3">
      <w:pPr>
        <w:numPr>
          <w:ilvl w:val="0"/>
          <w:numId w:val="5"/>
        </w:numPr>
      </w:pPr>
      <w:r w:rsidRPr="00606988">
        <w:t>If Well makes $2 million of new investments at the beginning of the period, earns net income of $1 million, and pays the dividend at the end of the year, how many shares of new stock must the firm issue to meet its funding needs?</w:t>
      </w:r>
      <w:r w:rsidR="00942126" w:rsidRPr="00606988">
        <w:t xml:space="preserve"> </w:t>
      </w:r>
      <w:r w:rsidR="00942126" w:rsidRPr="00606988">
        <w:rPr>
          <w:b/>
        </w:rPr>
        <w:t>( 5 points)</w:t>
      </w:r>
    </w:p>
    <w:p w:rsidR="00E17C7A" w:rsidRPr="00606988" w:rsidRDefault="00E17C7A" w:rsidP="005373D3">
      <w:pPr>
        <w:numPr>
          <w:ilvl w:val="0"/>
          <w:numId w:val="5"/>
        </w:numPr>
        <w:pBdr>
          <w:bottom w:val="single" w:sz="6" w:space="1" w:color="auto"/>
        </w:pBdr>
        <w:rPr>
          <w:b/>
        </w:rPr>
      </w:pPr>
      <w:r w:rsidRPr="00606988">
        <w:t>Is it realistic to use the MM model in the real world to value stock? Why or why not?</w:t>
      </w:r>
      <w:r w:rsidR="00942126" w:rsidRPr="00606988">
        <w:t xml:space="preserve"> </w:t>
      </w:r>
      <w:r w:rsidR="00942126" w:rsidRPr="00606988">
        <w:rPr>
          <w:b/>
        </w:rPr>
        <w:t>(2 points)</w:t>
      </w:r>
    </w:p>
    <w:p w:rsidR="00E17C7A" w:rsidRPr="00606988" w:rsidRDefault="00E17C7A" w:rsidP="00337F66"/>
    <w:p w:rsidR="00337F66" w:rsidRPr="00606988" w:rsidRDefault="00337F66" w:rsidP="00337F66">
      <w:r w:rsidRPr="00606988">
        <w:rPr>
          <w:b/>
          <w:bCs/>
        </w:rPr>
        <w:t>Answer</w:t>
      </w:r>
      <w:r w:rsidR="00E17C7A" w:rsidRPr="00606988">
        <w:rPr>
          <w:b/>
          <w:bCs/>
        </w:rPr>
        <w:t>:</w:t>
      </w:r>
    </w:p>
    <w:p w:rsidR="004E28FE" w:rsidRPr="00606988" w:rsidRDefault="004E28FE" w:rsidP="00337F66">
      <w:pPr>
        <w:rPr>
          <w:b/>
          <w:bCs/>
        </w:rPr>
      </w:pPr>
    </w:p>
    <w:p w:rsidR="00942126" w:rsidRPr="00606988" w:rsidRDefault="00942126" w:rsidP="00942126">
      <w:pPr>
        <w:pStyle w:val="ProblemNumber"/>
        <w:rPr>
          <w:sz w:val="24"/>
        </w:rPr>
      </w:pPr>
      <w:r w:rsidRPr="00606988">
        <w:rPr>
          <w:sz w:val="24"/>
        </w:rPr>
        <w:t>A.  If the dividend is declared, the price of the stock will drop on the ex-dividend date by the value of the dividend, $5.  It will then trade for $95.</w:t>
      </w:r>
    </w:p>
    <w:p w:rsidR="00942126" w:rsidRPr="00606988" w:rsidRDefault="00942126" w:rsidP="00942126">
      <w:pPr>
        <w:pStyle w:val="SubProblemNumbera"/>
        <w:ind w:left="0" w:firstLine="0"/>
        <w:rPr>
          <w:sz w:val="24"/>
        </w:rPr>
      </w:pPr>
      <w:r w:rsidRPr="00606988">
        <w:rPr>
          <w:sz w:val="24"/>
        </w:rPr>
        <w:tab/>
        <w:t>If it is not declared, the price will remain at $100.</w:t>
      </w:r>
    </w:p>
    <w:p w:rsidR="00942126" w:rsidRPr="00606988" w:rsidRDefault="00942126" w:rsidP="00942126">
      <w:pPr>
        <w:pStyle w:val="SubProblemNumbera"/>
        <w:ind w:left="720" w:firstLine="0"/>
        <w:rPr>
          <w:sz w:val="24"/>
        </w:rPr>
      </w:pPr>
      <w:r w:rsidRPr="00606988">
        <w:rPr>
          <w:sz w:val="24"/>
        </w:rPr>
        <w:t>B.</w:t>
      </w:r>
    </w:p>
    <w:p w:rsidR="00942126" w:rsidRPr="00606988" w:rsidRDefault="00942126" w:rsidP="00942126">
      <w:pPr>
        <w:pStyle w:val="SubProblemNumbera"/>
        <w:ind w:left="720" w:firstLine="0"/>
        <w:rPr>
          <w:sz w:val="24"/>
        </w:rPr>
      </w:pPr>
      <w:r w:rsidRPr="00606988">
        <w:rPr>
          <w:sz w:val="24"/>
        </w:rPr>
        <w:t>Mann’s outflows for investments are $2,000,000.  These outflows occur immediately.  One year from now, the firm will realize $1,000,000 in net income and it will pay $500,000 in dividends, but the need for financing is immediate.  Mann must finance $2,000,000 through the sale of shares worth $100.  It must sell $2,000,000 / $100 = 20,000 shares.</w:t>
      </w:r>
    </w:p>
    <w:p w:rsidR="00942126" w:rsidRPr="00606988" w:rsidRDefault="00942126" w:rsidP="00942126">
      <w:pPr>
        <w:pStyle w:val="SubProblemNumbera"/>
        <w:rPr>
          <w:sz w:val="24"/>
        </w:rPr>
      </w:pPr>
      <w:r w:rsidRPr="00606988">
        <w:rPr>
          <w:sz w:val="24"/>
        </w:rPr>
        <w:t>C.</w:t>
      </w:r>
      <w:r w:rsidRPr="00606988">
        <w:rPr>
          <w:sz w:val="24"/>
        </w:rPr>
        <w:tab/>
        <w:t>The MM model is not realistic since it does not account for taxes, brokerage fees, uncertainty over future cash flows, investors’ preferences, signaling effects, and agency costs.</w:t>
      </w:r>
    </w:p>
    <w:p w:rsidR="004E28FE" w:rsidRPr="00606988" w:rsidRDefault="004E28FE" w:rsidP="00337F66">
      <w:pPr>
        <w:rPr>
          <w:b/>
          <w:bCs/>
        </w:rPr>
        <w:sectPr w:rsidR="004E28FE" w:rsidRPr="00606988" w:rsidSect="007F68A2">
          <w:headerReference w:type="default" r:id="rId12"/>
          <w:footerReference w:type="even" r:id="rId13"/>
          <w:footerReference w:type="default" r:id="rId14"/>
          <w:pgSz w:w="12240" w:h="20160" w:code="5"/>
          <w:pgMar w:top="720" w:right="1440" w:bottom="1008" w:left="1440" w:header="720" w:footer="1008" w:gutter="0"/>
          <w:paperSrc w:first="257" w:other="257"/>
          <w:cols w:space="720"/>
          <w:noEndnote/>
        </w:sectPr>
      </w:pPr>
    </w:p>
    <w:p w:rsidR="00337F66" w:rsidRPr="00606988" w:rsidRDefault="00337F66" w:rsidP="00337F66">
      <w:pPr>
        <w:rPr>
          <w:b/>
        </w:rPr>
      </w:pPr>
      <w:r w:rsidRPr="00606988">
        <w:rPr>
          <w:b/>
          <w:u w:val="single"/>
        </w:rPr>
        <w:lastRenderedPageBreak/>
        <w:t xml:space="preserve">PROBLEM </w:t>
      </w:r>
      <w:r w:rsidR="00A71C97" w:rsidRPr="00606988">
        <w:rPr>
          <w:b/>
          <w:u w:val="single"/>
        </w:rPr>
        <w:t>6</w:t>
      </w:r>
      <w:r w:rsidRPr="00606988">
        <w:rPr>
          <w:b/>
          <w:u w:val="single"/>
        </w:rPr>
        <w:t xml:space="preserve"> (optional)</w:t>
      </w:r>
      <w:r w:rsidR="00A71C97" w:rsidRPr="00606988">
        <w:rPr>
          <w:b/>
        </w:rPr>
        <w:t xml:space="preserve">   (10</w:t>
      </w:r>
      <w:r w:rsidRPr="00606988">
        <w:rPr>
          <w:b/>
        </w:rPr>
        <w:t xml:space="preserve"> points)</w:t>
      </w:r>
      <w:r w:rsidRPr="00606988">
        <w:rPr>
          <w:b/>
        </w:rPr>
        <w:tab/>
      </w:r>
      <w:r w:rsidRPr="00606988">
        <w:rPr>
          <w:b/>
        </w:rPr>
        <w:tab/>
        <w:t xml:space="preserve">LEASING </w:t>
      </w:r>
    </w:p>
    <w:p w:rsidR="00337F66" w:rsidRPr="00606988" w:rsidRDefault="00337F66" w:rsidP="00337F66">
      <w:pPr>
        <w:rPr>
          <w:b/>
        </w:rPr>
      </w:pPr>
    </w:p>
    <w:p w:rsidR="004C5615" w:rsidRPr="00606988" w:rsidRDefault="004C5615" w:rsidP="004C5615">
      <w:pPr>
        <w:pStyle w:val="PlainText"/>
        <w:ind w:left="570"/>
        <w:rPr>
          <w:rFonts w:ascii="Times New Roman" w:hAnsi="Times New Roman"/>
          <w:sz w:val="24"/>
          <w:szCs w:val="24"/>
        </w:rPr>
      </w:pPr>
      <w:r w:rsidRPr="00606988">
        <w:rPr>
          <w:rFonts w:ascii="Times New Roman" w:hAnsi="Times New Roman"/>
          <w:bCs/>
          <w:sz w:val="24"/>
          <w:szCs w:val="24"/>
        </w:rPr>
        <w:t xml:space="preserve">You work for a nuclear research laboratory that is contemplating leasing a diagnostic scanner.  The scanner costs $1,053,000 and qualifies for a 30% CCA rate.  Because of contamination, the scanner will be completely valueless in four years.  You can lease it for $315,000 per year for four years.  Assume </w:t>
      </w:r>
      <w:r w:rsidRPr="00606988">
        <w:rPr>
          <w:rFonts w:ascii="Times New Roman" w:hAnsi="Times New Roman"/>
          <w:sz w:val="24"/>
          <w:szCs w:val="24"/>
        </w:rPr>
        <w:t>that this is the only asset in this CCA asset pool and that the asset pool is terminated at the end of the project.  Lease payments are made at the beginning of the year.</w:t>
      </w:r>
    </w:p>
    <w:p w:rsidR="004C5615" w:rsidRPr="00606988" w:rsidRDefault="004C5615" w:rsidP="004C5615">
      <w:pPr>
        <w:pStyle w:val="PlainText"/>
        <w:ind w:left="570"/>
        <w:rPr>
          <w:rFonts w:ascii="Times New Roman" w:hAnsi="Times New Roman"/>
          <w:sz w:val="24"/>
          <w:szCs w:val="24"/>
        </w:rPr>
      </w:pPr>
    </w:p>
    <w:p w:rsidR="004C5615" w:rsidRPr="00606988" w:rsidRDefault="006A32B6" w:rsidP="005373D3">
      <w:pPr>
        <w:pStyle w:val="PlainText"/>
        <w:numPr>
          <w:ilvl w:val="0"/>
          <w:numId w:val="6"/>
        </w:numPr>
        <w:rPr>
          <w:rFonts w:ascii="Times New Roman" w:hAnsi="Times New Roman"/>
          <w:sz w:val="24"/>
          <w:szCs w:val="24"/>
        </w:rPr>
      </w:pPr>
      <w:r w:rsidRPr="00606988">
        <w:rPr>
          <w:rFonts w:ascii="Times New Roman" w:hAnsi="Times New Roman"/>
          <w:sz w:val="24"/>
          <w:szCs w:val="24"/>
        </w:rPr>
        <w:t>Assume that the tax rate is 40%.  You can borrow at 7% pre-tax.  Should you lease or buy?</w:t>
      </w:r>
    </w:p>
    <w:p w:rsidR="006A32B6" w:rsidRPr="00606988" w:rsidRDefault="006A32B6" w:rsidP="005373D3">
      <w:pPr>
        <w:pStyle w:val="PlainText"/>
        <w:numPr>
          <w:ilvl w:val="0"/>
          <w:numId w:val="6"/>
        </w:numPr>
        <w:rPr>
          <w:rFonts w:ascii="Times New Roman" w:hAnsi="Times New Roman"/>
          <w:sz w:val="24"/>
          <w:szCs w:val="24"/>
        </w:rPr>
      </w:pPr>
      <w:r w:rsidRPr="00606988">
        <w:rPr>
          <w:rFonts w:ascii="Times New Roman" w:hAnsi="Times New Roman"/>
          <w:sz w:val="24"/>
          <w:szCs w:val="24"/>
        </w:rPr>
        <w:t>What are the cash flows and the NPV from the lease from the lessor’s viewpoint? Assume a 40% tax bracket.  What would the lease payments have to be for both lessor and lessee to be indifferent to the lease?</w:t>
      </w:r>
    </w:p>
    <w:p w:rsidR="006A32B6" w:rsidRPr="00606988" w:rsidRDefault="006A32B6" w:rsidP="005373D3">
      <w:pPr>
        <w:pStyle w:val="PlainText"/>
        <w:numPr>
          <w:ilvl w:val="0"/>
          <w:numId w:val="6"/>
        </w:numPr>
        <w:pBdr>
          <w:bottom w:val="single" w:sz="6" w:space="1" w:color="auto"/>
        </w:pBdr>
        <w:rPr>
          <w:rFonts w:ascii="Times New Roman" w:hAnsi="Times New Roman"/>
          <w:sz w:val="24"/>
          <w:szCs w:val="24"/>
        </w:rPr>
      </w:pPr>
      <w:r w:rsidRPr="00606988">
        <w:rPr>
          <w:rFonts w:ascii="Times New Roman" w:hAnsi="Times New Roman"/>
          <w:sz w:val="24"/>
          <w:szCs w:val="24"/>
        </w:rPr>
        <w:t>Assume that your company does not contemplate paying taxes for the next several years.  What are the cash flows and NPV from leasing in this case?  What is your indifference lease payment in this case?</w:t>
      </w:r>
    </w:p>
    <w:p w:rsidR="00E22FB1" w:rsidRPr="00606988" w:rsidRDefault="006A32B6" w:rsidP="00E22FB1">
      <w:pPr>
        <w:pStyle w:val="PlainText"/>
        <w:ind w:left="1152" w:hanging="1152"/>
        <w:rPr>
          <w:rFonts w:ascii="Times New Roman" w:hAnsi="Times New Roman"/>
          <w:sz w:val="24"/>
          <w:szCs w:val="24"/>
        </w:rPr>
      </w:pPr>
      <w:r w:rsidRPr="00606988">
        <w:rPr>
          <w:rFonts w:ascii="Times New Roman" w:hAnsi="Times New Roman"/>
          <w:b/>
          <w:sz w:val="24"/>
          <w:szCs w:val="24"/>
        </w:rPr>
        <w:t>Answer</w:t>
      </w:r>
      <w:r w:rsidRPr="00606988">
        <w:rPr>
          <w:rFonts w:ascii="Times New Roman" w:hAnsi="Times New Roman"/>
          <w:sz w:val="24"/>
          <w:szCs w:val="24"/>
        </w:rPr>
        <w:t>:</w:t>
      </w:r>
    </w:p>
    <w:p w:rsidR="006A32B6" w:rsidRPr="00606988" w:rsidRDefault="006A32B6" w:rsidP="00E22FB1">
      <w:pPr>
        <w:pStyle w:val="PlainText"/>
        <w:ind w:left="1152" w:hanging="1152"/>
        <w:rPr>
          <w:rFonts w:ascii="Times New Roman" w:hAnsi="Times New Roman"/>
          <w:sz w:val="24"/>
          <w:szCs w:val="24"/>
        </w:rPr>
      </w:pPr>
    </w:p>
    <w:p w:rsidR="007F0811" w:rsidRPr="00606988" w:rsidRDefault="007F0811" w:rsidP="007F0811">
      <w:pPr>
        <w:pStyle w:val="PlainText"/>
        <w:ind w:left="540" w:hanging="540"/>
        <w:rPr>
          <w:rFonts w:ascii="Times New Roman" w:hAnsi="Times New Roman"/>
          <w:sz w:val="24"/>
          <w:szCs w:val="24"/>
        </w:rPr>
      </w:pPr>
      <w:r w:rsidRPr="00606988">
        <w:rPr>
          <w:rFonts w:ascii="Times New Roman" w:hAnsi="Times New Roman"/>
          <w:sz w:val="24"/>
          <w:szCs w:val="24"/>
        </w:rPr>
        <w:t>22.2</w:t>
      </w:r>
      <w:r w:rsidRPr="00606988">
        <w:rPr>
          <w:rFonts w:ascii="Times New Roman" w:hAnsi="Times New Roman"/>
          <w:sz w:val="24"/>
          <w:szCs w:val="24"/>
        </w:rPr>
        <w:tab/>
        <w:t>Let</w:t>
      </w:r>
      <w:r w:rsidRPr="00606988">
        <w:rPr>
          <w:rFonts w:ascii="Times New Roman" w:hAnsi="Times New Roman"/>
          <w:sz w:val="24"/>
          <w:szCs w:val="24"/>
        </w:rPr>
        <w:tab/>
        <w:t>COBB = cost of borrowing and buying</w:t>
      </w:r>
    </w:p>
    <w:p w:rsidR="007F0811" w:rsidRPr="00606988" w:rsidRDefault="007F0811" w:rsidP="007F0811">
      <w:pPr>
        <w:pStyle w:val="PlainText"/>
        <w:ind w:left="1152" w:firstLine="288"/>
        <w:rPr>
          <w:rFonts w:ascii="Times New Roman" w:hAnsi="Times New Roman"/>
          <w:sz w:val="24"/>
          <w:szCs w:val="24"/>
        </w:rPr>
      </w:pPr>
      <w:r w:rsidRPr="00606988">
        <w:rPr>
          <w:rFonts w:ascii="Times New Roman" w:hAnsi="Times New Roman"/>
          <w:sz w:val="24"/>
          <w:szCs w:val="24"/>
        </w:rPr>
        <w:t>COL = cost of leasing</w:t>
      </w:r>
    </w:p>
    <w:p w:rsidR="007F0811" w:rsidRPr="00606988" w:rsidRDefault="007F0811" w:rsidP="007F0811">
      <w:pPr>
        <w:pStyle w:val="PlainText"/>
        <w:ind w:left="570"/>
        <w:rPr>
          <w:rFonts w:ascii="Times New Roman" w:hAnsi="Times New Roman"/>
          <w:sz w:val="24"/>
          <w:szCs w:val="24"/>
        </w:rPr>
      </w:pPr>
      <w:r w:rsidRPr="00606988">
        <w:rPr>
          <w:rFonts w:ascii="Times New Roman" w:hAnsi="Times New Roman"/>
          <w:sz w:val="24"/>
          <w:szCs w:val="24"/>
        </w:rPr>
        <w:t>Here we have assumed that this is the only asset in this CCA asset pool and that the asset pool is terminated at the end of the project.</w:t>
      </w:r>
    </w:p>
    <w:p w:rsidR="007F0811" w:rsidRPr="00606988" w:rsidRDefault="007F0811" w:rsidP="007F0811">
      <w:pPr>
        <w:pStyle w:val="PlainText"/>
        <w:ind w:left="570"/>
        <w:rPr>
          <w:rFonts w:ascii="Times New Roman" w:hAnsi="Times New Roman"/>
          <w:sz w:val="24"/>
          <w:szCs w:val="24"/>
        </w:rPr>
      </w:pPr>
    </w:p>
    <w:p w:rsidR="007F0811" w:rsidRPr="00606988" w:rsidRDefault="007F0811" w:rsidP="007F0811">
      <w:pPr>
        <w:pStyle w:val="PlainText"/>
        <w:jc w:val="center"/>
        <w:rPr>
          <w:rFonts w:ascii="Times New Roman" w:hAnsi="Times New Roman"/>
          <w:sz w:val="24"/>
          <w:szCs w:val="24"/>
        </w:rPr>
      </w:pPr>
      <w:r w:rsidRPr="00606988">
        <w:rPr>
          <w:rFonts w:ascii="Times New Roman" w:hAnsi="Times New Roman"/>
          <w:sz w:val="24"/>
          <w:szCs w:val="24"/>
        </w:rPr>
        <w:t>Tax Shield on CCA</w:t>
      </w:r>
    </w:p>
    <w:tbl>
      <w:tblPr>
        <w:tblW w:w="792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1800"/>
        <w:gridCol w:w="1530"/>
        <w:gridCol w:w="1710"/>
        <w:gridCol w:w="1800"/>
      </w:tblGrid>
      <w:tr w:rsidR="007F0811" w:rsidRPr="00606988" w:rsidTr="005373D3">
        <w:tblPrEx>
          <w:tblCellMar>
            <w:top w:w="0" w:type="dxa"/>
            <w:bottom w:w="0" w:type="dxa"/>
          </w:tblCellMar>
        </w:tblPrEx>
        <w:tc>
          <w:tcPr>
            <w:tcW w:w="108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Year</w:t>
            </w:r>
          </w:p>
        </w:tc>
        <w:tc>
          <w:tcPr>
            <w:tcW w:w="180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UCC - Opening</w:t>
            </w:r>
          </w:p>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w:t>
            </w:r>
          </w:p>
        </w:tc>
        <w:tc>
          <w:tcPr>
            <w:tcW w:w="153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CCA</w:t>
            </w:r>
          </w:p>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w:t>
            </w:r>
          </w:p>
        </w:tc>
        <w:tc>
          <w:tcPr>
            <w:tcW w:w="171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UCC- Closing</w:t>
            </w:r>
          </w:p>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w:t>
            </w:r>
          </w:p>
        </w:tc>
        <w:tc>
          <w:tcPr>
            <w:tcW w:w="180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Tax Shield at 40%</w:t>
            </w:r>
          </w:p>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w:t>
            </w:r>
          </w:p>
        </w:tc>
      </w:tr>
      <w:tr w:rsidR="007F0811" w:rsidRPr="00606988" w:rsidTr="005373D3">
        <w:tblPrEx>
          <w:tblCellMar>
            <w:top w:w="0" w:type="dxa"/>
            <w:bottom w:w="0" w:type="dxa"/>
          </w:tblCellMar>
        </w:tblPrEx>
        <w:tc>
          <w:tcPr>
            <w:tcW w:w="108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0</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1,053,000</w:t>
            </w:r>
          </w:p>
        </w:tc>
        <w:tc>
          <w:tcPr>
            <w:tcW w:w="153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157,950*</w:t>
            </w:r>
          </w:p>
        </w:tc>
        <w:tc>
          <w:tcPr>
            <w:tcW w:w="171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895,050</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63,180</w:t>
            </w:r>
          </w:p>
        </w:tc>
      </w:tr>
      <w:tr w:rsidR="007F0811" w:rsidRPr="00606988" w:rsidTr="005373D3">
        <w:tblPrEx>
          <w:tblCellMar>
            <w:top w:w="0" w:type="dxa"/>
            <w:bottom w:w="0" w:type="dxa"/>
          </w:tblCellMar>
        </w:tblPrEx>
        <w:tc>
          <w:tcPr>
            <w:tcW w:w="108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1</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895,050</w:t>
            </w:r>
          </w:p>
        </w:tc>
        <w:tc>
          <w:tcPr>
            <w:tcW w:w="153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268,515</w:t>
            </w:r>
          </w:p>
        </w:tc>
        <w:tc>
          <w:tcPr>
            <w:tcW w:w="171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626,535</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107,406</w:t>
            </w:r>
          </w:p>
        </w:tc>
      </w:tr>
      <w:tr w:rsidR="007F0811" w:rsidRPr="00606988" w:rsidTr="005373D3">
        <w:tblPrEx>
          <w:tblCellMar>
            <w:top w:w="0" w:type="dxa"/>
            <w:bottom w:w="0" w:type="dxa"/>
          </w:tblCellMar>
        </w:tblPrEx>
        <w:tc>
          <w:tcPr>
            <w:tcW w:w="108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2</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626,535</w:t>
            </w:r>
          </w:p>
        </w:tc>
        <w:tc>
          <w:tcPr>
            <w:tcW w:w="153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187,961</w:t>
            </w:r>
          </w:p>
        </w:tc>
        <w:tc>
          <w:tcPr>
            <w:tcW w:w="171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438,574</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75,184</w:t>
            </w:r>
          </w:p>
        </w:tc>
      </w:tr>
      <w:tr w:rsidR="007F0811" w:rsidRPr="00606988" w:rsidTr="005373D3">
        <w:tblPrEx>
          <w:tblCellMar>
            <w:top w:w="0" w:type="dxa"/>
            <w:bottom w:w="0" w:type="dxa"/>
          </w:tblCellMar>
        </w:tblPrEx>
        <w:tc>
          <w:tcPr>
            <w:tcW w:w="108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3</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438,574</w:t>
            </w:r>
          </w:p>
        </w:tc>
        <w:tc>
          <w:tcPr>
            <w:tcW w:w="153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131,572</w:t>
            </w:r>
          </w:p>
        </w:tc>
        <w:tc>
          <w:tcPr>
            <w:tcW w:w="171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307,002</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52,629</w:t>
            </w:r>
          </w:p>
        </w:tc>
      </w:tr>
      <w:tr w:rsidR="007F0811" w:rsidRPr="00606988" w:rsidTr="005373D3">
        <w:tblPrEx>
          <w:tblCellMar>
            <w:top w:w="0" w:type="dxa"/>
            <w:bottom w:w="0" w:type="dxa"/>
          </w:tblCellMar>
        </w:tblPrEx>
        <w:tc>
          <w:tcPr>
            <w:tcW w:w="1080" w:type="dxa"/>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4</w:t>
            </w: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307,002</w:t>
            </w:r>
          </w:p>
        </w:tc>
        <w:tc>
          <w:tcPr>
            <w:tcW w:w="1530" w:type="dxa"/>
          </w:tcPr>
          <w:p w:rsidR="007F0811" w:rsidRPr="00606988" w:rsidRDefault="007F0811" w:rsidP="005373D3">
            <w:pPr>
              <w:pStyle w:val="PlainText"/>
              <w:jc w:val="right"/>
              <w:rPr>
                <w:rFonts w:ascii="Times New Roman" w:hAnsi="Times New Roman"/>
                <w:sz w:val="24"/>
                <w:szCs w:val="24"/>
              </w:rPr>
            </w:pPr>
          </w:p>
        </w:tc>
        <w:tc>
          <w:tcPr>
            <w:tcW w:w="1710" w:type="dxa"/>
          </w:tcPr>
          <w:p w:rsidR="007F0811" w:rsidRPr="00606988" w:rsidRDefault="007F0811" w:rsidP="005373D3">
            <w:pPr>
              <w:pStyle w:val="PlainText"/>
              <w:jc w:val="right"/>
              <w:rPr>
                <w:rFonts w:ascii="Times New Roman" w:hAnsi="Times New Roman"/>
                <w:sz w:val="24"/>
                <w:szCs w:val="24"/>
              </w:rPr>
            </w:pPr>
          </w:p>
        </w:tc>
        <w:tc>
          <w:tcPr>
            <w:tcW w:w="180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122,801</w:t>
            </w:r>
          </w:p>
        </w:tc>
      </w:tr>
    </w:tbl>
    <w:p w:rsidR="007F0811" w:rsidRPr="00606988" w:rsidRDefault="007F0811" w:rsidP="007F0811">
      <w:pPr>
        <w:pStyle w:val="PlainText"/>
        <w:ind w:left="540"/>
        <w:rPr>
          <w:rFonts w:ascii="Times New Roman" w:hAnsi="Times New Roman"/>
          <w:sz w:val="24"/>
          <w:szCs w:val="24"/>
        </w:rPr>
      </w:pPr>
      <w:r w:rsidRPr="00606988">
        <w:rPr>
          <w:rFonts w:ascii="Times New Roman" w:hAnsi="Times New Roman"/>
          <w:sz w:val="24"/>
          <w:szCs w:val="24"/>
        </w:rPr>
        <w:t>* in the first years, only one half of the CCA can be claimed, so 15% has been used on the initial investment cost.</w:t>
      </w:r>
    </w:p>
    <w:p w:rsidR="007F0811" w:rsidRPr="00606988" w:rsidRDefault="007F0811" w:rsidP="007F0811">
      <w:pPr>
        <w:pStyle w:val="PlainText"/>
        <w:ind w:left="576"/>
        <w:rPr>
          <w:rFonts w:ascii="Times New Roman" w:hAnsi="Times New Roman"/>
          <w:sz w:val="24"/>
          <w:szCs w:val="24"/>
        </w:rPr>
      </w:pP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Assuming the asset pool is terminated upon the end of the project, and that a terminal loss is claimed for the remaining asset value in the pool, in year 4 UCC</w:t>
      </w:r>
      <w:r w:rsidRPr="00606988">
        <w:rPr>
          <w:rFonts w:ascii="Times New Roman" w:hAnsi="Times New Roman"/>
          <w:sz w:val="24"/>
          <w:szCs w:val="24"/>
          <w:vertAlign w:val="subscript"/>
        </w:rPr>
        <w:t>4</w:t>
      </w:r>
      <w:r w:rsidRPr="00606988">
        <w:rPr>
          <w:rFonts w:ascii="Times New Roman" w:hAnsi="Times New Roman"/>
          <w:sz w:val="24"/>
          <w:szCs w:val="24"/>
        </w:rPr>
        <w:t xml:space="preserve"> x Tc is the tax shield.</w:t>
      </w:r>
    </w:p>
    <w:p w:rsidR="007F0811" w:rsidRPr="00606988" w:rsidRDefault="007F0811" w:rsidP="007F0811">
      <w:pPr>
        <w:pStyle w:val="PlainText"/>
        <w:ind w:left="576"/>
        <w:rPr>
          <w:rFonts w:ascii="Times New Roman" w:hAnsi="Times New Roman"/>
          <w:sz w:val="24"/>
          <w:szCs w:val="24"/>
        </w:rPr>
      </w:pP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After tax cost of borrowing = 7% ( 1- 0.40) = 4.2%</w:t>
      </w: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PV(COBB)=</w:t>
      </w: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=1,053,000-[63,180+107,406/(1.042)</w:t>
      </w:r>
      <w:r w:rsidRPr="00606988">
        <w:rPr>
          <w:rFonts w:ascii="Times New Roman" w:hAnsi="Times New Roman"/>
          <w:sz w:val="24"/>
          <w:szCs w:val="24"/>
          <w:vertAlign w:val="superscript"/>
        </w:rPr>
        <w:t>1</w:t>
      </w:r>
      <w:r w:rsidRPr="00606988">
        <w:rPr>
          <w:rFonts w:ascii="Times New Roman" w:hAnsi="Times New Roman"/>
          <w:sz w:val="24"/>
          <w:szCs w:val="24"/>
        </w:rPr>
        <w:t>+75,184/(1.042)</w:t>
      </w:r>
      <w:r w:rsidRPr="00606988">
        <w:rPr>
          <w:rFonts w:ascii="Times New Roman" w:hAnsi="Times New Roman"/>
          <w:sz w:val="24"/>
          <w:szCs w:val="24"/>
          <w:vertAlign w:val="superscript"/>
        </w:rPr>
        <w:t>2</w:t>
      </w:r>
      <w:r w:rsidRPr="00606988">
        <w:rPr>
          <w:rFonts w:ascii="Times New Roman" w:hAnsi="Times New Roman"/>
          <w:sz w:val="24"/>
          <w:szCs w:val="24"/>
        </w:rPr>
        <w:t>+52,629/(1.042)</w:t>
      </w:r>
      <w:r w:rsidRPr="00606988">
        <w:rPr>
          <w:rFonts w:ascii="Times New Roman" w:hAnsi="Times New Roman"/>
          <w:sz w:val="24"/>
          <w:szCs w:val="24"/>
          <w:vertAlign w:val="superscript"/>
        </w:rPr>
        <w:t>3</w:t>
      </w:r>
      <w:r w:rsidRPr="00606988">
        <w:rPr>
          <w:rFonts w:ascii="Times New Roman" w:hAnsi="Times New Roman"/>
          <w:sz w:val="24"/>
          <w:szCs w:val="24"/>
        </w:rPr>
        <w:t>+122,801/(1.042)</w:t>
      </w:r>
      <w:r w:rsidRPr="00606988">
        <w:rPr>
          <w:rFonts w:ascii="Times New Roman" w:hAnsi="Times New Roman"/>
          <w:sz w:val="24"/>
          <w:szCs w:val="24"/>
          <w:vertAlign w:val="superscript"/>
        </w:rPr>
        <w:t>4</w:t>
      </w:r>
      <w:r w:rsidRPr="00606988">
        <w:rPr>
          <w:rFonts w:ascii="Times New Roman" w:hAnsi="Times New Roman"/>
          <w:sz w:val="24"/>
          <w:szCs w:val="24"/>
        </w:rPr>
        <w:t>]</w:t>
      </w: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=1,053,000-[63,180+103,077+69,245+46,518+104,167]</w:t>
      </w: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 666,813</w:t>
      </w:r>
    </w:p>
    <w:p w:rsidR="007F0811" w:rsidRPr="00606988" w:rsidRDefault="007F0811" w:rsidP="007F0811">
      <w:pPr>
        <w:pStyle w:val="PlainText"/>
        <w:ind w:left="576"/>
        <w:rPr>
          <w:rFonts w:ascii="Times New Roman" w:hAnsi="Times New Roman"/>
          <w:sz w:val="24"/>
          <w:szCs w:val="24"/>
        </w:rPr>
      </w:pP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(Beginning of year Annuity)</w:t>
      </w: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PV(COL)=315,000(1-0.4)</w:t>
      </w:r>
      <w:r w:rsidRPr="00606988">
        <w:rPr>
          <w:rFonts w:ascii="Times New Roman" w:hAnsi="Times New Roman"/>
          <w:position w:val="-12"/>
          <w:sz w:val="24"/>
          <w:szCs w:val="24"/>
        </w:rPr>
        <w:object w:dxaOrig="540" w:dyaOrig="380">
          <v:shape id="_x0000_i1026" type="#_x0000_t75" style="width:27pt;height:18.75pt" o:ole="" fillcolor="window">
            <v:imagedata r:id="rId15" o:title=""/>
          </v:shape>
          <o:OLEObject Type="Embed" ProgID="Equation.3" ShapeID="_x0000_i1026" DrawAspect="Content" ObjectID="_1427039820" r:id="rId16"/>
        </w:object>
      </w:r>
      <w:r w:rsidRPr="00606988">
        <w:rPr>
          <w:rFonts w:ascii="Times New Roman" w:hAnsi="Times New Roman"/>
          <w:sz w:val="24"/>
          <w:szCs w:val="24"/>
        </w:rPr>
        <w:t>(1.042)= $711,508</w:t>
      </w:r>
    </w:p>
    <w:p w:rsidR="007F0811" w:rsidRPr="00606988" w:rsidRDefault="007F0811" w:rsidP="007F0811">
      <w:pPr>
        <w:pStyle w:val="PlainText"/>
        <w:ind w:left="540"/>
        <w:rPr>
          <w:rFonts w:ascii="Times New Roman" w:hAnsi="Times New Roman"/>
          <w:sz w:val="24"/>
          <w:szCs w:val="24"/>
        </w:rPr>
      </w:pPr>
      <w:r w:rsidRPr="00606988">
        <w:rPr>
          <w:rFonts w:ascii="Times New Roman" w:hAnsi="Times New Roman"/>
          <w:sz w:val="24"/>
          <w:szCs w:val="24"/>
        </w:rPr>
        <w:t>Or: PV(COL) = 189,000 + 189,000</w:t>
      </w:r>
      <w:r w:rsidRPr="00606988">
        <w:rPr>
          <w:rFonts w:ascii="Times New Roman" w:hAnsi="Times New Roman"/>
          <w:position w:val="-12"/>
          <w:sz w:val="24"/>
          <w:szCs w:val="24"/>
        </w:rPr>
        <w:object w:dxaOrig="540" w:dyaOrig="380">
          <v:shape id="_x0000_i1027" type="#_x0000_t75" style="width:27pt;height:18.75pt" o:ole="" fillcolor="window">
            <v:imagedata r:id="rId17" o:title=""/>
          </v:shape>
          <o:OLEObject Type="Embed" ProgID="Equation.3" ShapeID="_x0000_i1027" DrawAspect="Content" ObjectID="_1427039821" r:id="rId18"/>
        </w:object>
      </w:r>
      <w:r w:rsidRPr="00606988">
        <w:rPr>
          <w:rFonts w:ascii="Times New Roman" w:hAnsi="Times New Roman"/>
          <w:sz w:val="24"/>
          <w:szCs w:val="24"/>
        </w:rPr>
        <w:t>= 189,000+522,508=711,508</w:t>
      </w:r>
    </w:p>
    <w:p w:rsidR="007F0811" w:rsidRPr="00606988" w:rsidRDefault="007F0811" w:rsidP="007F0811">
      <w:pPr>
        <w:pStyle w:val="PlainText"/>
        <w:ind w:left="576"/>
        <w:rPr>
          <w:rFonts w:ascii="Times New Roman" w:hAnsi="Times New Roman"/>
          <w:sz w:val="24"/>
          <w:szCs w:val="24"/>
        </w:rPr>
      </w:pP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NPV=PV(COBB)-PV(COL)=666,813-711,508= -$44,695</w:t>
      </w:r>
    </w:p>
    <w:p w:rsidR="007F0811" w:rsidRPr="00606988" w:rsidRDefault="007F0811" w:rsidP="007F0811">
      <w:pPr>
        <w:pStyle w:val="PlainText"/>
        <w:ind w:left="576"/>
        <w:rPr>
          <w:rFonts w:ascii="Times New Roman" w:hAnsi="Times New Roman"/>
          <w:sz w:val="24"/>
          <w:szCs w:val="24"/>
        </w:rPr>
      </w:pPr>
    </w:p>
    <w:p w:rsidR="007F0811" w:rsidRPr="00606988" w:rsidRDefault="007F0811" w:rsidP="007F0811">
      <w:pPr>
        <w:pStyle w:val="PlainText"/>
        <w:ind w:firstLine="576"/>
        <w:rPr>
          <w:rFonts w:ascii="Times New Roman" w:hAnsi="Times New Roman"/>
          <w:sz w:val="24"/>
          <w:szCs w:val="24"/>
        </w:rPr>
      </w:pPr>
      <w:r w:rsidRPr="00606988">
        <w:rPr>
          <w:rFonts w:ascii="Times New Roman" w:hAnsi="Times New Roman"/>
          <w:sz w:val="24"/>
          <w:szCs w:val="24"/>
        </w:rPr>
        <w:t>Since NPV is negative, you should not lease.</w:t>
      </w:r>
    </w:p>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22.3</w:t>
      </w:r>
      <w:r w:rsidRPr="00606988">
        <w:rPr>
          <w:rFonts w:ascii="Times New Roman" w:hAnsi="Times New Roman"/>
          <w:sz w:val="24"/>
          <w:szCs w:val="24"/>
        </w:rPr>
        <w:tab/>
        <w:t>Cash flows from leasing to lessor</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r w:rsidRPr="00606988">
        <w:rPr>
          <w:rFonts w:ascii="Times New Roman" w:hAnsi="Times New Roman"/>
          <w:sz w:val="24"/>
          <w:szCs w:val="24"/>
        </w:rPr>
        <w:tab/>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81"/>
        <w:gridCol w:w="1318"/>
        <w:gridCol w:w="1181"/>
        <w:gridCol w:w="1181"/>
        <w:gridCol w:w="1181"/>
        <w:gridCol w:w="976"/>
      </w:tblGrid>
      <w:tr w:rsidR="007F0811" w:rsidRPr="00606988" w:rsidTr="005373D3">
        <w:tblPrEx>
          <w:tblCellMar>
            <w:top w:w="0" w:type="dxa"/>
            <w:bottom w:w="0" w:type="dxa"/>
          </w:tblCellMar>
        </w:tblPrEx>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Year</w:t>
            </w:r>
          </w:p>
        </w:tc>
        <w:tc>
          <w:tcPr>
            <w:tcW w:w="0" w:type="auto"/>
          </w:tcPr>
          <w:p w:rsidR="007F0811" w:rsidRPr="00606988" w:rsidRDefault="007F0811" w:rsidP="005373D3">
            <w:pPr>
              <w:pStyle w:val="PlainText"/>
              <w:jc w:val="center"/>
              <w:rPr>
                <w:rFonts w:ascii="Times New Roman" w:hAnsi="Times New Roman"/>
                <w:sz w:val="24"/>
                <w:szCs w:val="24"/>
              </w:rPr>
            </w:pPr>
            <w:r w:rsidRPr="00606988">
              <w:rPr>
                <w:rFonts w:ascii="Times New Roman" w:hAnsi="Times New Roman"/>
                <w:sz w:val="24"/>
                <w:szCs w:val="24"/>
              </w:rPr>
              <w:t>0</w:t>
            </w:r>
          </w:p>
        </w:tc>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1</w:t>
            </w:r>
          </w:p>
        </w:tc>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2</w:t>
            </w:r>
          </w:p>
        </w:tc>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3</w:t>
            </w:r>
          </w:p>
        </w:tc>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4</w:t>
            </w:r>
          </w:p>
        </w:tc>
      </w:tr>
      <w:tr w:rsidR="007F0811" w:rsidRPr="00606988" w:rsidTr="005373D3">
        <w:tblPrEx>
          <w:tblCellMar>
            <w:top w:w="0" w:type="dxa"/>
            <w:bottom w:w="0" w:type="dxa"/>
          </w:tblCellMar>
        </w:tblPrEx>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Investment</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-$1,053,000</w:t>
            </w:r>
          </w:p>
        </w:tc>
        <w:tc>
          <w:tcPr>
            <w:tcW w:w="0" w:type="auto"/>
          </w:tcPr>
          <w:p w:rsidR="007F0811" w:rsidRPr="00606988" w:rsidRDefault="007F0811" w:rsidP="005373D3">
            <w:pPr>
              <w:pStyle w:val="PlainText"/>
              <w:jc w:val="right"/>
              <w:rPr>
                <w:rFonts w:ascii="Times New Roman" w:hAnsi="Times New Roman"/>
                <w:sz w:val="24"/>
                <w:szCs w:val="24"/>
              </w:rPr>
            </w:pPr>
          </w:p>
        </w:tc>
        <w:tc>
          <w:tcPr>
            <w:tcW w:w="0" w:type="auto"/>
          </w:tcPr>
          <w:p w:rsidR="007F0811" w:rsidRPr="00606988" w:rsidRDefault="007F0811" w:rsidP="005373D3">
            <w:pPr>
              <w:pStyle w:val="PlainText"/>
              <w:jc w:val="right"/>
              <w:rPr>
                <w:rFonts w:ascii="Times New Roman" w:hAnsi="Times New Roman"/>
                <w:sz w:val="24"/>
                <w:szCs w:val="24"/>
              </w:rPr>
            </w:pPr>
          </w:p>
        </w:tc>
        <w:tc>
          <w:tcPr>
            <w:tcW w:w="0" w:type="auto"/>
          </w:tcPr>
          <w:p w:rsidR="007F0811" w:rsidRPr="00606988" w:rsidRDefault="007F0811" w:rsidP="005373D3">
            <w:pPr>
              <w:pStyle w:val="PlainText"/>
              <w:jc w:val="right"/>
              <w:rPr>
                <w:rFonts w:ascii="Times New Roman" w:hAnsi="Times New Roman"/>
                <w:sz w:val="24"/>
                <w:szCs w:val="24"/>
              </w:rPr>
            </w:pPr>
          </w:p>
        </w:tc>
        <w:tc>
          <w:tcPr>
            <w:tcW w:w="0" w:type="auto"/>
          </w:tcPr>
          <w:p w:rsidR="007F0811" w:rsidRPr="00606988" w:rsidRDefault="007F0811" w:rsidP="005373D3">
            <w:pPr>
              <w:pStyle w:val="PlainText"/>
              <w:jc w:val="right"/>
              <w:rPr>
                <w:rFonts w:ascii="Times New Roman" w:hAnsi="Times New Roman"/>
                <w:sz w:val="24"/>
                <w:szCs w:val="24"/>
              </w:rPr>
            </w:pPr>
          </w:p>
        </w:tc>
      </w:tr>
      <w:tr w:rsidR="007F0811" w:rsidRPr="00606988" w:rsidTr="005373D3">
        <w:tblPrEx>
          <w:tblCellMar>
            <w:top w:w="0" w:type="dxa"/>
            <w:bottom w:w="0" w:type="dxa"/>
          </w:tblCellMar>
        </w:tblPrEx>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Lease payment</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   </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   </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   </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   </w:t>
            </w:r>
          </w:p>
        </w:tc>
        <w:tc>
          <w:tcPr>
            <w:tcW w:w="0" w:type="auto"/>
          </w:tcPr>
          <w:p w:rsidR="007F0811" w:rsidRPr="00606988" w:rsidRDefault="007F0811" w:rsidP="005373D3">
            <w:pPr>
              <w:pStyle w:val="PlainText"/>
              <w:jc w:val="right"/>
              <w:rPr>
                <w:rFonts w:ascii="Times New Roman" w:hAnsi="Times New Roman"/>
                <w:sz w:val="24"/>
                <w:szCs w:val="24"/>
              </w:rPr>
            </w:pPr>
          </w:p>
        </w:tc>
      </w:tr>
      <w:tr w:rsidR="007F0811" w:rsidRPr="00606988" w:rsidTr="005373D3">
        <w:tblPrEx>
          <w:tblCellMar>
            <w:top w:w="0" w:type="dxa"/>
            <w:bottom w:w="0" w:type="dxa"/>
          </w:tblCellMar>
        </w:tblPrEx>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lastRenderedPageBreak/>
              <w:t>Payment shield</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- 126,000</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- 126,000</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- 126,000</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- 126,000</w:t>
            </w:r>
          </w:p>
        </w:tc>
        <w:tc>
          <w:tcPr>
            <w:tcW w:w="0" w:type="auto"/>
          </w:tcPr>
          <w:p w:rsidR="007F0811" w:rsidRPr="00606988" w:rsidRDefault="007F0811" w:rsidP="005373D3">
            <w:pPr>
              <w:pStyle w:val="PlainText"/>
              <w:jc w:val="right"/>
              <w:rPr>
                <w:rFonts w:ascii="Times New Roman" w:hAnsi="Times New Roman"/>
                <w:sz w:val="24"/>
                <w:szCs w:val="24"/>
              </w:rPr>
            </w:pPr>
          </w:p>
        </w:tc>
      </w:tr>
      <w:tr w:rsidR="007F0811" w:rsidRPr="00606988" w:rsidTr="005373D3">
        <w:tblPrEx>
          <w:tblCellMar>
            <w:top w:w="0" w:type="dxa"/>
            <w:bottom w:w="0" w:type="dxa"/>
          </w:tblCellMar>
        </w:tblPrEx>
        <w:tc>
          <w:tcPr>
            <w:tcW w:w="0" w:type="auto"/>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Forgone tax shield on CCA</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63,180</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107,406</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75,184</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52,629</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122,801</w:t>
            </w:r>
          </w:p>
        </w:tc>
      </w:tr>
      <w:tr w:rsidR="007F0811" w:rsidRPr="00606988" w:rsidTr="005373D3">
        <w:tblPrEx>
          <w:tblCellMar>
            <w:top w:w="0" w:type="dxa"/>
            <w:bottom w:w="0" w:type="dxa"/>
          </w:tblCellMar>
        </w:tblPrEx>
        <w:tc>
          <w:tcPr>
            <w:tcW w:w="0" w:type="auto"/>
          </w:tcPr>
          <w:p w:rsidR="007F0811" w:rsidRPr="00606988" w:rsidRDefault="007F0811" w:rsidP="005373D3">
            <w:pPr>
              <w:pStyle w:val="PlainText"/>
              <w:rPr>
                <w:rFonts w:ascii="Times New Roman" w:hAnsi="Times New Roman"/>
                <w:sz w:val="24"/>
                <w:szCs w:val="24"/>
              </w:rPr>
            </w:pP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-$800,820</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296,406</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264,184</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241,629</w:t>
            </w:r>
          </w:p>
        </w:tc>
        <w:tc>
          <w:tcPr>
            <w:tcW w:w="0" w:type="auto"/>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122,801</w:t>
            </w:r>
          </w:p>
        </w:tc>
      </w:tr>
    </w:tbl>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NOTE: NPV= -800,820 +296,406/(1.042)+ 264,184/(1.042</w:t>
      </w:r>
      <w:r w:rsidRPr="00606988">
        <w:rPr>
          <w:rFonts w:ascii="Times New Roman" w:hAnsi="Times New Roman"/>
          <w:sz w:val="24"/>
          <w:szCs w:val="24"/>
          <w:vertAlign w:val="superscript"/>
        </w:rPr>
        <w:t>2</w:t>
      </w:r>
      <w:r w:rsidRPr="00606988">
        <w:rPr>
          <w:rFonts w:ascii="Times New Roman" w:hAnsi="Times New Roman"/>
          <w:sz w:val="24"/>
          <w:szCs w:val="24"/>
        </w:rPr>
        <w:t>)+ 241,629/(1.042</w:t>
      </w:r>
      <w:r w:rsidRPr="00606988">
        <w:rPr>
          <w:rFonts w:ascii="Times New Roman" w:hAnsi="Times New Roman"/>
          <w:sz w:val="24"/>
          <w:szCs w:val="24"/>
          <w:vertAlign w:val="superscript"/>
        </w:rPr>
        <w:t>3</w:t>
      </w:r>
      <w:r w:rsidRPr="00606988">
        <w:rPr>
          <w:rFonts w:ascii="Times New Roman" w:hAnsi="Times New Roman"/>
          <w:sz w:val="24"/>
          <w:szCs w:val="24"/>
        </w:rPr>
        <w:t>)+ 122,801/(1.042</w:t>
      </w:r>
      <w:r w:rsidRPr="00606988">
        <w:rPr>
          <w:rFonts w:ascii="Times New Roman" w:hAnsi="Times New Roman"/>
          <w:sz w:val="24"/>
          <w:szCs w:val="24"/>
          <w:vertAlign w:val="superscript"/>
        </w:rPr>
        <w:t>4</w:t>
      </w:r>
      <w:r w:rsidRPr="00606988">
        <w:rPr>
          <w:rFonts w:ascii="Times New Roman" w:hAnsi="Times New Roman"/>
          <w:sz w:val="24"/>
          <w:szCs w:val="24"/>
        </w:rPr>
        <w:t>)</w:t>
      </w:r>
    </w:p>
    <w:p w:rsidR="007F0811" w:rsidRPr="00606988" w:rsidRDefault="007F0811" w:rsidP="007F0811">
      <w:pPr>
        <w:pStyle w:val="PlainText"/>
        <w:ind w:left="576"/>
        <w:rPr>
          <w:rFonts w:ascii="Times New Roman" w:hAnsi="Times New Roman"/>
          <w:sz w:val="24"/>
          <w:szCs w:val="24"/>
        </w:rPr>
      </w:pPr>
      <w:r w:rsidRPr="00606988">
        <w:rPr>
          <w:rFonts w:ascii="Times New Roman" w:hAnsi="Times New Roman"/>
          <w:sz w:val="24"/>
          <w:szCs w:val="24"/>
        </w:rPr>
        <w:t>= -800,820 + 284,459+243,316+213,573+104,167 = 44,695</w:t>
      </w:r>
    </w:p>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22.4</w:t>
      </w:r>
      <w:r w:rsidRPr="00606988">
        <w:rPr>
          <w:rFonts w:ascii="Times New Roman" w:hAnsi="Times New Roman"/>
          <w:sz w:val="24"/>
          <w:szCs w:val="24"/>
        </w:rPr>
        <w:tab/>
        <w:t>We would have to set NPV = 0 and solve for L, the lease payment.</w:t>
      </w:r>
    </w:p>
    <w:p w:rsidR="007F0811" w:rsidRPr="00606988" w:rsidRDefault="007F0811" w:rsidP="007F0811">
      <w:pPr>
        <w:ind w:left="576" w:hanging="576"/>
        <w:rPr>
          <w:noProof/>
        </w:rPr>
      </w:pPr>
      <w:r w:rsidRPr="00606988">
        <w:tab/>
        <w:t>NPV</w:t>
      </w:r>
      <w:r w:rsidRPr="00606988">
        <w:tab/>
        <w:t xml:space="preserve">= 0 = 666,813– L(1-.40) </w:t>
      </w:r>
      <w:r w:rsidRPr="00606988">
        <w:rPr>
          <w:noProof/>
          <w:position w:val="-12"/>
        </w:rPr>
        <w:object w:dxaOrig="580" w:dyaOrig="380">
          <v:shape id="_x0000_i1028" type="#_x0000_t75" style="width:29.25pt;height:18.75pt" o:ole="" fillcolor="window">
            <v:imagedata r:id="rId19" o:title=""/>
          </v:shape>
          <o:OLEObject Type="Embed" ProgID="Equation.3" ShapeID="_x0000_i1028" DrawAspect="Content" ObjectID="_1427039822" r:id="rId20"/>
        </w:object>
      </w:r>
      <w:r w:rsidRPr="00606988">
        <w:rPr>
          <w:noProof/>
        </w:rPr>
        <w:t xml:space="preserve"> (1+0.042)</w:t>
      </w:r>
    </w:p>
    <w:p w:rsidR="007F0811" w:rsidRPr="00606988" w:rsidRDefault="007F0811" w:rsidP="007F0811">
      <w:pPr>
        <w:ind w:left="576" w:hanging="576"/>
      </w:pPr>
      <w:r w:rsidRPr="00606988">
        <w:tab/>
        <w:t>666,813  = L (0.60) (3.6129) (1.042)</w:t>
      </w:r>
    </w:p>
    <w:p w:rsidR="007F0811" w:rsidRPr="00606988" w:rsidRDefault="007F0811" w:rsidP="007F0811">
      <w:pPr>
        <w:ind w:left="576" w:hanging="576"/>
        <w:rPr>
          <w:noProof/>
        </w:rPr>
      </w:pPr>
      <w:r w:rsidRPr="00606988">
        <w:tab/>
        <w:t>2.25879 L = $666,813</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r w:rsidRPr="00606988">
        <w:rPr>
          <w:rFonts w:ascii="Times New Roman" w:hAnsi="Times New Roman"/>
          <w:sz w:val="24"/>
          <w:szCs w:val="24"/>
        </w:rPr>
        <w:tab/>
        <w:t xml:space="preserve">L = $295,208 </w:t>
      </w:r>
    </w:p>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22.5</w:t>
      </w:r>
      <w:r w:rsidRPr="00606988">
        <w:rPr>
          <w:rFonts w:ascii="Times New Roman" w:hAnsi="Times New Roman"/>
          <w:sz w:val="24"/>
          <w:szCs w:val="24"/>
        </w:rPr>
        <w:tab/>
        <w:t>Cash flows without taxes</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1260"/>
        <w:gridCol w:w="1530"/>
        <w:gridCol w:w="1440"/>
        <w:gridCol w:w="1350"/>
      </w:tblGrid>
      <w:tr w:rsidR="007F0811" w:rsidRPr="00606988" w:rsidTr="005373D3">
        <w:tblPrEx>
          <w:tblCellMar>
            <w:top w:w="0" w:type="dxa"/>
            <w:bottom w:w="0" w:type="dxa"/>
          </w:tblCellMar>
        </w:tblPrEx>
        <w:tc>
          <w:tcPr>
            <w:tcW w:w="252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Year</w:t>
            </w:r>
          </w:p>
        </w:tc>
        <w:tc>
          <w:tcPr>
            <w:tcW w:w="126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0</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1</w:t>
            </w:r>
          </w:p>
        </w:tc>
        <w:tc>
          <w:tcPr>
            <w:tcW w:w="144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2</w:t>
            </w:r>
          </w:p>
        </w:tc>
        <w:tc>
          <w:tcPr>
            <w:tcW w:w="135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3</w:t>
            </w:r>
          </w:p>
        </w:tc>
      </w:tr>
      <w:tr w:rsidR="007F0811" w:rsidRPr="00606988" w:rsidTr="005373D3">
        <w:tblPrEx>
          <w:tblCellMar>
            <w:top w:w="0" w:type="dxa"/>
            <w:bottom w:w="0" w:type="dxa"/>
          </w:tblCellMar>
        </w:tblPrEx>
        <w:tc>
          <w:tcPr>
            <w:tcW w:w="252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Investment</w:t>
            </w:r>
            <w:r w:rsidRPr="00606988">
              <w:rPr>
                <w:rFonts w:ascii="Times New Roman" w:hAnsi="Times New Roman"/>
                <w:sz w:val="24"/>
                <w:szCs w:val="24"/>
              </w:rPr>
              <w:tab/>
            </w:r>
          </w:p>
        </w:tc>
        <w:tc>
          <w:tcPr>
            <w:tcW w:w="126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$ 1,053,000</w:t>
            </w:r>
          </w:p>
        </w:tc>
        <w:tc>
          <w:tcPr>
            <w:tcW w:w="1530" w:type="dxa"/>
          </w:tcPr>
          <w:p w:rsidR="007F0811" w:rsidRPr="00606988" w:rsidRDefault="007F0811" w:rsidP="005373D3">
            <w:pPr>
              <w:pStyle w:val="PlainText"/>
              <w:jc w:val="right"/>
              <w:rPr>
                <w:rFonts w:ascii="Times New Roman" w:hAnsi="Times New Roman"/>
                <w:sz w:val="24"/>
                <w:szCs w:val="24"/>
              </w:rPr>
            </w:pPr>
          </w:p>
        </w:tc>
        <w:tc>
          <w:tcPr>
            <w:tcW w:w="1440" w:type="dxa"/>
          </w:tcPr>
          <w:p w:rsidR="007F0811" w:rsidRPr="00606988" w:rsidRDefault="007F0811" w:rsidP="005373D3">
            <w:pPr>
              <w:pStyle w:val="PlainText"/>
              <w:jc w:val="right"/>
              <w:rPr>
                <w:rFonts w:ascii="Times New Roman" w:hAnsi="Times New Roman"/>
                <w:sz w:val="24"/>
                <w:szCs w:val="24"/>
              </w:rPr>
            </w:pPr>
          </w:p>
        </w:tc>
        <w:tc>
          <w:tcPr>
            <w:tcW w:w="1350" w:type="dxa"/>
          </w:tcPr>
          <w:p w:rsidR="007F0811" w:rsidRPr="00606988" w:rsidRDefault="007F0811" w:rsidP="005373D3">
            <w:pPr>
              <w:pStyle w:val="PlainText"/>
              <w:jc w:val="right"/>
              <w:rPr>
                <w:rFonts w:ascii="Times New Roman" w:hAnsi="Times New Roman"/>
                <w:sz w:val="24"/>
                <w:szCs w:val="24"/>
              </w:rPr>
            </w:pPr>
          </w:p>
        </w:tc>
      </w:tr>
      <w:tr w:rsidR="007F0811" w:rsidRPr="00606988" w:rsidTr="005373D3">
        <w:tblPrEx>
          <w:tblCellMar>
            <w:top w:w="0" w:type="dxa"/>
            <w:bottom w:w="0" w:type="dxa"/>
          </w:tblCellMar>
        </w:tblPrEx>
        <w:tc>
          <w:tcPr>
            <w:tcW w:w="252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Lease payment</w:t>
            </w:r>
            <w:r w:rsidRPr="00606988">
              <w:rPr>
                <w:rFonts w:ascii="Times New Roman" w:hAnsi="Times New Roman"/>
                <w:sz w:val="24"/>
                <w:szCs w:val="24"/>
              </w:rPr>
              <w:tab/>
            </w:r>
          </w:p>
        </w:tc>
        <w:tc>
          <w:tcPr>
            <w:tcW w:w="126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w:t>
            </w:r>
          </w:p>
        </w:tc>
        <w:tc>
          <w:tcPr>
            <w:tcW w:w="153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w:t>
            </w:r>
          </w:p>
        </w:tc>
        <w:tc>
          <w:tcPr>
            <w:tcW w:w="144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w:t>
            </w:r>
          </w:p>
        </w:tc>
        <w:tc>
          <w:tcPr>
            <w:tcW w:w="135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w:t>
            </w:r>
          </w:p>
        </w:tc>
      </w:tr>
      <w:tr w:rsidR="007F0811" w:rsidRPr="00606988" w:rsidTr="005373D3">
        <w:tblPrEx>
          <w:tblCellMar>
            <w:top w:w="0" w:type="dxa"/>
            <w:bottom w:w="0" w:type="dxa"/>
          </w:tblCellMar>
        </w:tblPrEx>
        <w:tc>
          <w:tcPr>
            <w:tcW w:w="252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Cash Flow</w:t>
            </w:r>
          </w:p>
        </w:tc>
        <w:tc>
          <w:tcPr>
            <w:tcW w:w="126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$738,000</w:t>
            </w:r>
          </w:p>
        </w:tc>
        <w:tc>
          <w:tcPr>
            <w:tcW w:w="153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w:t>
            </w:r>
          </w:p>
        </w:tc>
        <w:tc>
          <w:tcPr>
            <w:tcW w:w="144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w:t>
            </w:r>
          </w:p>
        </w:tc>
        <w:tc>
          <w:tcPr>
            <w:tcW w:w="1350"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-$315,000</w:t>
            </w:r>
          </w:p>
        </w:tc>
      </w:tr>
    </w:tbl>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22.6</w:t>
      </w:r>
      <w:r w:rsidRPr="00606988">
        <w:rPr>
          <w:rFonts w:ascii="Times New Roman" w:hAnsi="Times New Roman"/>
          <w:sz w:val="24"/>
          <w:szCs w:val="24"/>
        </w:rPr>
        <w:tab/>
        <w:t>Lease payment where the lessor breaks even:</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r w:rsidRPr="00606988">
        <w:rPr>
          <w:rFonts w:ascii="Times New Roman" w:hAnsi="Times New Roman"/>
          <w:sz w:val="24"/>
          <w:szCs w:val="24"/>
        </w:rPr>
        <w:tab/>
      </w:r>
    </w:p>
    <w:tbl>
      <w:tblPr>
        <w:tblW w:w="810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50"/>
        <w:gridCol w:w="1386"/>
        <w:gridCol w:w="1116"/>
        <w:gridCol w:w="1116"/>
        <w:gridCol w:w="1116"/>
        <w:gridCol w:w="1116"/>
      </w:tblGrid>
      <w:tr w:rsidR="007F0811" w:rsidRPr="00606988" w:rsidTr="005373D3">
        <w:tblPrEx>
          <w:tblCellMar>
            <w:top w:w="0" w:type="dxa"/>
            <w:bottom w:w="0" w:type="dxa"/>
          </w:tblCellMar>
        </w:tblPrEx>
        <w:tc>
          <w:tcPr>
            <w:tcW w:w="225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Year</w:t>
            </w:r>
          </w:p>
        </w:tc>
        <w:tc>
          <w:tcPr>
            <w:tcW w:w="1386"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0</w:t>
            </w:r>
          </w:p>
        </w:tc>
        <w:tc>
          <w:tcPr>
            <w:tcW w:w="1116"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1</w:t>
            </w:r>
          </w:p>
        </w:tc>
        <w:tc>
          <w:tcPr>
            <w:tcW w:w="1116"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2</w:t>
            </w:r>
          </w:p>
        </w:tc>
        <w:tc>
          <w:tcPr>
            <w:tcW w:w="1116"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3</w:t>
            </w:r>
          </w:p>
        </w:tc>
        <w:tc>
          <w:tcPr>
            <w:tcW w:w="1116"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4</w:t>
            </w:r>
          </w:p>
        </w:tc>
      </w:tr>
      <w:tr w:rsidR="007F0811" w:rsidRPr="00606988" w:rsidTr="005373D3">
        <w:tblPrEx>
          <w:tblCellMar>
            <w:top w:w="0" w:type="dxa"/>
            <w:bottom w:w="0" w:type="dxa"/>
          </w:tblCellMar>
        </w:tblPrEx>
        <w:tc>
          <w:tcPr>
            <w:tcW w:w="225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Investment</w:t>
            </w:r>
          </w:p>
        </w:tc>
        <w:tc>
          <w:tcPr>
            <w:tcW w:w="138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-$1,053,000</w:t>
            </w:r>
          </w:p>
        </w:tc>
        <w:tc>
          <w:tcPr>
            <w:tcW w:w="1116" w:type="dxa"/>
          </w:tcPr>
          <w:p w:rsidR="007F0811" w:rsidRPr="00606988" w:rsidRDefault="007F0811" w:rsidP="005373D3">
            <w:pPr>
              <w:pStyle w:val="PlainText"/>
              <w:jc w:val="right"/>
              <w:rPr>
                <w:rFonts w:ascii="Times New Roman" w:hAnsi="Times New Roman"/>
                <w:sz w:val="24"/>
                <w:szCs w:val="24"/>
              </w:rPr>
            </w:pPr>
          </w:p>
        </w:tc>
        <w:tc>
          <w:tcPr>
            <w:tcW w:w="1116" w:type="dxa"/>
          </w:tcPr>
          <w:p w:rsidR="007F0811" w:rsidRPr="00606988" w:rsidRDefault="007F0811" w:rsidP="005373D3">
            <w:pPr>
              <w:pStyle w:val="PlainText"/>
              <w:jc w:val="right"/>
              <w:rPr>
                <w:rFonts w:ascii="Times New Roman" w:hAnsi="Times New Roman"/>
                <w:sz w:val="24"/>
                <w:szCs w:val="24"/>
              </w:rPr>
            </w:pPr>
          </w:p>
        </w:tc>
        <w:tc>
          <w:tcPr>
            <w:tcW w:w="1116" w:type="dxa"/>
          </w:tcPr>
          <w:p w:rsidR="007F0811" w:rsidRPr="00606988" w:rsidRDefault="007F0811" w:rsidP="005373D3">
            <w:pPr>
              <w:pStyle w:val="PlainText"/>
              <w:jc w:val="right"/>
              <w:rPr>
                <w:rFonts w:ascii="Times New Roman" w:hAnsi="Times New Roman"/>
                <w:sz w:val="24"/>
                <w:szCs w:val="24"/>
              </w:rPr>
            </w:pPr>
          </w:p>
        </w:tc>
        <w:tc>
          <w:tcPr>
            <w:tcW w:w="1116" w:type="dxa"/>
          </w:tcPr>
          <w:p w:rsidR="007F0811" w:rsidRPr="00606988" w:rsidRDefault="007F0811" w:rsidP="005373D3">
            <w:pPr>
              <w:pStyle w:val="PlainText"/>
              <w:jc w:val="right"/>
              <w:rPr>
                <w:rFonts w:ascii="Times New Roman" w:hAnsi="Times New Roman"/>
                <w:sz w:val="24"/>
                <w:szCs w:val="24"/>
              </w:rPr>
            </w:pPr>
          </w:p>
        </w:tc>
      </w:tr>
      <w:tr w:rsidR="007F0811" w:rsidRPr="00606988" w:rsidTr="005373D3">
        <w:tblPrEx>
          <w:tblCellMar>
            <w:top w:w="0" w:type="dxa"/>
            <w:bottom w:w="0" w:type="dxa"/>
          </w:tblCellMar>
        </w:tblPrEx>
        <w:tc>
          <w:tcPr>
            <w:tcW w:w="225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Lease payment</w:t>
            </w:r>
          </w:p>
        </w:tc>
        <w:tc>
          <w:tcPr>
            <w:tcW w:w="138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L   </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L   </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L</w:t>
            </w:r>
          </w:p>
        </w:tc>
        <w:tc>
          <w:tcPr>
            <w:tcW w:w="1116" w:type="dxa"/>
          </w:tcPr>
          <w:p w:rsidR="007F0811" w:rsidRPr="00606988" w:rsidRDefault="007F0811" w:rsidP="005373D3">
            <w:pPr>
              <w:pStyle w:val="PlainText"/>
              <w:jc w:val="right"/>
              <w:rPr>
                <w:rFonts w:ascii="Times New Roman" w:hAnsi="Times New Roman"/>
                <w:sz w:val="24"/>
                <w:szCs w:val="24"/>
              </w:rPr>
            </w:pPr>
          </w:p>
        </w:tc>
      </w:tr>
      <w:tr w:rsidR="007F0811" w:rsidRPr="00606988" w:rsidTr="005373D3">
        <w:tblPrEx>
          <w:tblCellMar>
            <w:top w:w="0" w:type="dxa"/>
            <w:bottom w:w="0" w:type="dxa"/>
          </w:tblCellMar>
        </w:tblPrEx>
        <w:tc>
          <w:tcPr>
            <w:tcW w:w="225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Payment shield</w:t>
            </w:r>
          </w:p>
        </w:tc>
        <w:tc>
          <w:tcPr>
            <w:tcW w:w="138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xml:space="preserve">   - 0.40L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- 0.40L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-0.40L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-0.40L</w:t>
            </w:r>
          </w:p>
        </w:tc>
        <w:tc>
          <w:tcPr>
            <w:tcW w:w="1116" w:type="dxa"/>
          </w:tcPr>
          <w:p w:rsidR="007F0811" w:rsidRPr="00606988" w:rsidRDefault="007F0811" w:rsidP="005373D3">
            <w:pPr>
              <w:pStyle w:val="PlainText"/>
              <w:jc w:val="right"/>
              <w:rPr>
                <w:rFonts w:ascii="Times New Roman" w:hAnsi="Times New Roman"/>
                <w:sz w:val="24"/>
                <w:szCs w:val="24"/>
              </w:rPr>
            </w:pPr>
          </w:p>
        </w:tc>
      </w:tr>
      <w:tr w:rsidR="007F0811" w:rsidRPr="00606988" w:rsidTr="005373D3">
        <w:tblPrEx>
          <w:tblCellMar>
            <w:top w:w="0" w:type="dxa"/>
            <w:bottom w:w="0" w:type="dxa"/>
          </w:tblCellMar>
        </w:tblPrEx>
        <w:tc>
          <w:tcPr>
            <w:tcW w:w="225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Tax shield on CCA</w:t>
            </w:r>
          </w:p>
        </w:tc>
        <w:tc>
          <w:tcPr>
            <w:tcW w:w="138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63,180</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107,406</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75,184</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52,629</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122,801</w:t>
            </w:r>
          </w:p>
        </w:tc>
      </w:tr>
      <w:tr w:rsidR="007F0811" w:rsidRPr="00606988" w:rsidTr="005373D3">
        <w:tblPrEx>
          <w:tblCellMar>
            <w:top w:w="0" w:type="dxa"/>
            <w:bottom w:w="0" w:type="dxa"/>
          </w:tblCellMar>
        </w:tblPrEx>
        <w:tc>
          <w:tcPr>
            <w:tcW w:w="225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Cash Flow</w:t>
            </w:r>
          </w:p>
        </w:tc>
        <w:tc>
          <w:tcPr>
            <w:tcW w:w="138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-$989,820 +0.6L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$107,406 +0.6L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$75,184 +0.6L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$52,629 + 0.6L</w:t>
            </w:r>
          </w:p>
        </w:tc>
        <w:tc>
          <w:tcPr>
            <w:tcW w:w="1116" w:type="dxa"/>
          </w:tcPr>
          <w:p w:rsidR="007F0811" w:rsidRPr="00606988" w:rsidRDefault="007F0811" w:rsidP="005373D3">
            <w:pPr>
              <w:pStyle w:val="PlainText"/>
              <w:jc w:val="right"/>
              <w:rPr>
                <w:rFonts w:ascii="Times New Roman" w:hAnsi="Times New Roman"/>
                <w:sz w:val="24"/>
                <w:szCs w:val="24"/>
              </w:rPr>
            </w:pPr>
            <w:r w:rsidRPr="00606988">
              <w:rPr>
                <w:rFonts w:ascii="Times New Roman" w:hAnsi="Times New Roman"/>
                <w:sz w:val="24"/>
                <w:szCs w:val="24"/>
              </w:rPr>
              <w:t>$122,801</w:t>
            </w:r>
          </w:p>
        </w:tc>
      </w:tr>
    </w:tbl>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tabs>
          <w:tab w:val="left" w:pos="1710"/>
        </w:tabs>
        <w:ind w:left="630"/>
        <w:rPr>
          <w:rFonts w:ascii="Times New Roman" w:hAnsi="Times New Roman"/>
          <w:sz w:val="24"/>
          <w:szCs w:val="24"/>
        </w:rPr>
      </w:pPr>
      <w:r w:rsidRPr="00606988">
        <w:rPr>
          <w:rFonts w:ascii="Times New Roman" w:hAnsi="Times New Roman"/>
          <w:sz w:val="24"/>
          <w:szCs w:val="24"/>
        </w:rPr>
        <w:t>NPV = 0 =</w:t>
      </w:r>
      <w:r w:rsidRPr="00606988">
        <w:rPr>
          <w:rFonts w:ascii="Times New Roman" w:hAnsi="Times New Roman"/>
          <w:sz w:val="24"/>
          <w:szCs w:val="24"/>
        </w:rPr>
        <w:tab/>
        <w:t>(0.6L – 989,820)/(1.042)</w:t>
      </w:r>
      <w:r w:rsidRPr="00606988">
        <w:rPr>
          <w:rFonts w:ascii="Times New Roman" w:hAnsi="Times New Roman"/>
          <w:sz w:val="24"/>
          <w:szCs w:val="24"/>
          <w:vertAlign w:val="superscript"/>
        </w:rPr>
        <w:t>0</w:t>
      </w:r>
      <w:r w:rsidRPr="00606988">
        <w:rPr>
          <w:rFonts w:ascii="Times New Roman" w:hAnsi="Times New Roman"/>
          <w:sz w:val="24"/>
          <w:szCs w:val="24"/>
        </w:rPr>
        <w:t xml:space="preserve"> + (0.6L + 107,406)/(1.042)</w:t>
      </w:r>
      <w:r w:rsidRPr="00606988">
        <w:rPr>
          <w:rFonts w:ascii="Times New Roman" w:hAnsi="Times New Roman"/>
          <w:sz w:val="24"/>
          <w:szCs w:val="24"/>
          <w:vertAlign w:val="superscript"/>
        </w:rPr>
        <w:t>1</w:t>
      </w:r>
      <w:r w:rsidRPr="00606988">
        <w:rPr>
          <w:rFonts w:ascii="Times New Roman" w:hAnsi="Times New Roman"/>
          <w:sz w:val="24"/>
          <w:szCs w:val="24"/>
        </w:rPr>
        <w:t xml:space="preserve">  + </w:t>
      </w:r>
    </w:p>
    <w:p w:rsidR="007F0811" w:rsidRPr="00606988" w:rsidRDefault="007F0811" w:rsidP="007F0811">
      <w:pPr>
        <w:pStyle w:val="PlainText"/>
        <w:ind w:left="1152" w:firstLine="576"/>
        <w:rPr>
          <w:rFonts w:ascii="Times New Roman" w:hAnsi="Times New Roman"/>
          <w:sz w:val="24"/>
          <w:szCs w:val="24"/>
          <w:vertAlign w:val="superscript"/>
        </w:rPr>
      </w:pPr>
      <w:r w:rsidRPr="00606988">
        <w:rPr>
          <w:rFonts w:ascii="Times New Roman" w:hAnsi="Times New Roman"/>
          <w:sz w:val="24"/>
          <w:szCs w:val="24"/>
        </w:rPr>
        <w:t>(0.6L + 75,184)/(1.042)</w:t>
      </w:r>
      <w:r w:rsidRPr="00606988">
        <w:rPr>
          <w:rFonts w:ascii="Times New Roman" w:hAnsi="Times New Roman"/>
          <w:sz w:val="24"/>
          <w:szCs w:val="24"/>
          <w:vertAlign w:val="superscript"/>
        </w:rPr>
        <w:t>2</w:t>
      </w:r>
      <w:r w:rsidRPr="00606988">
        <w:rPr>
          <w:rFonts w:ascii="Times New Roman" w:hAnsi="Times New Roman"/>
          <w:sz w:val="24"/>
          <w:szCs w:val="24"/>
        </w:rPr>
        <w:t>+(0.6L +52,629)/(1.042)</w:t>
      </w:r>
      <w:r w:rsidRPr="00606988">
        <w:rPr>
          <w:rFonts w:ascii="Times New Roman" w:hAnsi="Times New Roman"/>
          <w:sz w:val="24"/>
          <w:szCs w:val="24"/>
          <w:vertAlign w:val="superscript"/>
        </w:rPr>
        <w:t xml:space="preserve">3 </w:t>
      </w:r>
      <w:r w:rsidRPr="00606988">
        <w:rPr>
          <w:rFonts w:ascii="Times New Roman" w:hAnsi="Times New Roman"/>
          <w:sz w:val="24"/>
          <w:szCs w:val="24"/>
        </w:rPr>
        <w:t xml:space="preserve"> + 122,801/(1.042)</w:t>
      </w:r>
      <w:r w:rsidRPr="00606988">
        <w:rPr>
          <w:rFonts w:ascii="Times New Roman" w:hAnsi="Times New Roman"/>
          <w:sz w:val="24"/>
          <w:szCs w:val="24"/>
          <w:vertAlign w:val="superscript"/>
        </w:rPr>
        <w:t>4</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t>2.25879L = 666,813</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r w:rsidRPr="00606988">
        <w:rPr>
          <w:rFonts w:ascii="Times New Roman" w:hAnsi="Times New Roman"/>
          <w:sz w:val="24"/>
          <w:szCs w:val="24"/>
        </w:rPr>
        <w:tab/>
        <w:t>L = $295,208 (the same as in 22.4)</w:t>
      </w:r>
    </w:p>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ind w:left="540"/>
        <w:rPr>
          <w:rFonts w:ascii="Times New Roman" w:hAnsi="Times New Roman"/>
          <w:sz w:val="24"/>
          <w:szCs w:val="24"/>
        </w:rPr>
      </w:pPr>
      <w:r w:rsidRPr="00606988">
        <w:rPr>
          <w:rFonts w:ascii="Times New Roman" w:hAnsi="Times New Roman"/>
          <w:sz w:val="24"/>
          <w:szCs w:val="24"/>
        </w:rPr>
        <w:t>Lease payment where the lessee breaks even: (Since the company pays no tax, it cannot benefit from the tax deduction of debt hence the  cost of debt is the pretax cost 7%)</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1530"/>
        <w:gridCol w:w="1530"/>
        <w:gridCol w:w="1530"/>
        <w:gridCol w:w="1530"/>
      </w:tblGrid>
      <w:tr w:rsidR="007F0811" w:rsidRPr="00606988" w:rsidTr="005373D3">
        <w:tblPrEx>
          <w:tblCellMar>
            <w:top w:w="0" w:type="dxa"/>
            <w:bottom w:w="0" w:type="dxa"/>
          </w:tblCellMar>
        </w:tblPrEx>
        <w:tc>
          <w:tcPr>
            <w:tcW w:w="198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Year</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0</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1</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2</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3</w:t>
            </w:r>
          </w:p>
        </w:tc>
      </w:tr>
      <w:tr w:rsidR="007F0811" w:rsidRPr="00606988" w:rsidTr="005373D3">
        <w:tblPrEx>
          <w:tblCellMar>
            <w:top w:w="0" w:type="dxa"/>
            <w:bottom w:w="0" w:type="dxa"/>
          </w:tblCellMar>
        </w:tblPrEx>
        <w:tc>
          <w:tcPr>
            <w:tcW w:w="198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Investment</w:t>
            </w:r>
            <w:r w:rsidRPr="00606988">
              <w:rPr>
                <w:rFonts w:ascii="Times New Roman" w:hAnsi="Times New Roman"/>
                <w:sz w:val="24"/>
                <w:szCs w:val="24"/>
              </w:rPr>
              <w:tab/>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$ 1,053,000</w:t>
            </w:r>
          </w:p>
        </w:tc>
        <w:tc>
          <w:tcPr>
            <w:tcW w:w="1530" w:type="dxa"/>
          </w:tcPr>
          <w:p w:rsidR="007F0811" w:rsidRPr="00606988" w:rsidRDefault="007F0811" w:rsidP="005373D3">
            <w:pPr>
              <w:pStyle w:val="PlainText"/>
              <w:rPr>
                <w:rFonts w:ascii="Times New Roman" w:hAnsi="Times New Roman"/>
                <w:sz w:val="24"/>
                <w:szCs w:val="24"/>
              </w:rPr>
            </w:pPr>
          </w:p>
        </w:tc>
        <w:tc>
          <w:tcPr>
            <w:tcW w:w="1530" w:type="dxa"/>
          </w:tcPr>
          <w:p w:rsidR="007F0811" w:rsidRPr="00606988" w:rsidRDefault="007F0811" w:rsidP="005373D3">
            <w:pPr>
              <w:pStyle w:val="PlainText"/>
              <w:rPr>
                <w:rFonts w:ascii="Times New Roman" w:hAnsi="Times New Roman"/>
                <w:sz w:val="24"/>
                <w:szCs w:val="24"/>
              </w:rPr>
            </w:pPr>
          </w:p>
        </w:tc>
        <w:tc>
          <w:tcPr>
            <w:tcW w:w="1530" w:type="dxa"/>
          </w:tcPr>
          <w:p w:rsidR="007F0811" w:rsidRPr="00606988" w:rsidRDefault="007F0811" w:rsidP="005373D3">
            <w:pPr>
              <w:pStyle w:val="PlainText"/>
              <w:rPr>
                <w:rFonts w:ascii="Times New Roman" w:hAnsi="Times New Roman"/>
                <w:sz w:val="24"/>
                <w:szCs w:val="24"/>
              </w:rPr>
            </w:pPr>
          </w:p>
        </w:tc>
      </w:tr>
      <w:tr w:rsidR="007F0811" w:rsidRPr="00606988" w:rsidTr="005373D3">
        <w:tblPrEx>
          <w:tblCellMar>
            <w:top w:w="0" w:type="dxa"/>
            <w:bottom w:w="0" w:type="dxa"/>
          </w:tblCellMar>
        </w:tblPrEx>
        <w:tc>
          <w:tcPr>
            <w:tcW w:w="198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Lease payment</w:t>
            </w:r>
            <w:r w:rsidRPr="00606988">
              <w:rPr>
                <w:rFonts w:ascii="Times New Roman" w:hAnsi="Times New Roman"/>
                <w:sz w:val="24"/>
                <w:szCs w:val="24"/>
              </w:rPr>
              <w:tab/>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 xml:space="preserve"> -L</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w:t>
            </w:r>
            <w:r w:rsidRPr="00606988">
              <w:rPr>
                <w:rFonts w:ascii="Times New Roman" w:hAnsi="Times New Roman"/>
                <w:sz w:val="24"/>
                <w:szCs w:val="24"/>
              </w:rPr>
              <w:tab/>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w:t>
            </w:r>
          </w:p>
        </w:tc>
      </w:tr>
      <w:tr w:rsidR="007F0811" w:rsidRPr="00606988" w:rsidTr="005373D3">
        <w:tblPrEx>
          <w:tblCellMar>
            <w:top w:w="0" w:type="dxa"/>
            <w:bottom w:w="0" w:type="dxa"/>
          </w:tblCellMar>
        </w:tblPrEx>
        <w:tc>
          <w:tcPr>
            <w:tcW w:w="198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Cash Flow</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$1,053,000 - L</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w:t>
            </w:r>
          </w:p>
        </w:tc>
        <w:tc>
          <w:tcPr>
            <w:tcW w:w="1530" w:type="dxa"/>
          </w:tcPr>
          <w:p w:rsidR="007F0811" w:rsidRPr="00606988" w:rsidRDefault="007F0811" w:rsidP="005373D3">
            <w:pPr>
              <w:pStyle w:val="PlainText"/>
              <w:rPr>
                <w:rFonts w:ascii="Times New Roman" w:hAnsi="Times New Roman"/>
                <w:sz w:val="24"/>
                <w:szCs w:val="24"/>
              </w:rPr>
            </w:pPr>
            <w:r w:rsidRPr="00606988">
              <w:rPr>
                <w:rFonts w:ascii="Times New Roman" w:hAnsi="Times New Roman"/>
                <w:sz w:val="24"/>
                <w:szCs w:val="24"/>
              </w:rPr>
              <w:t>-L</w:t>
            </w:r>
          </w:p>
        </w:tc>
      </w:tr>
    </w:tbl>
    <w:p w:rsidR="007F0811" w:rsidRPr="00606988" w:rsidRDefault="007F0811" w:rsidP="007F0811">
      <w:pPr>
        <w:pStyle w:val="PlainText"/>
        <w:rPr>
          <w:rFonts w:ascii="Times New Roman" w:hAnsi="Times New Roman"/>
          <w:sz w:val="24"/>
          <w:szCs w:val="24"/>
        </w:rPr>
      </w:pPr>
    </w:p>
    <w:p w:rsidR="007F0811" w:rsidRPr="00606988" w:rsidRDefault="007F0811" w:rsidP="007F0811">
      <w:pPr>
        <w:pStyle w:val="PlainText"/>
        <w:ind w:firstLine="576"/>
        <w:rPr>
          <w:rFonts w:ascii="Times New Roman" w:hAnsi="Times New Roman"/>
          <w:sz w:val="24"/>
          <w:szCs w:val="24"/>
        </w:rPr>
      </w:pPr>
      <w:r w:rsidRPr="00606988">
        <w:rPr>
          <w:rFonts w:ascii="Times New Roman" w:hAnsi="Times New Roman"/>
          <w:sz w:val="24"/>
          <w:szCs w:val="24"/>
        </w:rPr>
        <w:tab/>
        <w:t>NPV = 0 = (1,053,000 – L)/(1.07)</w:t>
      </w:r>
      <w:r w:rsidRPr="00606988">
        <w:rPr>
          <w:rFonts w:ascii="Times New Roman" w:hAnsi="Times New Roman"/>
          <w:sz w:val="24"/>
          <w:szCs w:val="24"/>
          <w:vertAlign w:val="superscript"/>
        </w:rPr>
        <w:t>0</w:t>
      </w:r>
      <w:r w:rsidRPr="00606988">
        <w:rPr>
          <w:rFonts w:ascii="Times New Roman" w:hAnsi="Times New Roman"/>
          <w:sz w:val="24"/>
          <w:szCs w:val="24"/>
        </w:rPr>
        <w:t xml:space="preserve">  - L/(1.07)</w:t>
      </w:r>
      <w:r w:rsidRPr="00606988">
        <w:rPr>
          <w:rFonts w:ascii="Times New Roman" w:hAnsi="Times New Roman"/>
          <w:sz w:val="24"/>
          <w:szCs w:val="24"/>
          <w:vertAlign w:val="superscript"/>
        </w:rPr>
        <w:t>1</w:t>
      </w:r>
      <w:r w:rsidRPr="00606988">
        <w:rPr>
          <w:rFonts w:ascii="Times New Roman" w:hAnsi="Times New Roman"/>
          <w:sz w:val="24"/>
          <w:szCs w:val="24"/>
        </w:rPr>
        <w:t xml:space="preserve">  -  L/(1.07)</w:t>
      </w:r>
      <w:r w:rsidRPr="00606988">
        <w:rPr>
          <w:rFonts w:ascii="Times New Roman" w:hAnsi="Times New Roman"/>
          <w:sz w:val="24"/>
          <w:szCs w:val="24"/>
          <w:vertAlign w:val="superscript"/>
        </w:rPr>
        <w:t xml:space="preserve">2   </w:t>
      </w:r>
      <w:r w:rsidRPr="00606988">
        <w:rPr>
          <w:rFonts w:ascii="Times New Roman" w:hAnsi="Times New Roman"/>
          <w:sz w:val="24"/>
          <w:szCs w:val="24"/>
        </w:rPr>
        <w:t>- L/(1.07)</w:t>
      </w:r>
      <w:r w:rsidRPr="00606988">
        <w:rPr>
          <w:rFonts w:ascii="Times New Roman" w:hAnsi="Times New Roman"/>
          <w:sz w:val="24"/>
          <w:szCs w:val="24"/>
          <w:vertAlign w:val="superscript"/>
        </w:rPr>
        <w:t>3</w:t>
      </w:r>
      <w:r w:rsidRPr="00606988">
        <w:rPr>
          <w:rFonts w:ascii="Times New Roman" w:hAnsi="Times New Roman"/>
          <w:sz w:val="24"/>
          <w:szCs w:val="24"/>
        </w:rPr>
        <w:tab/>
      </w:r>
    </w:p>
    <w:p w:rsidR="007F0811" w:rsidRPr="00606988" w:rsidRDefault="007F0811" w:rsidP="007F0811">
      <w:pPr>
        <w:pStyle w:val="PlainText"/>
        <w:ind w:firstLine="576"/>
        <w:rPr>
          <w:rFonts w:ascii="Times New Roman" w:hAnsi="Times New Roman"/>
          <w:sz w:val="24"/>
          <w:szCs w:val="24"/>
        </w:rPr>
      </w:pPr>
      <w:r w:rsidRPr="00606988">
        <w:rPr>
          <w:rFonts w:ascii="Times New Roman" w:hAnsi="Times New Roman"/>
          <w:sz w:val="24"/>
          <w:szCs w:val="24"/>
        </w:rPr>
        <w:t>= 1,053,000 -L* 3.6243</w:t>
      </w:r>
    </w:p>
    <w:p w:rsidR="007F0811" w:rsidRPr="00606988" w:rsidRDefault="007F0811" w:rsidP="007F0811">
      <w:pPr>
        <w:pStyle w:val="PlainText"/>
        <w:rPr>
          <w:rFonts w:ascii="Times New Roman" w:hAnsi="Times New Roman"/>
          <w:sz w:val="24"/>
          <w:szCs w:val="24"/>
        </w:rPr>
      </w:pPr>
      <w:r w:rsidRPr="00606988">
        <w:rPr>
          <w:rFonts w:ascii="Times New Roman" w:hAnsi="Times New Roman"/>
          <w:sz w:val="24"/>
          <w:szCs w:val="24"/>
        </w:rPr>
        <w:tab/>
      </w:r>
      <w:r w:rsidRPr="00606988">
        <w:rPr>
          <w:rFonts w:ascii="Times New Roman" w:hAnsi="Times New Roman"/>
          <w:sz w:val="24"/>
          <w:szCs w:val="24"/>
        </w:rPr>
        <w:tab/>
        <w:t>L= $ 290,539</w:t>
      </w:r>
    </w:p>
    <w:p w:rsidR="007D1D76" w:rsidRPr="00606988" w:rsidRDefault="00447DA1" w:rsidP="00EB43C4">
      <w:pPr>
        <w:widowControl w:val="0"/>
        <w:tabs>
          <w:tab w:val="right" w:pos="547"/>
        </w:tabs>
        <w:autoSpaceDE w:val="0"/>
        <w:autoSpaceDN w:val="0"/>
        <w:adjustRightInd w:val="0"/>
        <w:rPr>
          <w:b/>
          <w:bCs/>
          <w:lang w:val="en-CA"/>
        </w:rPr>
      </w:pPr>
      <w:r w:rsidRPr="00606988">
        <w:rPr>
          <w:b/>
          <w:bCs/>
          <w:lang w:val="en-CA"/>
        </w:rPr>
        <w:br w:type="page"/>
      </w:r>
      <w:r w:rsidR="007D1D76" w:rsidRPr="00606988">
        <w:rPr>
          <w:b/>
          <w:bCs/>
          <w:lang w:val="en-CA"/>
        </w:rPr>
        <w:lastRenderedPageBreak/>
        <w:t>PART II</w:t>
      </w:r>
      <w:r w:rsidR="007D1D76" w:rsidRPr="00606988">
        <w:rPr>
          <w:lang w:val="en-CA"/>
        </w:rPr>
        <w:tab/>
      </w:r>
      <w:r w:rsidR="007D1D76" w:rsidRPr="00606988">
        <w:rPr>
          <w:b/>
          <w:bCs/>
          <w:lang w:val="en-CA"/>
        </w:rPr>
        <w:t>Mult</w:t>
      </w:r>
      <w:r w:rsidR="00AD7203" w:rsidRPr="00606988">
        <w:rPr>
          <w:b/>
          <w:bCs/>
          <w:lang w:val="en-CA"/>
        </w:rPr>
        <w:t xml:space="preserve">iple Choice Questions </w:t>
      </w:r>
      <w:r w:rsidR="00AD7203" w:rsidRPr="00606988">
        <w:rPr>
          <w:b/>
          <w:bCs/>
          <w:lang w:val="en-CA"/>
        </w:rPr>
        <w:tab/>
      </w:r>
      <w:r w:rsidR="00AD7203" w:rsidRPr="00606988">
        <w:rPr>
          <w:b/>
          <w:bCs/>
          <w:lang w:val="en-CA"/>
        </w:rPr>
        <w:tab/>
        <w:t>Total: 4</w:t>
      </w:r>
      <w:r w:rsidR="007D1D76" w:rsidRPr="00606988">
        <w:rPr>
          <w:b/>
          <w:bCs/>
          <w:lang w:val="en-CA"/>
        </w:rPr>
        <w:t>0 points</w:t>
      </w:r>
    </w:p>
    <w:p w:rsidR="007D1D76" w:rsidRPr="00606988" w:rsidRDefault="007D1D76" w:rsidP="007D1D76">
      <w:pPr>
        <w:widowControl w:val="0"/>
        <w:tabs>
          <w:tab w:val="right" w:pos="547"/>
        </w:tabs>
        <w:autoSpaceDE w:val="0"/>
        <w:autoSpaceDN w:val="0"/>
        <w:adjustRightInd w:val="0"/>
        <w:rPr>
          <w:i/>
          <w:iCs/>
        </w:rPr>
      </w:pPr>
      <w:r w:rsidRPr="00606988">
        <w:rPr>
          <w:i/>
          <w:iCs/>
        </w:rPr>
        <w:t>Answer on the machine readable sheet attached (each correct answer worth one point)</w:t>
      </w:r>
    </w:p>
    <w:p w:rsidR="007D1D76" w:rsidRPr="00606988" w:rsidRDefault="007D1D76" w:rsidP="007D1D76">
      <w:pPr>
        <w:widowControl w:val="0"/>
        <w:tabs>
          <w:tab w:val="right" w:pos="547"/>
        </w:tabs>
        <w:autoSpaceDE w:val="0"/>
        <w:autoSpaceDN w:val="0"/>
        <w:adjustRightInd w:val="0"/>
        <w:rPr>
          <w:i/>
          <w:iCs/>
        </w:rPr>
      </w:pPr>
    </w:p>
    <w:p w:rsidR="00423A0D" w:rsidRPr="00606988" w:rsidRDefault="007D1D76" w:rsidP="00A71C97">
      <w:pPr>
        <w:keepNext/>
        <w:keepLines/>
        <w:widowControl w:val="0"/>
        <w:tabs>
          <w:tab w:val="right" w:pos="630"/>
        </w:tabs>
        <w:autoSpaceDE w:val="0"/>
        <w:autoSpaceDN w:val="0"/>
        <w:adjustRightInd w:val="0"/>
        <w:ind w:left="720" w:hanging="720"/>
      </w:pPr>
      <w:r w:rsidRPr="00606988">
        <w:rPr>
          <w:iCs/>
        </w:rPr>
        <w:tab/>
      </w:r>
      <w:r w:rsidR="00D319FD" w:rsidRPr="00606988">
        <w:t xml:space="preserve"> </w:t>
      </w: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  Although the use of debt provides tax benefits to the firm, debt also puts pressure on the firms to: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meet interest and principal payments which if not met can put the company into financial distress.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make dividend payments which if not met can put the company into financial distress.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meet both interest and dividend payments which when met increase the firm cashflow.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meet increased tax payments thereby increasing firm value.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Answer: A</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  One of the indirect costs of bankruptcy is the incentive for managers to take large risks.  When following this strategy, the firm will: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rank all projects and take the project which results in the highest expected value of the firm.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rank all projects and take the project which results in the highest expected value of the firm's bonds.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rank all projects and take the project which results in the highest expected value of the firm's stock.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always take the low risk project.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both a and b.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r w:rsidRPr="00606988">
        <w:t xml:space="preserve">Answer: C   </w:t>
      </w:r>
    </w:p>
    <w:p w:rsidR="00A71C97" w:rsidRPr="00606988" w:rsidRDefault="00A71C97" w:rsidP="00A71C97">
      <w:pPr>
        <w:widowControl w:val="0"/>
        <w:autoSpaceDE w:val="0"/>
        <w:autoSpaceDN w:val="0"/>
        <w:adjustRightInd w:val="0"/>
      </w:pPr>
    </w:p>
    <w:p w:rsidR="00A71C97" w:rsidRPr="00606988" w:rsidRDefault="00A71C97" w:rsidP="00A71C97"/>
    <w:p w:rsidR="00AD7203" w:rsidRPr="00606988" w:rsidRDefault="00A71C97" w:rsidP="00AD7203">
      <w:pPr>
        <w:tabs>
          <w:tab w:val="left" w:pos="1080"/>
        </w:tabs>
      </w:pPr>
      <w:r w:rsidRPr="00606988">
        <w:t xml:space="preserve">3.  </w:t>
      </w:r>
      <w:r w:rsidR="00AD7203" w:rsidRPr="00606988">
        <w:t>Which of the following defensive tactics to resist a merger involve a firm’s repurchase of its own shares?</w:t>
      </w:r>
    </w:p>
    <w:p w:rsidR="00AD7203" w:rsidRPr="00606988" w:rsidRDefault="00AD7203" w:rsidP="00AD7203">
      <w:pPr>
        <w:tabs>
          <w:tab w:val="left" w:pos="1080"/>
        </w:tabs>
      </w:pPr>
    </w:p>
    <w:p w:rsidR="00AD7203" w:rsidRPr="00606988" w:rsidRDefault="00AD7203" w:rsidP="005373D3">
      <w:pPr>
        <w:numPr>
          <w:ilvl w:val="0"/>
          <w:numId w:val="2"/>
        </w:numPr>
        <w:tabs>
          <w:tab w:val="left" w:pos="1080"/>
        </w:tabs>
      </w:pPr>
      <w:r w:rsidRPr="00606988">
        <w:t>Poison pill</w:t>
      </w:r>
    </w:p>
    <w:p w:rsidR="00AD7203" w:rsidRPr="00606988" w:rsidRDefault="00AD7203" w:rsidP="005373D3">
      <w:pPr>
        <w:numPr>
          <w:ilvl w:val="0"/>
          <w:numId w:val="2"/>
        </w:numPr>
        <w:tabs>
          <w:tab w:val="left" w:pos="1080"/>
        </w:tabs>
      </w:pPr>
      <w:r w:rsidRPr="00606988">
        <w:t>Golden parachutes</w:t>
      </w:r>
    </w:p>
    <w:p w:rsidR="00AD7203" w:rsidRPr="00606988" w:rsidRDefault="00AD7203" w:rsidP="005373D3">
      <w:pPr>
        <w:numPr>
          <w:ilvl w:val="0"/>
          <w:numId w:val="2"/>
        </w:numPr>
        <w:tabs>
          <w:tab w:val="left" w:pos="1080"/>
        </w:tabs>
      </w:pPr>
      <w:r w:rsidRPr="00606988">
        <w:t>Exclusionary self-tender</w:t>
      </w:r>
    </w:p>
    <w:p w:rsidR="00AD7203" w:rsidRPr="00606988" w:rsidRDefault="00AD7203" w:rsidP="005373D3">
      <w:pPr>
        <w:numPr>
          <w:ilvl w:val="0"/>
          <w:numId w:val="2"/>
        </w:numPr>
        <w:tabs>
          <w:tab w:val="left" w:pos="1080"/>
        </w:tabs>
      </w:pPr>
      <w:r w:rsidRPr="00606988">
        <w:t>Standstill agreement</w:t>
      </w:r>
    </w:p>
    <w:p w:rsidR="00AD7203" w:rsidRPr="00606988" w:rsidRDefault="00AD7203" w:rsidP="005373D3">
      <w:pPr>
        <w:numPr>
          <w:ilvl w:val="0"/>
          <w:numId w:val="2"/>
        </w:numPr>
        <w:tabs>
          <w:tab w:val="left" w:pos="1080"/>
        </w:tabs>
      </w:pPr>
      <w:r w:rsidRPr="00606988">
        <w:t>c and d</w:t>
      </w:r>
    </w:p>
    <w:p w:rsidR="00A71C97" w:rsidRPr="00606988" w:rsidRDefault="00AD7203" w:rsidP="00A71C97">
      <w:pPr>
        <w:widowControl w:val="0"/>
        <w:autoSpaceDE w:val="0"/>
        <w:autoSpaceDN w:val="0"/>
        <w:adjustRightInd w:val="0"/>
        <w:rPr>
          <w:b/>
        </w:rPr>
      </w:pPr>
      <w:r w:rsidRPr="00606988">
        <w:rPr>
          <w:b/>
        </w:rPr>
        <w:t>Answer E</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4.  One of the indirect costs to bankruptcy is the incentive toward under investment.  Following this strategy may result in: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 firm always choosing projects with the positive NPVs.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the firm turning down positive NPV projects.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stockholders contributing the full amount of the investment, but both stockholders and bondholders sharing in the benefits of the project.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both a and c.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both b and c.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5.  When shareholders pursue selfish strategies such as taking large risks or paying excessive dividends, these will result in: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no action by debtholders since these are equity holder concerns.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positive agency costs, as bondholders impose various restrictions and covenants, which will diminish firm value.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investments of the same risk class that the firm is in.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undertaking scale enhancing projects.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lower agency costs, as shareholders have more control over the firm's assets.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B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6.   The pecking order states how financing should be raised.  In order to avoid asymmetric information problems and misinterpretation of whether management is sending a signals on security overvaluation the firm's first rule is to: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finance with internally generated funds as there is no market interaction.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always issue debt then the market won't know when management thinks the security is overvalued.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reduce asymmetry before any financing activity.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increase the financial slack to reduce the reliance on internally generated funds.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A   </w:t>
      </w:r>
    </w:p>
    <w:p w:rsidR="00A71C97" w:rsidRPr="00606988" w:rsidRDefault="00A71C97" w:rsidP="00A71C97">
      <w:pPr>
        <w:widowControl w:val="0"/>
        <w:autoSpaceDE w:val="0"/>
        <w:autoSpaceDN w:val="0"/>
        <w:adjustRightInd w:val="0"/>
        <w:rPr>
          <w:rFonts w:ascii="Tms Rmn" w:hAnsi="Tms Rmn"/>
        </w:rPr>
      </w:pPr>
    </w:p>
    <w:p w:rsidR="00A71C97" w:rsidRPr="00606988" w:rsidRDefault="00A71C97" w:rsidP="00A71C97">
      <w:pPr>
        <w:tabs>
          <w:tab w:val="left" w:pos="720"/>
        </w:tabs>
      </w:pPr>
      <w:r w:rsidRPr="00606988">
        <w:t>7.  You purchased 200 shares of ABC stock on July 15</w:t>
      </w:r>
      <w:r w:rsidRPr="00606988">
        <w:rPr>
          <w:vertAlign w:val="superscript"/>
        </w:rPr>
        <w:t>th</w:t>
      </w:r>
      <w:r w:rsidRPr="00606988">
        <w:t>. On July 20</w:t>
      </w:r>
      <w:r w:rsidRPr="00606988">
        <w:rPr>
          <w:vertAlign w:val="superscript"/>
        </w:rPr>
        <w:t>th</w:t>
      </w:r>
      <w:r w:rsidRPr="00606988">
        <w:t xml:space="preserve">, you purchased </w:t>
      </w:r>
    </w:p>
    <w:p w:rsidR="00A71C97" w:rsidRPr="00606988" w:rsidRDefault="00A71C97" w:rsidP="00A71C97">
      <w:pPr>
        <w:ind w:left="720" w:hanging="360"/>
      </w:pPr>
      <w:r w:rsidRPr="00606988">
        <w:tab/>
        <w:t>another 100 shares and then on July 22</w:t>
      </w:r>
      <w:r w:rsidRPr="00606988">
        <w:rPr>
          <w:vertAlign w:val="superscript"/>
        </w:rPr>
        <w:t>st</w:t>
      </w:r>
      <w:r w:rsidRPr="00606988">
        <w:t xml:space="preserve"> you purchased your final 200 shares of ABC </w:t>
      </w:r>
    </w:p>
    <w:p w:rsidR="00A71C97" w:rsidRPr="00606988" w:rsidRDefault="00A71C97" w:rsidP="00A71C97">
      <w:pPr>
        <w:ind w:left="720" w:hanging="360"/>
      </w:pPr>
      <w:r w:rsidRPr="00606988">
        <w:tab/>
        <w:t>stock. The company declared a dividend of $1.10 a share on July 5</w:t>
      </w:r>
      <w:r w:rsidRPr="00606988">
        <w:rPr>
          <w:vertAlign w:val="superscript"/>
        </w:rPr>
        <w:t>th</w:t>
      </w:r>
      <w:r w:rsidRPr="00606988">
        <w:t xml:space="preserve"> to holders of </w:t>
      </w:r>
    </w:p>
    <w:p w:rsidR="00A71C97" w:rsidRPr="00606988" w:rsidRDefault="00A71C97" w:rsidP="00A71C97">
      <w:pPr>
        <w:ind w:left="720" w:hanging="360"/>
      </w:pPr>
      <w:r w:rsidRPr="00606988">
        <w:tab/>
        <w:t>record on Friday, July 23</w:t>
      </w:r>
      <w:r w:rsidRPr="00606988">
        <w:rPr>
          <w:vertAlign w:val="superscript"/>
        </w:rPr>
        <w:t>rd</w:t>
      </w:r>
      <w:r w:rsidRPr="00606988">
        <w:t>. The dividend is payable on July 31</w:t>
      </w:r>
      <w:r w:rsidRPr="00606988">
        <w:rPr>
          <w:vertAlign w:val="superscript"/>
        </w:rPr>
        <w:t>st</w:t>
      </w:r>
      <w:r w:rsidRPr="00606988">
        <w:t xml:space="preserve">. How much dividend </w:t>
      </w:r>
    </w:p>
    <w:p w:rsidR="00A71C97" w:rsidRPr="00606988" w:rsidRDefault="00A71C97" w:rsidP="00A71C97">
      <w:pPr>
        <w:ind w:left="720" w:hanging="360"/>
      </w:pPr>
      <w:r w:rsidRPr="00606988">
        <w:tab/>
        <w:t>income will you receive on July 31</w:t>
      </w:r>
      <w:r w:rsidRPr="00606988">
        <w:rPr>
          <w:vertAlign w:val="superscript"/>
        </w:rPr>
        <w:t>st</w:t>
      </w:r>
      <w:r w:rsidRPr="00606988">
        <w:t xml:space="preserve"> from ABC?</w:t>
      </w:r>
    </w:p>
    <w:p w:rsidR="00A71C97" w:rsidRPr="00606988" w:rsidRDefault="00A71C97" w:rsidP="00A71C97">
      <w:pPr>
        <w:tabs>
          <w:tab w:val="left" w:pos="720"/>
        </w:tabs>
        <w:ind w:left="1080" w:hanging="720"/>
      </w:pPr>
      <w:r w:rsidRPr="00606988">
        <w:tab/>
        <w:t>A)</w:t>
      </w:r>
      <w:r w:rsidRPr="00606988">
        <w:tab/>
        <w:t>$0</w:t>
      </w:r>
    </w:p>
    <w:p w:rsidR="00A71C97" w:rsidRPr="00606988" w:rsidRDefault="00A71C97" w:rsidP="00A71C97">
      <w:pPr>
        <w:tabs>
          <w:tab w:val="left" w:pos="720"/>
        </w:tabs>
        <w:ind w:left="1080" w:hanging="720"/>
      </w:pPr>
      <w:r w:rsidRPr="00606988">
        <w:tab/>
        <w:t>B)</w:t>
      </w:r>
      <w:r w:rsidRPr="00606988">
        <w:tab/>
        <w:t>$220</w:t>
      </w:r>
    </w:p>
    <w:p w:rsidR="00A71C97" w:rsidRPr="00606988" w:rsidRDefault="00A71C97" w:rsidP="00A71C97">
      <w:pPr>
        <w:tabs>
          <w:tab w:val="left" w:pos="720"/>
        </w:tabs>
        <w:ind w:left="1080" w:hanging="720"/>
      </w:pPr>
      <w:r w:rsidRPr="00606988">
        <w:tab/>
        <w:t>C)</w:t>
      </w:r>
      <w:r w:rsidRPr="00606988">
        <w:tab/>
        <w:t>$330</w:t>
      </w:r>
    </w:p>
    <w:p w:rsidR="00A71C97" w:rsidRPr="00606988" w:rsidRDefault="00A71C97" w:rsidP="00A71C97">
      <w:pPr>
        <w:tabs>
          <w:tab w:val="left" w:pos="720"/>
        </w:tabs>
        <w:ind w:left="1080" w:hanging="720"/>
      </w:pPr>
      <w:r w:rsidRPr="00606988">
        <w:tab/>
        <w:t>D)</w:t>
      </w:r>
      <w:r w:rsidRPr="00606988">
        <w:tab/>
        <w:t>$440</w:t>
      </w:r>
    </w:p>
    <w:p w:rsidR="00A71C97" w:rsidRPr="00606988" w:rsidRDefault="00A71C97" w:rsidP="00A71C97">
      <w:pPr>
        <w:tabs>
          <w:tab w:val="left" w:pos="720"/>
        </w:tabs>
        <w:ind w:left="1080" w:hanging="720"/>
      </w:pPr>
      <w:r w:rsidRPr="00606988">
        <w:tab/>
        <w:t>E)</w:t>
      </w:r>
      <w:r w:rsidRPr="00606988">
        <w:tab/>
        <w:t>$550</w:t>
      </w:r>
    </w:p>
    <w:p w:rsidR="00A71C97" w:rsidRPr="00606988" w:rsidRDefault="00A71C97" w:rsidP="00A71C97">
      <w:pPr>
        <w:widowControl w:val="0"/>
        <w:tabs>
          <w:tab w:val="left" w:pos="720"/>
        </w:tabs>
        <w:autoSpaceDE w:val="0"/>
        <w:autoSpaceDN w:val="0"/>
        <w:adjustRightInd w:val="0"/>
        <w:ind w:left="1080" w:hanging="720"/>
      </w:pPr>
      <w:r w:rsidRPr="00606988">
        <w:tab/>
      </w:r>
    </w:p>
    <w:p w:rsidR="00A71C97" w:rsidRPr="00606988" w:rsidRDefault="00A71C97" w:rsidP="00A71C97">
      <w:pPr>
        <w:widowControl w:val="0"/>
        <w:tabs>
          <w:tab w:val="left" w:pos="720"/>
        </w:tabs>
        <w:autoSpaceDE w:val="0"/>
        <w:autoSpaceDN w:val="0"/>
        <w:adjustRightInd w:val="0"/>
        <w:ind w:left="1080" w:hanging="720"/>
      </w:pPr>
    </w:p>
    <w:p w:rsidR="00A71C97" w:rsidRPr="00606988" w:rsidRDefault="00A71C97" w:rsidP="00A71C97">
      <w:pPr>
        <w:widowControl w:val="0"/>
        <w:tabs>
          <w:tab w:val="left" w:pos="720"/>
        </w:tabs>
        <w:autoSpaceDE w:val="0"/>
        <w:autoSpaceDN w:val="0"/>
        <w:adjustRightInd w:val="0"/>
        <w:ind w:left="1080" w:hanging="720"/>
      </w:pPr>
      <w:r w:rsidRPr="00606988">
        <w:t xml:space="preserve">Answer: C   </w:t>
      </w:r>
    </w:p>
    <w:p w:rsidR="00A71C97" w:rsidRPr="00606988" w:rsidRDefault="00A71C97" w:rsidP="00A71C97">
      <w:pPr>
        <w:widowControl w:val="0"/>
        <w:tabs>
          <w:tab w:val="right" w:pos="547"/>
        </w:tabs>
        <w:autoSpaceDE w:val="0"/>
        <w:autoSpaceDN w:val="0"/>
        <w:adjustRightInd w:val="0"/>
        <w:ind w:left="720" w:hanging="720"/>
      </w:pPr>
    </w:p>
    <w:p w:rsidR="00A71C97" w:rsidRPr="00606988" w:rsidRDefault="00A71C97" w:rsidP="00A71C97">
      <w:pPr>
        <w:widowControl w:val="0"/>
        <w:tabs>
          <w:tab w:val="right" w:pos="547"/>
        </w:tabs>
        <w:autoSpaceDE w:val="0"/>
        <w:autoSpaceDN w:val="0"/>
        <w:adjustRightInd w:val="0"/>
        <w:ind w:left="720" w:hanging="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8.  The use of homemade dividends allows stockholders to: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change the return pattern of the firm by leveraging their position like the firm.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change the cash dividend payout received by selling off shares to receive current dividends or purchasing added shares with the dividends, as desired.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change the value of the company by sending dividend require letters to the home office of the corporation.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 and c.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 and c.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B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9.  A firm plans to pay dividends of $12.50 at time 0 and $14 at time 1.  Ignoring transaction costs and assuming that the investor can earn 8% on investments, which statement is true?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An investor can spend up to $25.46 from dividends at time 0, and without decreasing the present value of all dividends received.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An investor can spend up to $27.50 from dividends at time 0, and without decreasing the present value of all dividends received.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An investor can spend up to $25.46 from dividends at time 0, but will decrease the present value of all dividends received.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An investor can spend up to $27.50 from dividends at time 0, but will decrease the present value of all dividends received.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ind w:left="720"/>
        <w:rPr>
          <w:rFonts w:ascii="Tms Rmn" w:hAnsi="Tms Rmn"/>
        </w:rPr>
      </w:pPr>
      <w:r w:rsidRPr="00606988">
        <w:t xml:space="preserve">Answer: A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10.  In the presence of personal taxes the MM irrelevance proposition does not hold because: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managers have an incentive to seek alternative uses for these funds.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personal taxes always increase the value of dividends.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personal taxes reduce the value of dividends but are not sufficient to eliminate </w:t>
      </w:r>
      <w:r w:rsidRPr="00606988">
        <w:lastRenderedPageBreak/>
        <w:t xml:space="preserve">all dividends.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 and b.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a and c.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E   </w:t>
      </w:r>
    </w:p>
    <w:p w:rsidR="00A71C97" w:rsidRPr="00606988" w:rsidRDefault="00A71C97" w:rsidP="00A71C97"/>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11.  The increase in the stock price after a dividend increase is called the information content effect because: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 change in dividend was expected by shareholders.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the dividend increase signaled investors to adjust the expectations of future earning upward.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the dividend change signaled investors to adjust the risk of the firm downward.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the dividend change signaled shareholders that the firm could now payout more as they enter the mature phase of their business.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pPr>
    </w:p>
    <w:p w:rsidR="00A71C97" w:rsidRPr="00606988" w:rsidRDefault="00A71C97" w:rsidP="00A71C97">
      <w:pPr>
        <w:widowControl w:val="0"/>
        <w:autoSpaceDE w:val="0"/>
        <w:autoSpaceDN w:val="0"/>
        <w:adjustRightInd w:val="0"/>
      </w:pPr>
      <w:r w:rsidRPr="00606988">
        <w:t xml:space="preserve">Answer: B   </w:t>
      </w:r>
    </w:p>
    <w:p w:rsidR="00A71C97" w:rsidRPr="00606988" w:rsidRDefault="00A71C97" w:rsidP="00A71C97">
      <w:pPr>
        <w:widowControl w:val="0"/>
        <w:autoSpaceDE w:val="0"/>
        <w:autoSpaceDN w:val="0"/>
        <w:adjustRightInd w:val="0"/>
        <w:rPr>
          <w:rFonts w:ascii="Tms Rmn" w:hAnsi="Tms Rmn"/>
        </w:rPr>
      </w:pPr>
    </w:p>
    <w:p w:rsidR="00A71C97" w:rsidRPr="00606988" w:rsidRDefault="00A71C97" w:rsidP="00A71C97">
      <w:pPr>
        <w:widowControl w:val="0"/>
        <w:autoSpaceDE w:val="0"/>
        <w:autoSpaceDN w:val="0"/>
        <w:adjustRightInd w:val="0"/>
        <w:rPr>
          <w:rFonts w:ascii="Tms Rmn" w:hAnsi="Tms Rmn"/>
        </w:rPr>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12.  Shareholders clienteles are attracted by different corporations because: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they are brand loyal and like the products.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they are concerned about after tax income and choose firms based on after tax yield.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high tax shareholders prefer capital gains while low tax shareholders prefer dividend income.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 and c.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 and c.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E   </w:t>
      </w:r>
    </w:p>
    <w:p w:rsidR="00A71C97" w:rsidRPr="00606988" w:rsidRDefault="00A71C97" w:rsidP="00A71C97"/>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13.  </w:t>
      </w:r>
      <w:r w:rsidRPr="00606988">
        <w:tab/>
        <w:t xml:space="preserve">For accounting purposes, which of the following conditions would not automatically cause a lease to be a financial lease?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 lessee can purchase the asset for its fair market value at the end of the lease.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The lease transfers ownership of the asset to the lessee by the end of the lease.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The lease term is more than 75% of the asset's economic life.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The PV of the lease payments is more than 90% of the asset's market value at lease inception.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All of the above would lead to the lease being considered a financial lease.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A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14.  Prior to CICA 3065, "Accounting for Leases", lease activity was only reported in financial footnotes.  This off-balance-sheet-financing made firms with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operating leases appear healthier than those with no leases.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financial leases appear to have greater liabilities than firms using operating leases.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operating leases appear to have greater liabilities than firms using financial lease.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financial leases appear to be financially stronger than if the leases were on-balance-sheet-financing.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all of the above.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r w:rsidRPr="00606988">
        <w:t xml:space="preserve">Answer: D   </w:t>
      </w:r>
    </w:p>
    <w:p w:rsidR="00A71C97" w:rsidRPr="00606988" w:rsidRDefault="00A71C97" w:rsidP="00A71C97"/>
    <w:p w:rsidR="008C664D" w:rsidRPr="00606988" w:rsidRDefault="008C664D" w:rsidP="008C664D">
      <w:pPr>
        <w:widowControl w:val="0"/>
        <w:tabs>
          <w:tab w:val="right" w:pos="547"/>
        </w:tabs>
        <w:autoSpaceDE w:val="0"/>
        <w:autoSpaceDN w:val="0"/>
        <w:adjustRightInd w:val="0"/>
        <w:ind w:left="720" w:hanging="720"/>
        <w:rPr>
          <w:rFonts w:ascii="Tms Rmn" w:hAnsi="Tms Rmn"/>
        </w:rPr>
      </w:pPr>
      <w:r w:rsidRPr="00606988">
        <w:t xml:space="preserve">The main difference between a positive and negative covenants is(are): </w:t>
      </w:r>
    </w:p>
    <w:p w:rsidR="008C664D" w:rsidRPr="00606988" w:rsidRDefault="008C664D" w:rsidP="008C664D">
      <w:pPr>
        <w:widowControl w:val="0"/>
        <w:tabs>
          <w:tab w:val="left" w:pos="720"/>
        </w:tabs>
        <w:autoSpaceDE w:val="0"/>
        <w:autoSpaceDN w:val="0"/>
        <w:adjustRightInd w:val="0"/>
        <w:ind w:left="1108" w:hanging="1108"/>
        <w:rPr>
          <w:rFonts w:ascii="Tms Rmn" w:hAnsi="Tms Rmn"/>
        </w:rPr>
      </w:pPr>
      <w:r w:rsidRPr="00606988">
        <w:tab/>
        <w:t>A)</w:t>
      </w:r>
      <w:r w:rsidRPr="00606988">
        <w:tab/>
        <w:t xml:space="preserve">a positive covenant is one you must not do while a negative covenant must be carried out. </w:t>
      </w:r>
    </w:p>
    <w:p w:rsidR="008C664D" w:rsidRPr="00606988" w:rsidRDefault="008C664D" w:rsidP="008C664D">
      <w:pPr>
        <w:widowControl w:val="0"/>
        <w:tabs>
          <w:tab w:val="left" w:pos="720"/>
        </w:tabs>
        <w:autoSpaceDE w:val="0"/>
        <w:autoSpaceDN w:val="0"/>
        <w:adjustRightInd w:val="0"/>
        <w:ind w:left="1108" w:hanging="1108"/>
        <w:rPr>
          <w:rFonts w:ascii="Tms Rmn" w:hAnsi="Tms Rmn"/>
        </w:rPr>
      </w:pPr>
      <w:r w:rsidRPr="00606988">
        <w:tab/>
        <w:t>B)</w:t>
      </w:r>
      <w:r w:rsidRPr="00606988">
        <w:tab/>
        <w:t xml:space="preserve">actions that you must do regularly versus periodically. </w:t>
      </w:r>
    </w:p>
    <w:p w:rsidR="008C664D" w:rsidRPr="00606988" w:rsidRDefault="008C664D" w:rsidP="008C664D">
      <w:pPr>
        <w:widowControl w:val="0"/>
        <w:tabs>
          <w:tab w:val="left" w:pos="720"/>
        </w:tabs>
        <w:autoSpaceDE w:val="0"/>
        <w:autoSpaceDN w:val="0"/>
        <w:adjustRightInd w:val="0"/>
        <w:ind w:left="1108" w:hanging="1108"/>
        <w:rPr>
          <w:rFonts w:ascii="Tms Rmn" w:hAnsi="Tms Rmn"/>
        </w:rPr>
      </w:pPr>
      <w:r w:rsidRPr="00606988">
        <w:tab/>
        <w:t>C)</w:t>
      </w:r>
      <w:r w:rsidRPr="00606988">
        <w:tab/>
        <w:t xml:space="preserve">a positive covenant is one you must do while a negative covenant is to limit actions the firm can take. </w:t>
      </w:r>
    </w:p>
    <w:p w:rsidR="008C664D" w:rsidRPr="00606988" w:rsidRDefault="008C664D" w:rsidP="008C664D">
      <w:pPr>
        <w:widowControl w:val="0"/>
        <w:tabs>
          <w:tab w:val="left" w:pos="720"/>
        </w:tabs>
        <w:autoSpaceDE w:val="0"/>
        <w:autoSpaceDN w:val="0"/>
        <w:adjustRightInd w:val="0"/>
        <w:ind w:left="1108" w:hanging="1108"/>
        <w:rPr>
          <w:rFonts w:ascii="Tms Rmn" w:hAnsi="Tms Rmn"/>
        </w:rPr>
      </w:pPr>
      <w:r w:rsidRPr="00606988">
        <w:lastRenderedPageBreak/>
        <w:tab/>
        <w:t>D)</w:t>
      </w:r>
      <w:r w:rsidRPr="00606988">
        <w:tab/>
        <w:t xml:space="preserve">no difference as they are both restrictive. </w:t>
      </w:r>
    </w:p>
    <w:p w:rsidR="008C664D" w:rsidRPr="00606988" w:rsidRDefault="008C664D" w:rsidP="008C664D">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8C664D" w:rsidRPr="00606988" w:rsidRDefault="008C664D" w:rsidP="008C664D">
      <w:pPr>
        <w:widowControl w:val="0"/>
        <w:autoSpaceDE w:val="0"/>
        <w:autoSpaceDN w:val="0"/>
        <w:adjustRightInd w:val="0"/>
        <w:ind w:left="720"/>
        <w:rPr>
          <w:rFonts w:ascii="Tms Rmn" w:hAnsi="Tms Rmn"/>
        </w:rPr>
      </w:pPr>
      <w:r w:rsidRPr="00606988">
        <w:t xml:space="preserve">Answer: C   </w:t>
      </w:r>
    </w:p>
    <w:p w:rsidR="00A71C97" w:rsidRPr="00606988" w:rsidRDefault="00A71C97" w:rsidP="00A71C97">
      <w:pPr>
        <w:widowControl w:val="0"/>
        <w:tabs>
          <w:tab w:val="right" w:pos="547"/>
        </w:tabs>
        <w:autoSpaceDE w:val="0"/>
        <w:autoSpaceDN w:val="0"/>
        <w:adjustRightInd w:val="0"/>
        <w:ind w:left="720" w:hanging="720"/>
        <w:rPr>
          <w:rFonts w:ascii="Tms Rmn" w:hAnsi="Tms Rmn"/>
        </w:rPr>
      </w:pPr>
    </w:p>
    <w:p w:rsidR="00A71C97" w:rsidRPr="00606988" w:rsidRDefault="00A71C97" w:rsidP="00A71C97">
      <w:pPr>
        <w:widowControl w:val="0"/>
        <w:tabs>
          <w:tab w:val="right" w:pos="547"/>
        </w:tabs>
        <w:autoSpaceDE w:val="0"/>
        <w:autoSpaceDN w:val="0"/>
        <w:adjustRightInd w:val="0"/>
        <w:ind w:left="720" w:hanging="720"/>
        <w:rPr>
          <w:rFonts w:ascii="Tms Rmn" w:hAnsi="Tms Rmn"/>
        </w:rPr>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16.  The WACC is not used in the lease versus purchase decision because: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 WACC was used in the decision to acquire the asset, this is only a financing decision.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the WACC is used only when a lease alone is considered and not a lease versus purchase.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the WACC does not include the lease cost of capital and therefore should not be used.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tax rates of the lessor may be different than the lessee and therefore the WACC is incorrect.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when a bank arranges a lease they do not consider the lessee's cost of capital.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A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tabs>
          <w:tab w:val="right" w:pos="547"/>
        </w:tabs>
        <w:autoSpaceDE w:val="0"/>
        <w:autoSpaceDN w:val="0"/>
        <w:adjustRightInd w:val="0"/>
        <w:ind w:left="720" w:hanging="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17.  Some assets are leased more than others because: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 value of the asset under a lease is not highly affected by term of use or maintenance decisions.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a lease may be used to fool clients into "buying" high priced assets above market value.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leasing allows sellers to attract clients with low prices as the basis for setting the contract.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Both a and b.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Both a and c.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E   </w:t>
      </w:r>
    </w:p>
    <w:p w:rsidR="00A71C97" w:rsidRPr="00606988" w:rsidRDefault="00A71C97" w:rsidP="00A71C97">
      <w:pPr>
        <w:widowControl w:val="0"/>
        <w:tabs>
          <w:tab w:val="left" w:pos="720"/>
        </w:tabs>
        <w:autoSpaceDE w:val="0"/>
        <w:autoSpaceDN w:val="0"/>
        <w:adjustRightInd w:val="0"/>
        <w:ind w:left="1108" w:hanging="1108"/>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18.  Capital leases would show up on the balance sheet of the firm in which manner for a six year machinery lease worth $700,000: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capital leases do not have to be put on the balance sheet only financial leases do.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Asset – Machinery $700,000; Liabilities – Long Term debt $700,000 because of debt displacement.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Asset – Assets under Capital Lease $700,000; Liabilities – Obligations under Capital Lease $700,000.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Assets – Assets under Capital Lease $700,000; Liabilities – Long Term Debt $700,000 because of debt displacement.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r w:rsidRPr="00606988">
        <w:t xml:space="preserve">Answer: C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19.  An out-of-the-money call option is one that: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has an exercise price below the current market price of the underlying security.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should not be exercised.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has an exercise price above the current market price of the underlying security.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both a and b.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both b and c.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20.  Which of the following statements is true?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At expiration the maximum price of a call is the greater of (S</w:t>
      </w:r>
      <w:r w:rsidRPr="00606988">
        <w:rPr>
          <w:position w:val="-5"/>
        </w:rPr>
        <w:t>T</w:t>
      </w:r>
      <w:r w:rsidRPr="00606988">
        <w:t xml:space="preserve"> - Exercise) or 0.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At expiration the maximum price of a call is the greater of (Exercise - S</w:t>
      </w:r>
      <w:r w:rsidRPr="00606988">
        <w:rPr>
          <w:position w:val="-5"/>
        </w:rPr>
        <w:t>T</w:t>
      </w:r>
      <w:r w:rsidRPr="00606988">
        <w:t xml:space="preserve">) or 0.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At expiration the maximum price of a put is the greater of (S</w:t>
      </w:r>
      <w:r w:rsidRPr="00606988">
        <w:rPr>
          <w:position w:val="-5"/>
        </w:rPr>
        <w:t xml:space="preserve">T </w:t>
      </w:r>
      <w:r w:rsidRPr="00606988">
        <w:t xml:space="preserve">- Exercise) or 0.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lastRenderedPageBreak/>
        <w:tab/>
        <w:t>D)</w:t>
      </w:r>
      <w:r w:rsidRPr="00606988">
        <w:tab/>
        <w:t>At expiration the maximum price of a put is the greater of (Exercise - S</w:t>
      </w:r>
      <w:r w:rsidRPr="00606988">
        <w:rPr>
          <w:position w:val="-5"/>
        </w:rPr>
        <w:t>T</w:t>
      </w:r>
      <w:r w:rsidRPr="00606988">
        <w:t xml:space="preserve">) or 0.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Both a and d.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r w:rsidRPr="00606988">
        <w:t xml:space="preserve">Answer: E   </w:t>
      </w:r>
    </w:p>
    <w:p w:rsidR="00AD7203" w:rsidRPr="00606988" w:rsidRDefault="00AD7203" w:rsidP="00A71C97">
      <w:pPr>
        <w:widowControl w:val="0"/>
        <w:autoSpaceDE w:val="0"/>
        <w:autoSpaceDN w:val="0"/>
        <w:adjustRightInd w:val="0"/>
        <w:ind w:left="720"/>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21.  The payoff diagram for a put with the same exercise price and premium as the call on the same underlying asset with the same maturity is: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 inverse of the call diagram along the put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unrelated to the call diagram no matter what the exercise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the mirror image of the call diagram around the exercise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exactly the same as the call diagram for the given exercise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C   </w:t>
      </w:r>
    </w:p>
    <w:p w:rsidR="00A71C97" w:rsidRPr="00606988" w:rsidRDefault="00A71C97" w:rsidP="00A71C97">
      <w:pPr>
        <w:widowControl w:val="0"/>
        <w:autoSpaceDE w:val="0"/>
        <w:autoSpaceDN w:val="0"/>
        <w:adjustRightInd w:val="0"/>
        <w:rPr>
          <w:rFonts w:ascii="Tms Rmn" w:hAnsi="Tms Rmn"/>
        </w:rPr>
      </w:pPr>
    </w:p>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22.  The higher the exercise price: </w:t>
      </w:r>
    </w:p>
    <w:p w:rsidR="00A71C97" w:rsidRPr="00606988" w:rsidRDefault="00A71C97" w:rsidP="00A71C97">
      <w:pPr>
        <w:widowControl w:val="0"/>
        <w:tabs>
          <w:tab w:val="left" w:pos="720"/>
          <w:tab w:val="right" w:pos="5299"/>
          <w:tab w:val="left" w:pos="5472"/>
        </w:tabs>
        <w:autoSpaceDE w:val="0"/>
        <w:autoSpaceDN w:val="0"/>
        <w:adjustRightInd w:val="0"/>
        <w:ind w:left="1108" w:hanging="1108"/>
        <w:rPr>
          <w:rFonts w:ascii="Tms Rmn" w:hAnsi="Tms Rmn"/>
        </w:rPr>
      </w:pPr>
      <w:r w:rsidRPr="00606988">
        <w:tab/>
        <w:t>A)</w:t>
      </w:r>
      <w:r w:rsidRPr="00606988">
        <w:tab/>
        <w:t xml:space="preserve">the higher the call price. </w:t>
      </w:r>
      <w:r w:rsidRPr="00606988">
        <w:tab/>
        <w:t>D)</w:t>
      </w:r>
      <w:r w:rsidRPr="00606988">
        <w:tab/>
        <w:t xml:space="preserve">The higher the stock price. </w:t>
      </w:r>
    </w:p>
    <w:p w:rsidR="00A71C97" w:rsidRPr="00606988" w:rsidRDefault="00A71C97" w:rsidP="00A71C97">
      <w:pPr>
        <w:widowControl w:val="0"/>
        <w:tabs>
          <w:tab w:val="left" w:pos="720"/>
          <w:tab w:val="right" w:pos="5299"/>
          <w:tab w:val="left" w:pos="5472"/>
        </w:tabs>
        <w:autoSpaceDE w:val="0"/>
        <w:autoSpaceDN w:val="0"/>
        <w:adjustRightInd w:val="0"/>
        <w:ind w:left="1108" w:hanging="1108"/>
        <w:rPr>
          <w:rFonts w:ascii="Tms Rmn" w:hAnsi="Tms Rmn"/>
        </w:rPr>
      </w:pPr>
      <w:r w:rsidRPr="00606988">
        <w:tab/>
        <w:t>B)</w:t>
      </w:r>
      <w:r w:rsidRPr="00606988">
        <w:tab/>
        <w:t xml:space="preserve">The lower the call price. </w:t>
      </w:r>
      <w:r w:rsidRPr="00606988">
        <w:tab/>
        <w:t>E)</w:t>
      </w:r>
      <w:r w:rsidRPr="00606988">
        <w:tab/>
        <w:t xml:space="preserve">The lower the stock price. </w:t>
      </w:r>
    </w:p>
    <w:p w:rsidR="00A71C97" w:rsidRPr="00606988" w:rsidRDefault="00A71C97" w:rsidP="00A71C97">
      <w:pPr>
        <w:widowControl w:val="0"/>
        <w:tabs>
          <w:tab w:val="left" w:pos="720"/>
          <w:tab w:val="right" w:pos="5299"/>
          <w:tab w:val="left" w:pos="5472"/>
        </w:tabs>
        <w:autoSpaceDE w:val="0"/>
        <w:autoSpaceDN w:val="0"/>
        <w:adjustRightInd w:val="0"/>
        <w:ind w:left="1108" w:hanging="1108"/>
        <w:rPr>
          <w:rFonts w:ascii="Tms Rmn" w:hAnsi="Tms Rmn"/>
        </w:rPr>
      </w:pPr>
      <w:r w:rsidRPr="00606988">
        <w:tab/>
        <w:t>C)</w:t>
      </w:r>
      <w:r w:rsidRPr="00606988">
        <w:tab/>
        <w:t xml:space="preserve">Has no effect on call price.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B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23.  Which of the following statements is true?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For both calls and puts an increase in the exercise price will cause an increase in the option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For both calls and puts an increase in the time to expiration will cause an increase in the option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For calls, but not for puts, an increase in the time to expiration will cause an increase in the option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For puts, but not for calls, an increase in the time to expiration will cause an increase in the option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Both a &amp; d.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B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24.  The delta of a call measures: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the change in the ending stock value.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the change in the ending option value.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the ratio of the change in the stock price to the change in the option</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r>
      <w:r w:rsidRPr="00606988">
        <w:tab/>
        <w:t xml:space="preserve">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the ratio of the change in the option price to the change in the stock price.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E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25.  The acquisition of stock has the advantage of: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no shareholder meeting to vote is necessary.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minority shareholders may exist.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opening the bidding to others.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all of the above.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E)</w:t>
      </w:r>
      <w:r w:rsidRPr="00606988">
        <w:tab/>
        <w:t xml:space="preserve">none of the above. </w:t>
      </w:r>
    </w:p>
    <w:p w:rsidR="00A71C97" w:rsidRPr="00606988" w:rsidRDefault="00A71C97" w:rsidP="00A71C97">
      <w:pPr>
        <w:widowControl w:val="0"/>
        <w:autoSpaceDE w:val="0"/>
        <w:autoSpaceDN w:val="0"/>
        <w:adjustRightInd w:val="0"/>
        <w:ind w:left="720"/>
        <w:rPr>
          <w:rFonts w:ascii="Tms Rmn" w:hAnsi="Tms Rmn"/>
        </w:rPr>
      </w:pPr>
      <w:r w:rsidRPr="00606988">
        <w:t xml:space="preserve">Answer: A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26.  Which of the following factors influence the choice between merger and an acquisition of stock?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A)</w:t>
      </w:r>
      <w:r w:rsidRPr="00606988">
        <w:tab/>
        <w:t xml:space="preserve">Shareholders are dealt with directly to bypass target management and board of directors.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B)</w:t>
      </w:r>
      <w:r w:rsidRPr="00606988">
        <w:tab/>
        <w:t xml:space="preserve">In a tender offer, usually some minority shareholders do not tender stopping complete firm absorption.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C)</w:t>
      </w:r>
      <w:r w:rsidRPr="00606988">
        <w:tab/>
        <w:t xml:space="preserve">Target management may be unfriendly and resist an offer.  Resistance usually make the stock price higher.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tab/>
        <w:t>D)</w:t>
      </w:r>
      <w:r w:rsidRPr="00606988">
        <w:tab/>
        <w:t xml:space="preserve">all of the above. </w:t>
      </w:r>
    </w:p>
    <w:p w:rsidR="00A71C97" w:rsidRPr="00606988" w:rsidRDefault="00A71C97" w:rsidP="00A71C97">
      <w:pPr>
        <w:widowControl w:val="0"/>
        <w:tabs>
          <w:tab w:val="left" w:pos="720"/>
        </w:tabs>
        <w:autoSpaceDE w:val="0"/>
        <w:autoSpaceDN w:val="0"/>
        <w:adjustRightInd w:val="0"/>
        <w:ind w:left="1108" w:hanging="1108"/>
        <w:rPr>
          <w:rFonts w:ascii="Tms Rmn" w:hAnsi="Tms Rmn"/>
        </w:rPr>
      </w:pPr>
      <w:r w:rsidRPr="00606988">
        <w:lastRenderedPageBreak/>
        <w:tab/>
        <w:t>E)</w:t>
      </w:r>
      <w:r w:rsidRPr="00606988">
        <w:tab/>
        <w:t xml:space="preserve">none of the above.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rPr>
          <w:rFonts w:ascii="Tms Rmn" w:hAnsi="Tms Rmn"/>
        </w:rPr>
      </w:pPr>
      <w:r w:rsidRPr="00606988">
        <w:t xml:space="preserve">Answer: D   </w:t>
      </w:r>
    </w:p>
    <w:p w:rsidR="00A71C97" w:rsidRPr="00606988" w:rsidRDefault="00A71C97" w:rsidP="00A71C97"/>
    <w:p w:rsidR="00A71C97" w:rsidRPr="00606988" w:rsidRDefault="00A71C97" w:rsidP="00A71C97">
      <w:pPr>
        <w:widowControl w:val="0"/>
        <w:tabs>
          <w:tab w:val="right" w:pos="547"/>
        </w:tabs>
        <w:autoSpaceDE w:val="0"/>
        <w:autoSpaceDN w:val="0"/>
        <w:adjustRightInd w:val="0"/>
        <w:ind w:left="720" w:hanging="720"/>
        <w:rPr>
          <w:rFonts w:ascii="Tms Rmn" w:hAnsi="Tms Rmn"/>
        </w:rPr>
      </w:pPr>
      <w:r w:rsidRPr="00606988">
        <w:t xml:space="preserve">27.  A reason for acquisitions is synergy.  Synergy includes: </w:t>
      </w:r>
    </w:p>
    <w:p w:rsidR="00A71C97" w:rsidRPr="00606988" w:rsidRDefault="00A71C97" w:rsidP="00A71C97">
      <w:pPr>
        <w:widowControl w:val="0"/>
        <w:tabs>
          <w:tab w:val="left" w:pos="720"/>
          <w:tab w:val="right" w:pos="5299"/>
          <w:tab w:val="left" w:pos="5472"/>
        </w:tabs>
        <w:autoSpaceDE w:val="0"/>
        <w:autoSpaceDN w:val="0"/>
        <w:adjustRightInd w:val="0"/>
        <w:ind w:left="1108" w:hanging="1108"/>
        <w:rPr>
          <w:rFonts w:ascii="Tms Rmn" w:hAnsi="Tms Rmn"/>
        </w:rPr>
      </w:pPr>
      <w:r w:rsidRPr="00606988">
        <w:tab/>
        <w:t>A)</w:t>
      </w:r>
      <w:r w:rsidRPr="00606988">
        <w:tab/>
        <w:t xml:space="preserve">revenue enhancements. </w:t>
      </w:r>
      <w:r w:rsidRPr="00606988">
        <w:tab/>
        <w:t>D)</w:t>
      </w:r>
      <w:r w:rsidRPr="00606988">
        <w:tab/>
        <w:t xml:space="preserve">all of these. </w:t>
      </w:r>
    </w:p>
    <w:p w:rsidR="00A71C97" w:rsidRPr="00606988" w:rsidRDefault="00A71C97" w:rsidP="00A71C97">
      <w:pPr>
        <w:widowControl w:val="0"/>
        <w:tabs>
          <w:tab w:val="left" w:pos="720"/>
          <w:tab w:val="right" w:pos="5299"/>
          <w:tab w:val="left" w:pos="5472"/>
        </w:tabs>
        <w:autoSpaceDE w:val="0"/>
        <w:autoSpaceDN w:val="0"/>
        <w:adjustRightInd w:val="0"/>
        <w:ind w:left="1108" w:hanging="1108"/>
        <w:rPr>
          <w:rFonts w:ascii="Tms Rmn" w:hAnsi="Tms Rmn"/>
        </w:rPr>
      </w:pPr>
      <w:r w:rsidRPr="00606988">
        <w:tab/>
        <w:t>B)</w:t>
      </w:r>
      <w:r w:rsidRPr="00606988">
        <w:tab/>
        <w:t xml:space="preserve">cost reductions. </w:t>
      </w:r>
      <w:r w:rsidRPr="00606988">
        <w:tab/>
        <w:t>E)</w:t>
      </w:r>
      <w:r w:rsidRPr="00606988">
        <w:tab/>
        <w:t xml:space="preserve">none of the above. </w:t>
      </w:r>
    </w:p>
    <w:p w:rsidR="00A71C97" w:rsidRPr="00606988" w:rsidRDefault="00A71C97" w:rsidP="00A71C97">
      <w:pPr>
        <w:widowControl w:val="0"/>
        <w:tabs>
          <w:tab w:val="left" w:pos="720"/>
          <w:tab w:val="right" w:pos="5299"/>
          <w:tab w:val="left" w:pos="5472"/>
        </w:tabs>
        <w:autoSpaceDE w:val="0"/>
        <w:autoSpaceDN w:val="0"/>
        <w:adjustRightInd w:val="0"/>
        <w:ind w:left="1108" w:hanging="1108"/>
        <w:rPr>
          <w:rFonts w:ascii="Tms Rmn" w:hAnsi="Tms Rmn"/>
        </w:rPr>
      </w:pPr>
      <w:r w:rsidRPr="00606988">
        <w:tab/>
        <w:t>C)</w:t>
      </w:r>
      <w:r w:rsidRPr="00606988">
        <w:tab/>
        <w:t xml:space="preserve">lower taxes. </w:t>
      </w:r>
    </w:p>
    <w:p w:rsidR="00A71C97" w:rsidRPr="00606988" w:rsidRDefault="00A71C97" w:rsidP="00A71C97">
      <w:pPr>
        <w:widowControl w:val="0"/>
        <w:autoSpaceDE w:val="0"/>
        <w:autoSpaceDN w:val="0"/>
        <w:adjustRightInd w:val="0"/>
        <w:ind w:left="720"/>
      </w:pPr>
    </w:p>
    <w:p w:rsidR="00A71C97" w:rsidRPr="00606988" w:rsidRDefault="00A71C97" w:rsidP="00A71C97">
      <w:pPr>
        <w:widowControl w:val="0"/>
        <w:autoSpaceDE w:val="0"/>
        <w:autoSpaceDN w:val="0"/>
        <w:adjustRightInd w:val="0"/>
        <w:ind w:left="720"/>
      </w:pPr>
      <w:r w:rsidRPr="00606988">
        <w:t xml:space="preserve">Answer: D   </w:t>
      </w:r>
    </w:p>
    <w:p w:rsidR="00A71C97" w:rsidRPr="00606988" w:rsidRDefault="00A71C97" w:rsidP="00A71C97">
      <w:pPr>
        <w:widowControl w:val="0"/>
        <w:tabs>
          <w:tab w:val="left" w:pos="720"/>
        </w:tabs>
        <w:autoSpaceDE w:val="0"/>
        <w:autoSpaceDN w:val="0"/>
        <w:adjustRightInd w:val="0"/>
      </w:pPr>
    </w:p>
    <w:p w:rsidR="00A71C97" w:rsidRPr="00606988" w:rsidRDefault="00A71C97" w:rsidP="00A71C97">
      <w:pPr>
        <w:widowControl w:val="0"/>
        <w:tabs>
          <w:tab w:val="left" w:pos="720"/>
        </w:tabs>
        <w:autoSpaceDE w:val="0"/>
        <w:autoSpaceDN w:val="0"/>
        <w:adjustRightInd w:val="0"/>
        <w:rPr>
          <w:rFonts w:ascii="Tms Rmn" w:hAnsi="Tms Rmn"/>
        </w:rPr>
      </w:pPr>
      <w:r w:rsidRPr="00606988">
        <w:t xml:space="preserve">28.  ..What is the synergy from the merger of V and A.  V was worth $450 and A had a market value of $375.  V acquired A for $425 because they thought the combination of VA was worth $925. </w:t>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ab/>
        <w:t>A)</w:t>
      </w:r>
      <w:r w:rsidRPr="00606988">
        <w:tab/>
        <w:t xml:space="preserve">$ 50.    B)  $100.    C)  $500.    D)  $475.    E)  None of the above. </w:t>
      </w:r>
    </w:p>
    <w:p w:rsidR="00A71C97" w:rsidRPr="00606988" w:rsidRDefault="00A71C97" w:rsidP="00A71C97">
      <w:pPr>
        <w:widowControl w:val="0"/>
        <w:tabs>
          <w:tab w:val="left" w:pos="720"/>
        </w:tabs>
        <w:autoSpaceDE w:val="0"/>
        <w:autoSpaceDN w:val="0"/>
        <w:adjustRightInd w:val="0"/>
        <w:ind w:left="1170" w:hanging="810"/>
      </w:pPr>
      <w:r w:rsidRPr="00606988">
        <w:tab/>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 xml:space="preserve">Answer: B   </w:t>
      </w:r>
    </w:p>
    <w:p w:rsidR="00A71C97" w:rsidRPr="00606988" w:rsidRDefault="00A71C97" w:rsidP="00A71C97">
      <w:pPr>
        <w:widowControl w:val="0"/>
        <w:tabs>
          <w:tab w:val="left" w:pos="720"/>
        </w:tabs>
        <w:autoSpaceDE w:val="0"/>
        <w:autoSpaceDN w:val="0"/>
        <w:adjustRightInd w:val="0"/>
      </w:pPr>
    </w:p>
    <w:p w:rsidR="00A71C97" w:rsidRPr="00606988" w:rsidRDefault="00A71C97" w:rsidP="00A71C97">
      <w:pPr>
        <w:widowControl w:val="0"/>
        <w:tabs>
          <w:tab w:val="left" w:pos="720"/>
        </w:tabs>
        <w:autoSpaceDE w:val="0"/>
        <w:autoSpaceDN w:val="0"/>
        <w:adjustRightInd w:val="0"/>
        <w:rPr>
          <w:rFonts w:ascii="Tms Rmn" w:hAnsi="Tms Rmn"/>
        </w:rPr>
      </w:pPr>
      <w:r w:rsidRPr="00606988">
        <w:t xml:space="preserve">29.  What is the NPV from the merger of V and A.  V was worth $450 and A had a market value of $375.  V acquired A for $425 because they thought the combination of VA was worth $925. </w:t>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ab/>
        <w:t>A)</w:t>
      </w:r>
      <w:r w:rsidRPr="00606988">
        <w:tab/>
        <w:t xml:space="preserve">$  0.    B)  $ 50.    C)  $450.    D)  $425.    E)  None of the above. </w:t>
      </w:r>
    </w:p>
    <w:p w:rsidR="00A71C97" w:rsidRPr="00606988" w:rsidRDefault="00A71C97" w:rsidP="00A71C97">
      <w:pPr>
        <w:widowControl w:val="0"/>
        <w:tabs>
          <w:tab w:val="left" w:pos="720"/>
        </w:tabs>
        <w:autoSpaceDE w:val="0"/>
        <w:autoSpaceDN w:val="0"/>
        <w:adjustRightInd w:val="0"/>
        <w:ind w:left="1170" w:hanging="810"/>
      </w:pPr>
      <w:r w:rsidRPr="00606988">
        <w:tab/>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 xml:space="preserve">Answer: B   </w:t>
      </w:r>
    </w:p>
    <w:p w:rsidR="00A71C97" w:rsidRPr="00606988" w:rsidRDefault="00A71C97" w:rsidP="00A71C97">
      <w:pPr>
        <w:widowControl w:val="0"/>
        <w:tabs>
          <w:tab w:val="left" w:pos="720"/>
        </w:tabs>
        <w:autoSpaceDE w:val="0"/>
        <w:autoSpaceDN w:val="0"/>
        <w:adjustRightInd w:val="0"/>
      </w:pPr>
    </w:p>
    <w:p w:rsidR="00A71C97" w:rsidRPr="00606988" w:rsidRDefault="00A71C97" w:rsidP="00A71C97">
      <w:pPr>
        <w:widowControl w:val="0"/>
        <w:tabs>
          <w:tab w:val="left" w:pos="720"/>
        </w:tabs>
        <w:autoSpaceDE w:val="0"/>
        <w:autoSpaceDN w:val="0"/>
        <w:adjustRightInd w:val="0"/>
        <w:rPr>
          <w:rFonts w:ascii="Tms Rmn" w:hAnsi="Tms Rmn"/>
        </w:rPr>
      </w:pPr>
      <w:r w:rsidRPr="00606988">
        <w:t xml:space="preserve">30.  What is the cost of acquiring A if the V and A merge.  V is worth $450 and has 100 shares outstanding.  A has a market value of $375 and has 40 shares outstanding.  V to acquire A will swap 80 shares of V for the 40 shares of A.  V believes the combination of VA was worth $925. </w:t>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ab/>
        <w:t>A)</w:t>
      </w:r>
      <w:r w:rsidRPr="00606988">
        <w:tab/>
        <w:t xml:space="preserve">$325.    B)  $100.    C)  $ 36.    D)  $  0.    E)  none of the above. </w:t>
      </w:r>
    </w:p>
    <w:p w:rsidR="00A71C97" w:rsidRPr="00606988" w:rsidRDefault="00A71C97" w:rsidP="00A71C97">
      <w:pPr>
        <w:widowControl w:val="0"/>
        <w:tabs>
          <w:tab w:val="left" w:pos="720"/>
        </w:tabs>
        <w:autoSpaceDE w:val="0"/>
        <w:autoSpaceDN w:val="0"/>
        <w:adjustRightInd w:val="0"/>
        <w:ind w:left="1170" w:hanging="810"/>
      </w:pPr>
      <w:r w:rsidRPr="00606988">
        <w:tab/>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 xml:space="preserve">Answer: D   </w:t>
      </w:r>
    </w:p>
    <w:p w:rsidR="00A71C97" w:rsidRPr="00606988" w:rsidRDefault="00A71C97" w:rsidP="00A71C97">
      <w:pPr>
        <w:widowControl w:val="0"/>
        <w:tabs>
          <w:tab w:val="left" w:pos="720"/>
        </w:tabs>
        <w:autoSpaceDE w:val="0"/>
        <w:autoSpaceDN w:val="0"/>
        <w:adjustRightInd w:val="0"/>
      </w:pPr>
    </w:p>
    <w:p w:rsidR="00A71C97" w:rsidRPr="00606988" w:rsidRDefault="00A71C97" w:rsidP="00A71C97">
      <w:pPr>
        <w:widowControl w:val="0"/>
        <w:tabs>
          <w:tab w:val="left" w:pos="720"/>
        </w:tabs>
        <w:autoSpaceDE w:val="0"/>
        <w:autoSpaceDN w:val="0"/>
        <w:adjustRightInd w:val="0"/>
        <w:rPr>
          <w:rFonts w:ascii="Tms Rmn" w:hAnsi="Tms Rmn"/>
        </w:rPr>
      </w:pPr>
      <w:r w:rsidRPr="00606988">
        <w:t xml:space="preserve">31.  What is the market value exchange ratio of V acquiring A in a merger.  V is worth $450 and has 100 shares outstanding.  A has a market value of $375 and has 40 shares outstanding.  V to acquire A will swap 80 shares of V for the 40 shares of AC.  V believes the combination of VA was worth $925. </w:t>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ab/>
        <w:t>A)</w:t>
      </w:r>
      <w:r w:rsidRPr="00606988">
        <w:tab/>
        <w:t xml:space="preserve">1:1.    B)  1.20:1.    C)  1.37:1.    D)  1.10:1.    E)  none of the above. </w:t>
      </w:r>
    </w:p>
    <w:p w:rsidR="00A71C97" w:rsidRPr="00606988" w:rsidRDefault="00A71C97" w:rsidP="00A71C97">
      <w:pPr>
        <w:widowControl w:val="0"/>
        <w:tabs>
          <w:tab w:val="left" w:pos="720"/>
        </w:tabs>
        <w:autoSpaceDE w:val="0"/>
        <w:autoSpaceDN w:val="0"/>
        <w:adjustRightInd w:val="0"/>
        <w:ind w:left="1170" w:hanging="810"/>
      </w:pPr>
      <w:r w:rsidRPr="00606988">
        <w:tab/>
      </w:r>
    </w:p>
    <w:p w:rsidR="00A71C97" w:rsidRPr="00606988" w:rsidRDefault="00A71C97" w:rsidP="00A71C97">
      <w:pPr>
        <w:widowControl w:val="0"/>
        <w:tabs>
          <w:tab w:val="left" w:pos="720"/>
        </w:tabs>
        <w:autoSpaceDE w:val="0"/>
        <w:autoSpaceDN w:val="0"/>
        <w:adjustRightInd w:val="0"/>
        <w:ind w:left="1170" w:hanging="810"/>
        <w:rPr>
          <w:rFonts w:ascii="Tms Rmn" w:hAnsi="Tms Rmn"/>
        </w:rPr>
      </w:pPr>
      <w:r w:rsidRPr="00606988">
        <w:t xml:space="preserve">Answer: C   </w:t>
      </w:r>
    </w:p>
    <w:p w:rsidR="00AD7203" w:rsidRPr="00606988" w:rsidRDefault="00AD7203" w:rsidP="00234250"/>
    <w:p w:rsidR="00380054" w:rsidRPr="00606988" w:rsidRDefault="00AD7203" w:rsidP="00380054">
      <w:pPr>
        <w:widowControl w:val="0"/>
        <w:tabs>
          <w:tab w:val="right" w:pos="547"/>
        </w:tabs>
        <w:autoSpaceDE w:val="0"/>
        <w:autoSpaceDN w:val="0"/>
        <w:adjustRightInd w:val="0"/>
        <w:ind w:left="720" w:hanging="720"/>
      </w:pPr>
      <w:r w:rsidRPr="00606988">
        <w:t xml:space="preserve">32.  </w:t>
      </w:r>
      <w:r w:rsidR="00380054" w:rsidRPr="00606988">
        <w:t xml:space="preserve">When graphing firm value against debt levels, the debt level that maximizes the value of the firm is the level where: </w:t>
      </w:r>
    </w:p>
    <w:p w:rsidR="00380054" w:rsidRPr="00606988" w:rsidRDefault="00380054" w:rsidP="00380054">
      <w:pPr>
        <w:widowControl w:val="0"/>
        <w:tabs>
          <w:tab w:val="left" w:pos="720"/>
        </w:tabs>
        <w:autoSpaceDE w:val="0"/>
        <w:autoSpaceDN w:val="0"/>
        <w:adjustRightInd w:val="0"/>
        <w:ind w:left="1108" w:hanging="1108"/>
      </w:pPr>
      <w:r w:rsidRPr="00606988">
        <w:tab/>
        <w:t>A)</w:t>
      </w:r>
      <w:r w:rsidRPr="00606988">
        <w:tab/>
        <w:t xml:space="preserve">the increase in the present value of distress costs from an additional dollar of debt is greater than the increase in the present value of the debt tax shield. </w:t>
      </w:r>
    </w:p>
    <w:p w:rsidR="00380054" w:rsidRPr="00606988" w:rsidRDefault="00380054" w:rsidP="00380054">
      <w:pPr>
        <w:widowControl w:val="0"/>
        <w:tabs>
          <w:tab w:val="left" w:pos="720"/>
        </w:tabs>
        <w:autoSpaceDE w:val="0"/>
        <w:autoSpaceDN w:val="0"/>
        <w:adjustRightInd w:val="0"/>
        <w:ind w:left="1108" w:hanging="1108"/>
      </w:pPr>
      <w:r w:rsidRPr="00606988">
        <w:rPr>
          <w:b/>
        </w:rPr>
        <w:tab/>
        <w:t>B)</w:t>
      </w:r>
      <w:r w:rsidRPr="00606988">
        <w:tab/>
        <w:t xml:space="preserve">the increase in the present value of distress costs from an additional dollar of debt is equal to the increase in the present value of the debt tax shield. </w:t>
      </w:r>
    </w:p>
    <w:p w:rsidR="00380054" w:rsidRPr="00606988" w:rsidRDefault="00380054" w:rsidP="00380054">
      <w:pPr>
        <w:widowControl w:val="0"/>
        <w:tabs>
          <w:tab w:val="left" w:pos="720"/>
        </w:tabs>
        <w:autoSpaceDE w:val="0"/>
        <w:autoSpaceDN w:val="0"/>
        <w:adjustRightInd w:val="0"/>
        <w:ind w:left="1108" w:hanging="1108"/>
      </w:pPr>
      <w:r w:rsidRPr="00606988">
        <w:tab/>
        <w:t>C)</w:t>
      </w:r>
      <w:r w:rsidRPr="00606988">
        <w:tab/>
        <w:t xml:space="preserve">the increase in the present value of distress costs from an additional dollar of debt is less than the increase of the present value of the debt tax shield. </w:t>
      </w:r>
    </w:p>
    <w:p w:rsidR="00380054" w:rsidRPr="00606988" w:rsidRDefault="00380054" w:rsidP="00380054">
      <w:pPr>
        <w:widowControl w:val="0"/>
        <w:tabs>
          <w:tab w:val="left" w:pos="720"/>
        </w:tabs>
        <w:autoSpaceDE w:val="0"/>
        <w:autoSpaceDN w:val="0"/>
        <w:adjustRightInd w:val="0"/>
        <w:ind w:left="1108" w:hanging="1108"/>
      </w:pPr>
      <w:r w:rsidRPr="00606988">
        <w:tab/>
        <w:t>D)</w:t>
      </w:r>
      <w:r w:rsidRPr="00606988">
        <w:tab/>
        <w:t xml:space="preserve">distress costs as well as debt tax shields are zero. </w:t>
      </w:r>
    </w:p>
    <w:p w:rsidR="00380054" w:rsidRPr="00606988" w:rsidRDefault="00380054" w:rsidP="00380054">
      <w:pPr>
        <w:widowControl w:val="0"/>
        <w:tabs>
          <w:tab w:val="left" w:pos="720"/>
        </w:tabs>
        <w:autoSpaceDE w:val="0"/>
        <w:autoSpaceDN w:val="0"/>
        <w:adjustRightInd w:val="0"/>
        <w:ind w:left="1108" w:hanging="1108"/>
      </w:pPr>
      <w:r w:rsidRPr="00606988">
        <w:tab/>
        <w:t>E)</w:t>
      </w:r>
      <w:r w:rsidRPr="00606988">
        <w:tab/>
        <w:t xml:space="preserve">distress costs as well as debt tax shields are maximized. </w:t>
      </w:r>
    </w:p>
    <w:p w:rsidR="00380054" w:rsidRPr="00606988" w:rsidRDefault="00380054" w:rsidP="00234250"/>
    <w:p w:rsidR="00203FF4" w:rsidRPr="00606988" w:rsidRDefault="00203FF4" w:rsidP="00203FF4">
      <w:pPr>
        <w:widowControl w:val="0"/>
        <w:tabs>
          <w:tab w:val="right" w:pos="547"/>
        </w:tabs>
        <w:ind w:left="720" w:hanging="720"/>
      </w:pPr>
    </w:p>
    <w:p w:rsidR="00203FF4" w:rsidRPr="00606988" w:rsidRDefault="00380054" w:rsidP="00203FF4">
      <w:pPr>
        <w:widowControl w:val="0"/>
        <w:tabs>
          <w:tab w:val="right" w:pos="547"/>
        </w:tabs>
        <w:ind w:left="720" w:hanging="720"/>
        <w:rPr>
          <w:rFonts w:ascii="Tms Rmn" w:hAnsi="Tms Rmn" w:cs="Tms Rmn"/>
          <w:snapToGrid w:val="0"/>
        </w:rPr>
      </w:pPr>
      <w:r w:rsidRPr="00606988">
        <w:t xml:space="preserve">33.  </w:t>
      </w:r>
      <w:r w:rsidR="00203FF4" w:rsidRPr="00606988">
        <w:rPr>
          <w:snapToGrid w:val="0"/>
        </w:rPr>
        <w:t xml:space="preserve">Inclusion of bond covenants in the bond contract leads to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r>
      <w:r w:rsidRPr="00606988">
        <w:rPr>
          <w:b/>
          <w:snapToGrid w:val="0"/>
        </w:rPr>
        <w:t>A)</w:t>
      </w:r>
      <w:r w:rsidRPr="00606988">
        <w:rPr>
          <w:snapToGrid w:val="0"/>
        </w:rPr>
        <w:tab/>
        <w:t xml:space="preserve">higher agency costs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t>B)</w:t>
      </w:r>
      <w:r w:rsidRPr="00606988">
        <w:rPr>
          <w:snapToGrid w:val="0"/>
        </w:rPr>
        <w:tab/>
        <w:t xml:space="preserve">higher bankruptcy costs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t>C)</w:t>
      </w:r>
      <w:r w:rsidRPr="00606988">
        <w:rPr>
          <w:snapToGrid w:val="0"/>
        </w:rPr>
        <w:tab/>
        <w:t xml:space="preserve">higher interest costs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t>D)</w:t>
      </w:r>
      <w:r w:rsidRPr="00606988">
        <w:rPr>
          <w:snapToGrid w:val="0"/>
        </w:rPr>
        <w:tab/>
        <w:t xml:space="preserve">none the above </w:t>
      </w:r>
    </w:p>
    <w:p w:rsidR="00203FF4" w:rsidRPr="00606988" w:rsidRDefault="00203FF4" w:rsidP="00203FF4">
      <w:pPr>
        <w:widowControl w:val="0"/>
        <w:tabs>
          <w:tab w:val="left" w:pos="720"/>
        </w:tabs>
        <w:autoSpaceDE w:val="0"/>
        <w:autoSpaceDN w:val="0"/>
        <w:adjustRightInd w:val="0"/>
        <w:ind w:left="1108" w:hanging="1108"/>
      </w:pPr>
    </w:p>
    <w:p w:rsidR="00203FF4" w:rsidRPr="00606988" w:rsidRDefault="00203FF4" w:rsidP="00203FF4">
      <w:pPr>
        <w:widowControl w:val="0"/>
        <w:tabs>
          <w:tab w:val="right" w:pos="547"/>
        </w:tabs>
        <w:ind w:left="720" w:hanging="720"/>
      </w:pPr>
    </w:p>
    <w:p w:rsidR="00203FF4" w:rsidRPr="00606988" w:rsidRDefault="00203FF4" w:rsidP="00203FF4">
      <w:pPr>
        <w:widowControl w:val="0"/>
        <w:tabs>
          <w:tab w:val="right" w:pos="547"/>
        </w:tabs>
        <w:ind w:left="720" w:hanging="720"/>
        <w:rPr>
          <w:rFonts w:ascii="Tms Rmn" w:hAnsi="Tms Rmn" w:cs="Tms Rmn"/>
          <w:snapToGrid w:val="0"/>
        </w:rPr>
      </w:pPr>
      <w:r w:rsidRPr="00606988">
        <w:t xml:space="preserve">34.  </w:t>
      </w:r>
      <w:r w:rsidRPr="00606988">
        <w:rPr>
          <w:snapToGrid w:val="0"/>
        </w:rPr>
        <w:t xml:space="preserve">What are some of the possible consequences of financial distress?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t>A)</w:t>
      </w:r>
      <w:r w:rsidRPr="00606988">
        <w:rPr>
          <w:snapToGrid w:val="0"/>
        </w:rPr>
        <w:tab/>
        <w:t xml:space="preserve">Debtholders, who face the prospect of getting only part of their money back, are likely to want the company to take additional risks.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r>
      <w:r w:rsidRPr="00606988">
        <w:rPr>
          <w:b/>
          <w:snapToGrid w:val="0"/>
        </w:rPr>
        <w:t>B)</w:t>
      </w:r>
      <w:r w:rsidRPr="00606988">
        <w:rPr>
          <w:snapToGrid w:val="0"/>
        </w:rPr>
        <w:tab/>
        <w:t xml:space="preserve">Debtholders would like equity holders to put up more money, even if it is </w:t>
      </w:r>
      <w:r w:rsidRPr="00606988">
        <w:rPr>
          <w:snapToGrid w:val="0"/>
        </w:rPr>
        <w:lastRenderedPageBreak/>
        <w:t xml:space="preserve">invested in zero-NPV projects.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t>C)</w:t>
      </w:r>
      <w:r w:rsidRPr="00606988">
        <w:rPr>
          <w:snapToGrid w:val="0"/>
        </w:rPr>
        <w:tab/>
        <w:t xml:space="preserve">Equity investors would like the company to cut its dividend payments to conserve cash </w:t>
      </w:r>
    </w:p>
    <w:p w:rsidR="00203FF4" w:rsidRPr="00606988" w:rsidRDefault="00203FF4" w:rsidP="00203FF4">
      <w:pPr>
        <w:widowControl w:val="0"/>
        <w:tabs>
          <w:tab w:val="left" w:pos="720"/>
        </w:tabs>
        <w:ind w:left="1094" w:hanging="1094"/>
        <w:rPr>
          <w:rFonts w:ascii="Tms Rmn" w:hAnsi="Tms Rmn" w:cs="Tms Rmn"/>
          <w:snapToGrid w:val="0"/>
        </w:rPr>
      </w:pPr>
      <w:r w:rsidRPr="00606988">
        <w:rPr>
          <w:snapToGrid w:val="0"/>
        </w:rPr>
        <w:tab/>
        <w:t>D)</w:t>
      </w:r>
      <w:r w:rsidRPr="00606988">
        <w:rPr>
          <w:snapToGrid w:val="0"/>
        </w:rPr>
        <w:tab/>
        <w:t xml:space="preserve">Equity investors would like the firm to shift toward less risky lines of business </w:t>
      </w:r>
    </w:p>
    <w:p w:rsidR="00EC4727" w:rsidRPr="00606988" w:rsidRDefault="00EC4727" w:rsidP="00EC4727">
      <w:pPr>
        <w:widowControl w:val="0"/>
        <w:autoSpaceDE w:val="0"/>
        <w:autoSpaceDN w:val="0"/>
        <w:adjustRightInd w:val="0"/>
      </w:pPr>
    </w:p>
    <w:p w:rsidR="00EC4727" w:rsidRPr="00606988" w:rsidRDefault="00EC4727" w:rsidP="00EC4727">
      <w:pPr>
        <w:widowControl w:val="0"/>
        <w:autoSpaceDE w:val="0"/>
        <w:autoSpaceDN w:val="0"/>
        <w:adjustRightInd w:val="0"/>
      </w:pPr>
    </w:p>
    <w:p w:rsidR="00EC4727" w:rsidRPr="00606988" w:rsidRDefault="00EC4727" w:rsidP="00EC4727">
      <w:pPr>
        <w:widowControl w:val="0"/>
        <w:autoSpaceDE w:val="0"/>
        <w:autoSpaceDN w:val="0"/>
        <w:adjustRightInd w:val="0"/>
      </w:pPr>
    </w:p>
    <w:p w:rsidR="00203FF4" w:rsidRPr="00606988" w:rsidRDefault="00203FF4" w:rsidP="00EC4727">
      <w:pPr>
        <w:widowControl w:val="0"/>
        <w:autoSpaceDE w:val="0"/>
        <w:autoSpaceDN w:val="0"/>
        <w:adjustRightInd w:val="0"/>
        <w:rPr>
          <w:b/>
        </w:rPr>
      </w:pPr>
      <w:r w:rsidRPr="00606988">
        <w:t>35.  Which of the following are features of the purchase method of accounting?</w:t>
      </w:r>
    </w:p>
    <w:p w:rsidR="00203FF4" w:rsidRPr="00606988" w:rsidRDefault="00203FF4" w:rsidP="00203FF4">
      <w:pPr>
        <w:keepNext/>
        <w:keepLines/>
        <w:widowControl w:val="0"/>
        <w:tabs>
          <w:tab w:val="right" w:pos="630"/>
        </w:tabs>
        <w:autoSpaceDE w:val="0"/>
        <w:autoSpaceDN w:val="0"/>
        <w:adjustRightInd w:val="0"/>
        <w:ind w:left="720" w:hanging="720"/>
      </w:pPr>
      <w:r w:rsidRPr="00606988">
        <w:tab/>
      </w:r>
      <w:r w:rsidRPr="00606988">
        <w:tab/>
        <w:t>I.     The balance sheets of the acquirer and the acquired are just added together.</w:t>
      </w:r>
    </w:p>
    <w:p w:rsidR="00203FF4" w:rsidRPr="00606988" w:rsidRDefault="00203FF4" w:rsidP="00203FF4">
      <w:pPr>
        <w:keepNext/>
        <w:keepLines/>
        <w:widowControl w:val="0"/>
        <w:tabs>
          <w:tab w:val="right" w:pos="630"/>
        </w:tabs>
        <w:autoSpaceDE w:val="0"/>
        <w:autoSpaceDN w:val="0"/>
        <w:adjustRightInd w:val="0"/>
        <w:ind w:left="720" w:hanging="720"/>
      </w:pPr>
      <w:r w:rsidRPr="00606988">
        <w:tab/>
      </w:r>
      <w:r w:rsidRPr="00606988">
        <w:tab/>
        <w:t>II.     Since the new firm is jointly owned by the shareholders of the old firms, no goodwill exists.</w:t>
      </w:r>
    </w:p>
    <w:p w:rsidR="00203FF4" w:rsidRPr="00606988" w:rsidRDefault="00203FF4" w:rsidP="00203FF4">
      <w:pPr>
        <w:keepNext/>
        <w:keepLines/>
        <w:widowControl w:val="0"/>
        <w:tabs>
          <w:tab w:val="right" w:pos="630"/>
        </w:tabs>
        <w:autoSpaceDE w:val="0"/>
        <w:autoSpaceDN w:val="0"/>
        <w:adjustRightInd w:val="0"/>
        <w:ind w:left="720" w:hanging="720"/>
      </w:pPr>
      <w:r w:rsidRPr="00606988">
        <w:tab/>
      </w:r>
      <w:r w:rsidRPr="00606988">
        <w:tab/>
        <w:t>III.     The assets of the target firm must be shown at their fair market value on the books of the bidder.</w:t>
      </w:r>
    </w:p>
    <w:p w:rsidR="00203FF4" w:rsidRPr="00606988" w:rsidRDefault="00203FF4" w:rsidP="00203FF4">
      <w:pPr>
        <w:keepNext/>
        <w:keepLines/>
        <w:widowControl w:val="0"/>
        <w:tabs>
          <w:tab w:val="right" w:pos="630"/>
        </w:tabs>
        <w:autoSpaceDE w:val="0"/>
        <w:autoSpaceDN w:val="0"/>
        <w:adjustRightInd w:val="0"/>
        <w:ind w:left="720" w:hanging="720"/>
      </w:pPr>
      <w:r w:rsidRPr="00606988">
        <w:tab/>
      </w:r>
      <w:r w:rsidRPr="00606988">
        <w:tab/>
        <w:t>IV.     The difference between the purchase price and the estimated fair market value of the net assets of the target firm must be classified as goodwill and recorded on the balance sheet.</w:t>
      </w:r>
    </w:p>
    <w:p w:rsidR="00203FF4" w:rsidRPr="00606988" w:rsidRDefault="00203FF4" w:rsidP="00203FF4">
      <w:pPr>
        <w:keepNext/>
        <w:keepLines/>
        <w:widowControl w:val="0"/>
        <w:tabs>
          <w:tab w:val="left" w:pos="720"/>
        </w:tabs>
        <w:autoSpaceDE w:val="0"/>
        <w:autoSpaceDN w:val="0"/>
        <w:adjustRightInd w:val="0"/>
        <w:ind w:left="1245" w:hanging="1245"/>
      </w:pPr>
      <w:r w:rsidRPr="00606988">
        <w:tab/>
        <w:t>A)</w:t>
      </w:r>
      <w:r w:rsidRPr="00606988">
        <w:tab/>
        <w:t>I and II only</w:t>
      </w:r>
    </w:p>
    <w:p w:rsidR="00203FF4" w:rsidRPr="00606988" w:rsidRDefault="00203FF4" w:rsidP="00203FF4">
      <w:pPr>
        <w:keepNext/>
        <w:keepLines/>
        <w:widowControl w:val="0"/>
        <w:tabs>
          <w:tab w:val="left" w:pos="720"/>
        </w:tabs>
        <w:autoSpaceDE w:val="0"/>
        <w:autoSpaceDN w:val="0"/>
        <w:adjustRightInd w:val="0"/>
        <w:ind w:left="1245" w:hanging="1245"/>
      </w:pPr>
      <w:r w:rsidRPr="00606988">
        <w:tab/>
        <w:t>B)</w:t>
      </w:r>
      <w:r w:rsidRPr="00606988">
        <w:tab/>
        <w:t>II and IV only</w:t>
      </w:r>
    </w:p>
    <w:p w:rsidR="00203FF4" w:rsidRPr="00606988" w:rsidRDefault="00203FF4" w:rsidP="00203FF4">
      <w:pPr>
        <w:keepNext/>
        <w:keepLines/>
        <w:widowControl w:val="0"/>
        <w:tabs>
          <w:tab w:val="left" w:pos="720"/>
        </w:tabs>
        <w:autoSpaceDE w:val="0"/>
        <w:autoSpaceDN w:val="0"/>
        <w:adjustRightInd w:val="0"/>
        <w:ind w:left="1245" w:hanging="1245"/>
      </w:pPr>
      <w:r w:rsidRPr="00606988">
        <w:tab/>
      </w:r>
      <w:r w:rsidRPr="00606988">
        <w:rPr>
          <w:b/>
        </w:rPr>
        <w:t>C)</w:t>
      </w:r>
      <w:r w:rsidRPr="00606988">
        <w:tab/>
        <w:t>III and IV only</w:t>
      </w:r>
    </w:p>
    <w:p w:rsidR="00203FF4" w:rsidRPr="00606988" w:rsidRDefault="00203FF4" w:rsidP="00203FF4">
      <w:pPr>
        <w:keepNext/>
        <w:keepLines/>
        <w:widowControl w:val="0"/>
        <w:tabs>
          <w:tab w:val="left" w:pos="720"/>
        </w:tabs>
        <w:autoSpaceDE w:val="0"/>
        <w:autoSpaceDN w:val="0"/>
        <w:adjustRightInd w:val="0"/>
        <w:ind w:left="1245" w:hanging="1245"/>
      </w:pPr>
      <w:r w:rsidRPr="00606988">
        <w:tab/>
        <w:t>D)</w:t>
      </w:r>
      <w:r w:rsidRPr="00606988">
        <w:tab/>
        <w:t>II and III only</w:t>
      </w:r>
    </w:p>
    <w:p w:rsidR="00203FF4" w:rsidRPr="00606988" w:rsidRDefault="00203FF4" w:rsidP="00203FF4">
      <w:pPr>
        <w:keepNext/>
        <w:keepLines/>
        <w:widowControl w:val="0"/>
        <w:tabs>
          <w:tab w:val="left" w:pos="720"/>
        </w:tabs>
        <w:autoSpaceDE w:val="0"/>
        <w:autoSpaceDN w:val="0"/>
        <w:adjustRightInd w:val="0"/>
        <w:ind w:left="1245" w:hanging="1245"/>
      </w:pPr>
      <w:r w:rsidRPr="00606988">
        <w:tab/>
        <w:t>E)</w:t>
      </w:r>
      <w:r w:rsidRPr="00606988">
        <w:tab/>
        <w:t>I and IV only</w:t>
      </w:r>
    </w:p>
    <w:p w:rsidR="00203FF4" w:rsidRPr="00606988" w:rsidRDefault="00203FF4" w:rsidP="00203FF4">
      <w:pPr>
        <w:keepNext/>
        <w:keepLines/>
        <w:widowControl w:val="0"/>
        <w:tabs>
          <w:tab w:val="right" w:pos="630"/>
        </w:tabs>
        <w:autoSpaceDE w:val="0"/>
        <w:autoSpaceDN w:val="0"/>
        <w:adjustRightInd w:val="0"/>
        <w:ind w:left="720" w:hanging="720"/>
        <w:rPr>
          <w:b/>
        </w:rPr>
      </w:pPr>
      <w:r w:rsidRPr="00606988">
        <w:tab/>
      </w:r>
      <w:r w:rsidRPr="00606988">
        <w:tab/>
      </w:r>
    </w:p>
    <w:p w:rsidR="00EC4727" w:rsidRPr="00606988" w:rsidRDefault="00EC4727" w:rsidP="00234250"/>
    <w:p w:rsidR="00EC4727" w:rsidRPr="00606988" w:rsidRDefault="00EC4727" w:rsidP="00EC4727">
      <w:pPr>
        <w:widowControl w:val="0"/>
        <w:tabs>
          <w:tab w:val="right" w:pos="547"/>
        </w:tabs>
        <w:autoSpaceDE w:val="0"/>
        <w:autoSpaceDN w:val="0"/>
        <w:adjustRightInd w:val="0"/>
        <w:ind w:left="720" w:hanging="720"/>
      </w:pPr>
      <w:r w:rsidRPr="00606988">
        <w:t xml:space="preserve">36.  Given realistic estimates of the probability and cost of bankruptcy, the future costs of a possible bankruptcy are borne by: </w:t>
      </w:r>
    </w:p>
    <w:p w:rsidR="00EC4727" w:rsidRPr="00606988" w:rsidRDefault="00EC4727" w:rsidP="00EC4727">
      <w:pPr>
        <w:widowControl w:val="0"/>
        <w:tabs>
          <w:tab w:val="left" w:pos="720"/>
        </w:tabs>
        <w:autoSpaceDE w:val="0"/>
        <w:autoSpaceDN w:val="0"/>
        <w:adjustRightInd w:val="0"/>
        <w:ind w:left="1108" w:hanging="1108"/>
      </w:pPr>
      <w:r w:rsidRPr="00606988">
        <w:tab/>
        <w:t>A)</w:t>
      </w:r>
      <w:r w:rsidRPr="00606988">
        <w:tab/>
        <w:t xml:space="preserve">by all investors in the firm. </w:t>
      </w:r>
    </w:p>
    <w:p w:rsidR="00EC4727" w:rsidRPr="00606988" w:rsidRDefault="00EC4727" w:rsidP="00EC4727">
      <w:pPr>
        <w:widowControl w:val="0"/>
        <w:tabs>
          <w:tab w:val="left" w:pos="720"/>
        </w:tabs>
        <w:autoSpaceDE w:val="0"/>
        <w:autoSpaceDN w:val="0"/>
        <w:adjustRightInd w:val="0"/>
        <w:ind w:left="1108" w:hanging="1108"/>
      </w:pPr>
      <w:r w:rsidRPr="00606988">
        <w:tab/>
        <w:t>B)</w:t>
      </w:r>
      <w:r w:rsidRPr="00606988">
        <w:tab/>
        <w:t xml:space="preserve">debtholders only because if default occurs interest and principal payments are not made. </w:t>
      </w:r>
    </w:p>
    <w:p w:rsidR="00EC4727" w:rsidRPr="00606988" w:rsidRDefault="00EC4727" w:rsidP="00EC4727">
      <w:pPr>
        <w:widowControl w:val="0"/>
        <w:tabs>
          <w:tab w:val="left" w:pos="720"/>
        </w:tabs>
        <w:autoSpaceDE w:val="0"/>
        <w:autoSpaceDN w:val="0"/>
        <w:adjustRightInd w:val="0"/>
        <w:ind w:left="1108" w:hanging="1108"/>
      </w:pPr>
      <w:r w:rsidRPr="00606988">
        <w:tab/>
      </w:r>
      <w:r w:rsidRPr="00606988">
        <w:rPr>
          <w:b/>
        </w:rPr>
        <w:t>C)</w:t>
      </w:r>
      <w:r w:rsidRPr="00606988">
        <w:tab/>
        <w:t xml:space="preserve">equityholders because debtholders will pay less providing less cash for the equityholders. </w:t>
      </w:r>
    </w:p>
    <w:p w:rsidR="00EC4727" w:rsidRPr="00606988" w:rsidRDefault="00EC4727" w:rsidP="00EC4727">
      <w:pPr>
        <w:widowControl w:val="0"/>
        <w:tabs>
          <w:tab w:val="left" w:pos="720"/>
        </w:tabs>
        <w:autoSpaceDE w:val="0"/>
        <w:autoSpaceDN w:val="0"/>
        <w:adjustRightInd w:val="0"/>
        <w:ind w:left="1108" w:hanging="1108"/>
      </w:pPr>
      <w:r w:rsidRPr="00606988">
        <w:tab/>
        <w:t>D)</w:t>
      </w:r>
      <w:r w:rsidRPr="00606988">
        <w:tab/>
        <w:t xml:space="preserve">management because if the firm defaults they will lose their jobs. </w:t>
      </w:r>
    </w:p>
    <w:p w:rsidR="00EC4727" w:rsidRPr="00606988" w:rsidRDefault="00EC4727" w:rsidP="00EC4727">
      <w:pPr>
        <w:widowControl w:val="0"/>
        <w:tabs>
          <w:tab w:val="left" w:pos="720"/>
        </w:tabs>
        <w:autoSpaceDE w:val="0"/>
        <w:autoSpaceDN w:val="0"/>
        <w:adjustRightInd w:val="0"/>
        <w:ind w:left="1108" w:hanging="1108"/>
      </w:pPr>
      <w:r w:rsidRPr="00606988">
        <w:tab/>
        <w:t>E)</w:t>
      </w:r>
      <w:r w:rsidRPr="00606988">
        <w:tab/>
        <w:t xml:space="preserve">none of the above. </w:t>
      </w:r>
    </w:p>
    <w:p w:rsidR="00EC4727" w:rsidRPr="00606988" w:rsidRDefault="00EC4727" w:rsidP="00234250"/>
    <w:p w:rsidR="00EC4727" w:rsidRPr="00606988" w:rsidRDefault="00EC4727" w:rsidP="00EC4727">
      <w:pPr>
        <w:widowControl w:val="0"/>
        <w:tabs>
          <w:tab w:val="right" w:pos="547"/>
        </w:tabs>
        <w:autoSpaceDE w:val="0"/>
        <w:autoSpaceDN w:val="0"/>
        <w:adjustRightInd w:val="0"/>
        <w:ind w:left="720" w:hanging="720"/>
      </w:pPr>
      <w:r w:rsidRPr="00606988">
        <w:t xml:space="preserve">37.  Investing in combinations of options may result in: </w:t>
      </w:r>
    </w:p>
    <w:p w:rsidR="00EC4727" w:rsidRPr="00606988" w:rsidRDefault="00EC4727" w:rsidP="00EC4727">
      <w:pPr>
        <w:widowControl w:val="0"/>
        <w:tabs>
          <w:tab w:val="left" w:pos="720"/>
        </w:tabs>
        <w:autoSpaceDE w:val="0"/>
        <w:autoSpaceDN w:val="0"/>
        <w:adjustRightInd w:val="0"/>
        <w:ind w:left="1108" w:hanging="1108"/>
      </w:pPr>
      <w:r w:rsidRPr="00606988">
        <w:tab/>
        <w:t>A)</w:t>
      </w:r>
      <w:r w:rsidRPr="00606988">
        <w:tab/>
        <w:t xml:space="preserve">no difference in payoff patterns. </w:t>
      </w:r>
    </w:p>
    <w:p w:rsidR="00EC4727" w:rsidRPr="00606988" w:rsidRDefault="00EC4727" w:rsidP="00EC4727">
      <w:pPr>
        <w:widowControl w:val="0"/>
        <w:tabs>
          <w:tab w:val="left" w:pos="720"/>
        </w:tabs>
        <w:autoSpaceDE w:val="0"/>
        <w:autoSpaceDN w:val="0"/>
        <w:adjustRightInd w:val="0"/>
        <w:ind w:left="1108" w:hanging="1108"/>
      </w:pPr>
      <w:r w:rsidRPr="00606988">
        <w:tab/>
        <w:t>B)</w:t>
      </w:r>
      <w:r w:rsidRPr="00606988">
        <w:tab/>
        <w:t xml:space="preserve">a mirror image of past results. </w:t>
      </w:r>
    </w:p>
    <w:p w:rsidR="00EC4727" w:rsidRPr="00606988" w:rsidRDefault="00EC4727" w:rsidP="00EC4727">
      <w:pPr>
        <w:widowControl w:val="0"/>
        <w:tabs>
          <w:tab w:val="left" w:pos="720"/>
        </w:tabs>
        <w:autoSpaceDE w:val="0"/>
        <w:autoSpaceDN w:val="0"/>
        <w:adjustRightInd w:val="0"/>
        <w:ind w:left="1108" w:hanging="1108"/>
      </w:pPr>
      <w:r w:rsidRPr="00606988">
        <w:tab/>
      </w:r>
      <w:r w:rsidRPr="00606988">
        <w:rPr>
          <w:b/>
        </w:rPr>
        <w:t>C)</w:t>
      </w:r>
      <w:r w:rsidRPr="00606988">
        <w:tab/>
        <w:t xml:space="preserve">offsetting positions resulting in a riskless return. </w:t>
      </w:r>
    </w:p>
    <w:p w:rsidR="00EC4727" w:rsidRPr="00606988" w:rsidRDefault="00EC4727" w:rsidP="00EC4727">
      <w:pPr>
        <w:widowControl w:val="0"/>
        <w:tabs>
          <w:tab w:val="left" w:pos="720"/>
        </w:tabs>
        <w:autoSpaceDE w:val="0"/>
        <w:autoSpaceDN w:val="0"/>
        <w:adjustRightInd w:val="0"/>
        <w:ind w:left="1108" w:hanging="1108"/>
      </w:pPr>
      <w:r w:rsidRPr="00606988">
        <w:tab/>
        <w:t>D)</w:t>
      </w:r>
      <w:r w:rsidRPr="00606988">
        <w:tab/>
        <w:t xml:space="preserve">a and b. </w:t>
      </w:r>
    </w:p>
    <w:p w:rsidR="00EC4727" w:rsidRPr="00606988" w:rsidRDefault="00EC4727" w:rsidP="00EC4727">
      <w:pPr>
        <w:widowControl w:val="0"/>
        <w:tabs>
          <w:tab w:val="left" w:pos="720"/>
        </w:tabs>
        <w:autoSpaceDE w:val="0"/>
        <w:autoSpaceDN w:val="0"/>
        <w:adjustRightInd w:val="0"/>
        <w:ind w:left="1108" w:hanging="1108"/>
      </w:pPr>
      <w:r w:rsidRPr="00606988">
        <w:tab/>
        <w:t>E)</w:t>
      </w:r>
      <w:r w:rsidRPr="00606988">
        <w:tab/>
        <w:t xml:space="preserve">b and c. </w:t>
      </w:r>
    </w:p>
    <w:p w:rsidR="00EC4727" w:rsidRPr="00606988" w:rsidRDefault="00EC4727" w:rsidP="00EC4727">
      <w:pPr>
        <w:keepNext/>
        <w:keepLines/>
        <w:widowControl w:val="0"/>
        <w:tabs>
          <w:tab w:val="right" w:pos="630"/>
        </w:tabs>
        <w:autoSpaceDE w:val="0"/>
        <w:autoSpaceDN w:val="0"/>
        <w:adjustRightInd w:val="0"/>
      </w:pPr>
      <w:r w:rsidRPr="00606988">
        <w:tab/>
      </w:r>
    </w:p>
    <w:p w:rsidR="00EC4727" w:rsidRPr="00606988" w:rsidRDefault="00EC4727" w:rsidP="00EC4727">
      <w:pPr>
        <w:keepNext/>
        <w:keepLines/>
        <w:widowControl w:val="0"/>
        <w:tabs>
          <w:tab w:val="right" w:pos="630"/>
        </w:tabs>
        <w:autoSpaceDE w:val="0"/>
        <w:autoSpaceDN w:val="0"/>
        <w:adjustRightInd w:val="0"/>
        <w:ind w:left="720" w:hanging="720"/>
      </w:pPr>
      <w:r w:rsidRPr="00606988">
        <w:t xml:space="preserve"> </w:t>
      </w:r>
    </w:p>
    <w:p w:rsidR="00EC4727" w:rsidRPr="00606988" w:rsidRDefault="000736F9" w:rsidP="00EC4727">
      <w:pPr>
        <w:keepNext/>
        <w:keepLines/>
        <w:widowControl w:val="0"/>
        <w:tabs>
          <w:tab w:val="right" w:pos="630"/>
        </w:tabs>
        <w:autoSpaceDE w:val="0"/>
        <w:autoSpaceDN w:val="0"/>
        <w:adjustRightInd w:val="0"/>
        <w:ind w:left="720" w:hanging="720"/>
      </w:pPr>
      <w:r w:rsidRPr="00606988">
        <w:t>3</w:t>
      </w:r>
      <w:r w:rsidR="00EC4727" w:rsidRPr="00606988">
        <w:t xml:space="preserve">8.  </w:t>
      </w:r>
      <w:r w:rsidR="00EC4727" w:rsidRPr="00606988">
        <w:tab/>
        <w:t>In which of the following does money NOT change hands when the contract is created?</w:t>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r w:rsidRPr="00606988">
        <w:tab/>
        <w:t xml:space="preserve">     I.  Futures contracts</w:t>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r w:rsidRPr="00606988">
        <w:tab/>
        <w:t xml:space="preserve">     II.  Options contracts</w:t>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r w:rsidRPr="00606988">
        <w:tab/>
        <w:t xml:space="preserve">     III.  Forward contracts</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A)</w:t>
      </w:r>
      <w:r w:rsidRPr="00606988">
        <w:tab/>
        <w:t>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B)</w:t>
      </w:r>
      <w:r w:rsidRPr="00606988">
        <w:tab/>
        <w:t>II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C)</w:t>
      </w:r>
      <w:r w:rsidRPr="00606988">
        <w:tab/>
        <w:t>III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D)</w:t>
      </w:r>
      <w:r w:rsidRPr="00606988">
        <w:tab/>
        <w:t>I and II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r>
      <w:r w:rsidRPr="00606988">
        <w:rPr>
          <w:b/>
        </w:rPr>
        <w:t>E)</w:t>
      </w:r>
      <w:r w:rsidRPr="00606988">
        <w:tab/>
        <w:t>I and III only</w:t>
      </w:r>
    </w:p>
    <w:p w:rsidR="00EC4727" w:rsidRPr="00606988" w:rsidRDefault="00EC4727" w:rsidP="000736F9">
      <w:pPr>
        <w:keepNext/>
        <w:keepLines/>
        <w:widowControl w:val="0"/>
        <w:tabs>
          <w:tab w:val="right" w:pos="630"/>
        </w:tabs>
        <w:autoSpaceDE w:val="0"/>
        <w:autoSpaceDN w:val="0"/>
        <w:adjustRightInd w:val="0"/>
        <w:ind w:left="720" w:hanging="720"/>
      </w:pPr>
      <w:r w:rsidRPr="00606988">
        <w:tab/>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p>
    <w:p w:rsidR="00EC4727" w:rsidRPr="00606988" w:rsidRDefault="000736F9" w:rsidP="00EC4727">
      <w:pPr>
        <w:keepNext/>
        <w:keepLines/>
        <w:widowControl w:val="0"/>
        <w:tabs>
          <w:tab w:val="right" w:pos="630"/>
        </w:tabs>
        <w:autoSpaceDE w:val="0"/>
        <w:autoSpaceDN w:val="0"/>
        <w:adjustRightInd w:val="0"/>
        <w:ind w:left="720" w:hanging="720"/>
      </w:pPr>
      <w:r w:rsidRPr="00606988">
        <w:t xml:space="preserve">39.  </w:t>
      </w:r>
      <w:r w:rsidR="00EC4727" w:rsidRPr="00606988">
        <w:t>Which of the following arrangements is a zero sum game?</w:t>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r w:rsidRPr="00606988">
        <w:tab/>
        <w:t xml:space="preserve">     I.  Futures contracts</w:t>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r w:rsidRPr="00606988">
        <w:tab/>
        <w:t xml:space="preserve">     II.  Options contracts</w:t>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r w:rsidRPr="00606988">
        <w:tab/>
        <w:t xml:space="preserve">     III.  Forward contracts</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A)</w:t>
      </w:r>
      <w:r w:rsidRPr="00606988">
        <w:tab/>
        <w:t>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B)</w:t>
      </w:r>
      <w:r w:rsidRPr="00606988">
        <w:tab/>
        <w:t>II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C)</w:t>
      </w:r>
      <w:r w:rsidRPr="00606988">
        <w:tab/>
        <w:t>I and II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t>D)</w:t>
      </w:r>
      <w:r w:rsidRPr="00606988">
        <w:tab/>
        <w:t>III only</w:t>
      </w:r>
    </w:p>
    <w:p w:rsidR="00EC4727" w:rsidRPr="00606988" w:rsidRDefault="00EC4727" w:rsidP="00EC4727">
      <w:pPr>
        <w:keepNext/>
        <w:keepLines/>
        <w:widowControl w:val="0"/>
        <w:tabs>
          <w:tab w:val="left" w:pos="720"/>
        </w:tabs>
        <w:autoSpaceDE w:val="0"/>
        <w:autoSpaceDN w:val="0"/>
        <w:adjustRightInd w:val="0"/>
        <w:ind w:left="1245" w:hanging="1245"/>
      </w:pPr>
      <w:r w:rsidRPr="00606988">
        <w:tab/>
      </w:r>
      <w:r w:rsidRPr="00606988">
        <w:rPr>
          <w:b/>
        </w:rPr>
        <w:t>E)</w:t>
      </w:r>
      <w:r w:rsidRPr="00606988">
        <w:tab/>
        <w:t>I, II, and III</w:t>
      </w:r>
    </w:p>
    <w:p w:rsidR="00EC4727" w:rsidRPr="00606988" w:rsidRDefault="00EC4727" w:rsidP="00EC4727">
      <w:pPr>
        <w:keepNext/>
        <w:keepLines/>
        <w:widowControl w:val="0"/>
        <w:tabs>
          <w:tab w:val="right" w:pos="630"/>
        </w:tabs>
        <w:autoSpaceDE w:val="0"/>
        <w:autoSpaceDN w:val="0"/>
        <w:adjustRightInd w:val="0"/>
        <w:ind w:left="720" w:hanging="720"/>
      </w:pPr>
      <w:r w:rsidRPr="00606988">
        <w:tab/>
      </w:r>
      <w:r w:rsidRPr="00606988">
        <w:tab/>
      </w:r>
    </w:p>
    <w:p w:rsidR="00EC4727" w:rsidRPr="00606988" w:rsidRDefault="00EC4727" w:rsidP="00EC4727">
      <w:pPr>
        <w:widowControl w:val="0"/>
        <w:autoSpaceDE w:val="0"/>
        <w:autoSpaceDN w:val="0"/>
        <w:adjustRightInd w:val="0"/>
        <w:ind w:left="360"/>
      </w:pPr>
    </w:p>
    <w:p w:rsidR="00DC5CF3" w:rsidRPr="00606988" w:rsidRDefault="000736F9" w:rsidP="00DC5CF3">
      <w:pPr>
        <w:widowControl w:val="0"/>
        <w:tabs>
          <w:tab w:val="right" w:pos="547"/>
        </w:tabs>
        <w:autoSpaceDE w:val="0"/>
        <w:autoSpaceDN w:val="0"/>
        <w:adjustRightInd w:val="0"/>
        <w:ind w:left="720" w:hanging="720"/>
        <w:rPr>
          <w:rFonts w:ascii="Tms Rmn" w:hAnsi="Tms Rmn"/>
        </w:rPr>
      </w:pPr>
      <w:r w:rsidRPr="00606988">
        <w:lastRenderedPageBreak/>
        <w:t xml:space="preserve">40.  </w:t>
      </w:r>
      <w:r w:rsidR="00DC5CF3" w:rsidRPr="00606988">
        <w:t xml:space="preserve">The synergy of an acquisition between Firm A and Firm B can be determined by: </w:t>
      </w:r>
    </w:p>
    <w:p w:rsidR="00DC5CF3" w:rsidRPr="00606988" w:rsidRDefault="00DC5CF3" w:rsidP="00DC5CF3">
      <w:pPr>
        <w:widowControl w:val="0"/>
        <w:tabs>
          <w:tab w:val="left" w:pos="720"/>
        </w:tabs>
        <w:autoSpaceDE w:val="0"/>
        <w:autoSpaceDN w:val="0"/>
        <w:adjustRightInd w:val="0"/>
        <w:ind w:left="1108" w:hanging="1108"/>
        <w:rPr>
          <w:rFonts w:ascii="Tms Rmn" w:hAnsi="Tms Rmn"/>
        </w:rPr>
      </w:pPr>
      <w:r w:rsidRPr="00606988">
        <w:tab/>
        <w:t>A)</w:t>
      </w:r>
      <w:r w:rsidRPr="00606988">
        <w:tab/>
        <w:t xml:space="preserve">subtracting the change in cost from the change in revenue. </w:t>
      </w:r>
    </w:p>
    <w:p w:rsidR="00DC5CF3" w:rsidRPr="00606988" w:rsidRDefault="00DC5CF3" w:rsidP="00DC5CF3">
      <w:pPr>
        <w:widowControl w:val="0"/>
        <w:tabs>
          <w:tab w:val="left" w:pos="720"/>
        </w:tabs>
        <w:autoSpaceDE w:val="0"/>
        <w:autoSpaceDN w:val="0"/>
        <w:adjustRightInd w:val="0"/>
        <w:ind w:left="1108" w:hanging="1108"/>
        <w:rPr>
          <w:rFonts w:ascii="Tms Rmn" w:hAnsi="Tms Rmn"/>
        </w:rPr>
      </w:pPr>
      <w:r w:rsidRPr="00606988">
        <w:tab/>
        <w:t>B)</w:t>
      </w:r>
      <w:r w:rsidRPr="00606988">
        <w:tab/>
        <w:t xml:space="preserve">subtracting the change in taxes form the change in revenue. </w:t>
      </w:r>
    </w:p>
    <w:p w:rsidR="00DC5CF3" w:rsidRPr="00606988" w:rsidRDefault="00DC5CF3" w:rsidP="00DC5CF3">
      <w:pPr>
        <w:widowControl w:val="0"/>
        <w:tabs>
          <w:tab w:val="left" w:pos="720"/>
        </w:tabs>
        <w:autoSpaceDE w:val="0"/>
        <w:autoSpaceDN w:val="0"/>
        <w:adjustRightInd w:val="0"/>
        <w:ind w:left="1108" w:hanging="1108"/>
        <w:rPr>
          <w:rFonts w:ascii="Tms Rmn" w:hAnsi="Tms Rmn"/>
        </w:rPr>
      </w:pPr>
      <w:r w:rsidRPr="00606988">
        <w:tab/>
        <w:t>C)</w:t>
      </w:r>
      <w:r w:rsidRPr="00606988">
        <w:tab/>
        <w:t xml:space="preserve">subtracting the change in capital requirements from the change in revenues. </w:t>
      </w:r>
    </w:p>
    <w:p w:rsidR="00DC5CF3" w:rsidRPr="00606988" w:rsidRDefault="00DC5CF3" w:rsidP="00DC5CF3">
      <w:pPr>
        <w:widowControl w:val="0"/>
        <w:tabs>
          <w:tab w:val="left" w:pos="720"/>
        </w:tabs>
        <w:autoSpaceDE w:val="0"/>
        <w:autoSpaceDN w:val="0"/>
        <w:adjustRightInd w:val="0"/>
        <w:ind w:left="1108" w:hanging="1108"/>
        <w:rPr>
          <w:rFonts w:ascii="Tms Rmn" w:hAnsi="Tms Rmn"/>
        </w:rPr>
      </w:pPr>
      <w:r w:rsidRPr="00606988">
        <w:tab/>
        <w:t>D)</w:t>
      </w:r>
      <w:r w:rsidRPr="00606988">
        <w:tab/>
        <w:t xml:space="preserve">discounting the change in the cash flows of the combined firm by the risk adjusted discount rate. </w:t>
      </w:r>
    </w:p>
    <w:p w:rsidR="00DC5CF3" w:rsidRPr="00606988" w:rsidRDefault="00DC5CF3" w:rsidP="00DC5CF3">
      <w:pPr>
        <w:widowControl w:val="0"/>
        <w:tabs>
          <w:tab w:val="left" w:pos="720"/>
        </w:tabs>
        <w:autoSpaceDE w:val="0"/>
        <w:autoSpaceDN w:val="0"/>
        <w:adjustRightInd w:val="0"/>
        <w:ind w:left="1108" w:hanging="1108"/>
        <w:rPr>
          <w:rFonts w:ascii="Tms Rmn" w:hAnsi="Tms Rmn"/>
        </w:rPr>
      </w:pPr>
      <w:r w:rsidRPr="00606988">
        <w:tab/>
        <w:t>E)</w:t>
      </w:r>
      <w:r w:rsidRPr="00606988">
        <w:tab/>
        <w:t xml:space="preserve">discounting the change in the revenues of the combined firm by the risk adjusted discount rate. </w:t>
      </w:r>
    </w:p>
    <w:p w:rsidR="00B1332C" w:rsidRPr="00606988" w:rsidRDefault="00DC5CF3" w:rsidP="00DC5CF3">
      <w:pPr>
        <w:rPr>
          <w:lang w:val="en-GB"/>
        </w:rPr>
      </w:pPr>
      <w:r w:rsidRPr="00606988">
        <w:t xml:space="preserve">Answer: D   </w:t>
      </w:r>
      <w:r w:rsidR="00423A0D" w:rsidRPr="00606988">
        <w:br w:type="page"/>
      </w:r>
    </w:p>
    <w:p w:rsidR="00147E4F" w:rsidRPr="00606988" w:rsidRDefault="00147E4F" w:rsidP="00147E4F">
      <w:pPr>
        <w:pStyle w:val="Heading1"/>
        <w:pBdr>
          <w:bottom w:val="single" w:sz="4" w:space="1" w:color="auto"/>
        </w:pBdr>
        <w:jc w:val="left"/>
        <w:rPr>
          <w:sz w:val="24"/>
        </w:rPr>
      </w:pPr>
      <w:r w:rsidRPr="00606988">
        <w:rPr>
          <w:sz w:val="24"/>
        </w:rPr>
        <w:t>Final Exam Formula Sheet (ADM 3350)</w:t>
      </w:r>
    </w:p>
    <w:p w:rsidR="00147E4F" w:rsidRPr="00606988" w:rsidRDefault="00147E4F" w:rsidP="00147E4F"/>
    <w:p w:rsidR="00147E4F" w:rsidRPr="00606988" w:rsidRDefault="00147E4F" w:rsidP="00147E4F">
      <w:r w:rsidRPr="00606988">
        <w:t xml:space="preserve">1. </w:t>
      </w:r>
      <w:r w:rsidRPr="00606988">
        <w:rPr>
          <w:position w:val="-10"/>
        </w:rPr>
        <w:object w:dxaOrig="1620" w:dyaOrig="320">
          <v:shape id="_x0000_i1029" type="#_x0000_t75" style="width:81pt;height:15.75pt" o:ole="">
            <v:imagedata r:id="rId21" o:title=""/>
          </v:shape>
          <o:OLEObject Type="Embed" ProgID="Equation.BREE2" ShapeID="_x0000_i1029" DrawAspect="Content" ObjectID="_1427039823" r:id="rId22"/>
        </w:object>
      </w:r>
    </w:p>
    <w:p w:rsidR="00147E4F" w:rsidRPr="00606988" w:rsidRDefault="00147E4F" w:rsidP="00147E4F">
      <w:r w:rsidRPr="00606988">
        <w:t xml:space="preserve">2. </w:t>
      </w:r>
      <w:r w:rsidRPr="00606988">
        <w:rPr>
          <w:position w:val="-16"/>
        </w:rPr>
        <w:object w:dxaOrig="2659" w:dyaOrig="480">
          <v:shape id="_x0000_i1030" type="#_x0000_t75" style="width:132.75pt;height:24pt" o:ole="">
            <v:imagedata r:id="rId23" o:title=""/>
          </v:shape>
          <o:OLEObject Type="Embed" ProgID="Equation.BREE2" ShapeID="_x0000_i1030" DrawAspect="Content" ObjectID="_1427039824" r:id="rId24"/>
        </w:object>
      </w:r>
    </w:p>
    <w:p w:rsidR="00147E4F" w:rsidRPr="00606988" w:rsidRDefault="00147E4F" w:rsidP="00147E4F">
      <w:r w:rsidRPr="00606988">
        <w:t xml:space="preserve">3. </w:t>
      </w:r>
      <w:r w:rsidRPr="00606988">
        <w:rPr>
          <w:position w:val="-12"/>
        </w:rPr>
        <w:object w:dxaOrig="4400" w:dyaOrig="420">
          <v:shape id="_x0000_i1031" type="#_x0000_t75" style="width:219.75pt;height:21pt" o:ole="">
            <v:imagedata r:id="rId25" o:title=""/>
          </v:shape>
          <o:OLEObject Type="Embed" ProgID="Equation.BREE2" ShapeID="_x0000_i1031" DrawAspect="Content" ObjectID="_1427039825" r:id="rId26"/>
        </w:object>
      </w:r>
    </w:p>
    <w:p w:rsidR="00147E4F" w:rsidRPr="00606988" w:rsidRDefault="00147E4F" w:rsidP="00147E4F">
      <w:r w:rsidRPr="00606988">
        <w:t xml:space="preserve">4. </w:t>
      </w:r>
      <w:r w:rsidRPr="00606988">
        <w:rPr>
          <w:position w:val="-10"/>
        </w:rPr>
        <w:object w:dxaOrig="3080" w:dyaOrig="360">
          <v:shape id="_x0000_i1032" type="#_x0000_t75" style="width:153.75pt;height:18pt" o:ole="">
            <v:imagedata r:id="rId27" o:title=""/>
          </v:shape>
          <o:OLEObject Type="Embed" ProgID="Equation.BREE2" ShapeID="_x0000_i1032" DrawAspect="Content" ObjectID="_1427039826" r:id="rId28"/>
        </w:object>
      </w:r>
    </w:p>
    <w:p w:rsidR="00147E4F" w:rsidRPr="00606988" w:rsidRDefault="00147E4F" w:rsidP="00147E4F">
      <w:r w:rsidRPr="00606988">
        <w:t xml:space="preserve">5. </w:t>
      </w:r>
      <w:r w:rsidRPr="00606988">
        <w:rPr>
          <w:position w:val="-12"/>
        </w:rPr>
        <w:object w:dxaOrig="2980" w:dyaOrig="420">
          <v:shape id="_x0000_i1033" type="#_x0000_t75" style="width:149.25pt;height:21pt" o:ole="">
            <v:imagedata r:id="rId29" o:title=""/>
          </v:shape>
          <o:OLEObject Type="Embed" ProgID="Equation.BREE2" ShapeID="_x0000_i1033" DrawAspect="Content" ObjectID="_1427039827" r:id="rId30"/>
        </w:object>
      </w:r>
    </w:p>
    <w:p w:rsidR="00147E4F" w:rsidRPr="00606988" w:rsidRDefault="00147E4F" w:rsidP="00147E4F">
      <w:r w:rsidRPr="00606988">
        <w:t xml:space="preserve">6. </w:t>
      </w:r>
      <w:r w:rsidRPr="00606988">
        <w:rPr>
          <w:position w:val="-10"/>
        </w:rPr>
        <w:object w:dxaOrig="1740" w:dyaOrig="320">
          <v:shape id="_x0000_i1034" type="#_x0000_t75" style="width:87pt;height:15.75pt" o:ole="">
            <v:imagedata r:id="rId31" o:title=""/>
          </v:shape>
          <o:OLEObject Type="Embed" ProgID="Equation.BREE2" ShapeID="_x0000_i1034" DrawAspect="Content" ObjectID="_1427039828" r:id="rId32"/>
        </w:object>
      </w:r>
    </w:p>
    <w:p w:rsidR="00147E4F" w:rsidRPr="00606988" w:rsidRDefault="00147E4F" w:rsidP="00147E4F">
      <w:r w:rsidRPr="00606988">
        <w:t xml:space="preserve">7. </w:t>
      </w:r>
      <w:r w:rsidRPr="00606988">
        <w:rPr>
          <w:position w:val="-12"/>
        </w:rPr>
        <w:object w:dxaOrig="2340" w:dyaOrig="420">
          <v:shape id="_x0000_i1035" type="#_x0000_t75" style="width:117pt;height:21pt" o:ole="">
            <v:imagedata r:id="rId33" o:title=""/>
          </v:shape>
          <o:OLEObject Type="Embed" ProgID="Equation.BREE2" ShapeID="_x0000_i1035" DrawAspect="Content" ObjectID="_1427039829" r:id="rId34"/>
        </w:object>
      </w:r>
      <w:r w:rsidRPr="00606988">
        <w:t xml:space="preserve"> and </w:t>
      </w:r>
      <w:r w:rsidRPr="00606988">
        <w:rPr>
          <w:position w:val="-24"/>
        </w:rPr>
        <w:object w:dxaOrig="2060" w:dyaOrig="639">
          <v:shape id="_x0000_i1036" type="#_x0000_t75" style="width:102.75pt;height:32.25pt" o:ole="">
            <v:imagedata r:id="rId35" o:title=""/>
          </v:shape>
          <o:OLEObject Type="Embed" ProgID="Equation.3" ShapeID="_x0000_i1036" DrawAspect="Content" ObjectID="_1427039830" r:id="rId36"/>
        </w:object>
      </w:r>
    </w:p>
    <w:p w:rsidR="00147E4F" w:rsidRPr="00606988" w:rsidRDefault="00147E4F" w:rsidP="00147E4F">
      <w:r w:rsidRPr="00606988">
        <w:t xml:space="preserve">8. </w:t>
      </w:r>
      <w:r w:rsidRPr="00606988">
        <w:rPr>
          <w:position w:val="-12"/>
        </w:rPr>
        <w:object w:dxaOrig="3640" w:dyaOrig="420">
          <v:shape id="_x0000_i1037" type="#_x0000_t75" style="width:182.25pt;height:21pt" o:ole="">
            <v:imagedata r:id="rId37" o:title=""/>
          </v:shape>
          <o:OLEObject Type="Embed" ProgID="Equation.BREE2" ShapeID="_x0000_i1037" DrawAspect="Content" ObjectID="_1427039831" r:id="rId38"/>
        </w:object>
      </w:r>
    </w:p>
    <w:p w:rsidR="00147E4F" w:rsidRPr="00606988" w:rsidRDefault="00195080" w:rsidP="00147E4F">
      <w:pPr>
        <w:jc w:val="both"/>
        <w:rPr>
          <w:bCs/>
        </w:rPr>
      </w:pPr>
      <w:r w:rsidRPr="00606988">
        <w:rPr>
          <w:bCs/>
        </w:rPr>
        <w:t>9</w:t>
      </w:r>
      <w:r w:rsidR="00147E4F" w:rsidRPr="00606988">
        <w:rPr>
          <w:bCs/>
        </w:rPr>
        <w:t>. P/E ratio = Price per share / Earnings per share</w:t>
      </w:r>
    </w:p>
    <w:p w:rsidR="00147E4F" w:rsidRPr="00606988" w:rsidRDefault="00195080" w:rsidP="00147E4F">
      <w:pPr>
        <w:jc w:val="both"/>
        <w:rPr>
          <w:bCs/>
        </w:rPr>
      </w:pPr>
      <w:r w:rsidRPr="00606988">
        <w:rPr>
          <w:bCs/>
        </w:rPr>
        <w:t>10</w:t>
      </w:r>
      <w:r w:rsidR="00147E4F" w:rsidRPr="00606988">
        <w:rPr>
          <w:bCs/>
        </w:rPr>
        <w:t>. Dividend payout ratio = Dividends / Net income</w:t>
      </w:r>
    </w:p>
    <w:p w:rsidR="00147E4F" w:rsidRPr="00606988" w:rsidRDefault="00195080" w:rsidP="00147E4F">
      <w:pPr>
        <w:jc w:val="both"/>
        <w:rPr>
          <w:rFonts w:ascii="Arial" w:hAnsi="Arial" w:cs="Arial"/>
        </w:rPr>
      </w:pPr>
      <w:r w:rsidRPr="00606988">
        <w:t>11</w:t>
      </w:r>
      <w:r w:rsidR="00147E4F" w:rsidRPr="00606988">
        <w:rPr>
          <w:rFonts w:ascii="Arial" w:hAnsi="Arial" w:cs="Arial"/>
        </w:rPr>
        <w:t xml:space="preserve">. </w:t>
      </w:r>
      <w:r w:rsidRPr="00606988">
        <w:rPr>
          <w:rFonts w:ascii="Arial" w:hAnsi="Arial" w:cs="Arial"/>
          <w:position w:val="-68"/>
        </w:rPr>
        <w:object w:dxaOrig="8280" w:dyaOrig="1480">
          <v:shape id="_x0000_i1038" type="#_x0000_t75" style="width:399.75pt;height:71.25pt" o:ole="">
            <v:imagedata r:id="rId39" o:title=""/>
          </v:shape>
          <o:OLEObject Type="Embed" ProgID="Equation.3" ShapeID="_x0000_i1038" DrawAspect="Content" ObjectID="_1427039832" r:id="rId40"/>
        </w:object>
      </w:r>
    </w:p>
    <w:p w:rsidR="00147E4F" w:rsidRPr="00606988" w:rsidRDefault="00147E4F" w:rsidP="00147E4F">
      <w:pPr>
        <w:jc w:val="both"/>
        <w:rPr>
          <w:rFonts w:ascii="Arial" w:hAnsi="Arial" w:cs="Arial"/>
        </w:rPr>
      </w:pPr>
    </w:p>
    <w:p w:rsidR="00147E4F" w:rsidRPr="00606988" w:rsidRDefault="00195080" w:rsidP="00147E4F">
      <w:pPr>
        <w:jc w:val="both"/>
        <w:rPr>
          <w:rFonts w:ascii="Arial" w:hAnsi="Arial" w:cs="Arial"/>
        </w:rPr>
      </w:pPr>
      <w:r w:rsidRPr="00606988">
        <w:t>12</w:t>
      </w:r>
      <w:r w:rsidR="00147E4F" w:rsidRPr="00606988">
        <w:t>.</w:t>
      </w:r>
      <w:r w:rsidR="00147E4F" w:rsidRPr="00606988">
        <w:rPr>
          <w:rFonts w:ascii="Arial" w:hAnsi="Arial" w:cs="Arial"/>
        </w:rPr>
        <w:t xml:space="preserve"> </w:t>
      </w:r>
      <w:r w:rsidR="00147E4F" w:rsidRPr="00606988">
        <w:rPr>
          <w:rFonts w:ascii="Arial" w:hAnsi="Arial" w:cs="Arial"/>
          <w:position w:val="-10"/>
        </w:rPr>
        <w:object w:dxaOrig="1380" w:dyaOrig="320">
          <v:shape id="_x0000_i1039" type="#_x0000_t75" style="width:69pt;height:15.75pt" o:ole="">
            <v:imagedata r:id="rId41" o:title=""/>
          </v:shape>
          <o:OLEObject Type="Embed" ProgID="Equation.BREE2" ShapeID="_x0000_i1039" DrawAspect="Content" ObjectID="_1427039833" r:id="rId42"/>
        </w:object>
      </w:r>
    </w:p>
    <w:p w:rsidR="00147E4F" w:rsidRPr="00606988" w:rsidRDefault="00147E4F" w:rsidP="00147E4F">
      <w:pPr>
        <w:jc w:val="both"/>
        <w:rPr>
          <w:rFonts w:ascii="Arial" w:hAnsi="Arial" w:cs="Arial"/>
        </w:rPr>
      </w:pPr>
    </w:p>
    <w:p w:rsidR="00147E4F" w:rsidRPr="00606988" w:rsidRDefault="00195080" w:rsidP="00147E4F">
      <w:pPr>
        <w:jc w:val="both"/>
        <w:rPr>
          <w:rFonts w:ascii="Arial" w:hAnsi="Arial" w:cs="Arial"/>
        </w:rPr>
      </w:pPr>
      <w:r w:rsidRPr="00606988">
        <w:t>13</w:t>
      </w:r>
      <w:r w:rsidR="00147E4F" w:rsidRPr="00606988">
        <w:t>.</w:t>
      </w:r>
      <w:r w:rsidR="00147E4F" w:rsidRPr="00606988">
        <w:rPr>
          <w:rFonts w:ascii="Arial" w:hAnsi="Arial" w:cs="Arial"/>
        </w:rPr>
        <w:t xml:space="preserve"> </w:t>
      </w:r>
      <w:r w:rsidR="00147E4F" w:rsidRPr="00606988">
        <w:rPr>
          <w:rFonts w:ascii="Arial" w:hAnsi="Arial" w:cs="Arial"/>
          <w:position w:val="-10"/>
        </w:rPr>
        <w:object w:dxaOrig="2160" w:dyaOrig="320">
          <v:shape id="_x0000_i1040" type="#_x0000_t75" style="width:108pt;height:15.75pt" o:ole="">
            <v:imagedata r:id="rId43" o:title=""/>
          </v:shape>
          <o:OLEObject Type="Embed" ProgID="Equation.BREE2" ShapeID="_x0000_i1040" DrawAspect="Content" ObjectID="_1427039834" r:id="rId44"/>
        </w:object>
      </w:r>
    </w:p>
    <w:p w:rsidR="00147E4F" w:rsidRPr="00606988" w:rsidRDefault="00147E4F" w:rsidP="00147E4F">
      <w:pPr>
        <w:jc w:val="both"/>
        <w:rPr>
          <w:rFonts w:ascii="Arial" w:hAnsi="Arial" w:cs="Arial"/>
        </w:rPr>
      </w:pPr>
    </w:p>
    <w:p w:rsidR="00147E4F" w:rsidRPr="00606988" w:rsidRDefault="00195080" w:rsidP="00147E4F">
      <w:pPr>
        <w:jc w:val="both"/>
        <w:rPr>
          <w:rFonts w:ascii="Arial" w:hAnsi="Arial" w:cs="Arial"/>
        </w:rPr>
      </w:pPr>
      <w:r w:rsidRPr="00606988">
        <w:t>14</w:t>
      </w:r>
      <w:r w:rsidR="00147E4F" w:rsidRPr="00606988">
        <w:t>.</w:t>
      </w:r>
      <w:r w:rsidR="00147E4F" w:rsidRPr="00606988">
        <w:rPr>
          <w:rFonts w:ascii="Arial" w:hAnsi="Arial" w:cs="Arial"/>
        </w:rPr>
        <w:t xml:space="preserve"> </w:t>
      </w:r>
      <w:r w:rsidR="00147E4F" w:rsidRPr="00606988">
        <w:rPr>
          <w:rFonts w:ascii="Arial" w:hAnsi="Arial" w:cs="Arial"/>
          <w:position w:val="-10"/>
        </w:rPr>
        <w:object w:dxaOrig="180" w:dyaOrig="340">
          <v:shape id="_x0000_i1041" type="#_x0000_t75" style="width:9pt;height:17.25pt" o:ole="">
            <v:imagedata r:id="rId45" o:title=""/>
          </v:shape>
          <o:OLEObject Type="Embed" ProgID="Equation.3" ShapeID="_x0000_i1041" DrawAspect="Content" ObjectID="_1427039835" r:id="rId46"/>
        </w:object>
      </w:r>
      <w:r w:rsidR="00147E4F" w:rsidRPr="00606988">
        <w:rPr>
          <w:rFonts w:ascii="Arial" w:hAnsi="Arial" w:cs="Arial"/>
          <w:position w:val="-10"/>
        </w:rPr>
        <w:object w:dxaOrig="1420" w:dyaOrig="360">
          <v:shape id="_x0000_i1042" type="#_x0000_t75" style="width:71.25pt;height:18pt" o:ole="">
            <v:imagedata r:id="rId47" o:title=""/>
          </v:shape>
          <o:OLEObject Type="Embed" ProgID="Equation.3" ShapeID="_x0000_i1042" DrawAspect="Content" ObjectID="_1427039836" r:id="rId48"/>
        </w:object>
      </w:r>
    </w:p>
    <w:p w:rsidR="00147E4F" w:rsidRPr="00606988" w:rsidRDefault="00147E4F" w:rsidP="00147E4F">
      <w:pPr>
        <w:jc w:val="both"/>
        <w:rPr>
          <w:rFonts w:ascii="Arial" w:hAnsi="Arial" w:cs="Arial"/>
        </w:rPr>
      </w:pPr>
    </w:p>
    <w:p w:rsidR="00147E4F" w:rsidRPr="00606988" w:rsidRDefault="00195080" w:rsidP="00147E4F">
      <w:pPr>
        <w:jc w:val="both"/>
        <w:rPr>
          <w:rFonts w:ascii="Arial" w:hAnsi="Arial" w:cs="Arial"/>
        </w:rPr>
      </w:pPr>
      <w:r w:rsidRPr="00606988">
        <w:t>15</w:t>
      </w:r>
      <w:r w:rsidR="00147E4F" w:rsidRPr="00606988">
        <w:rPr>
          <w:rFonts w:ascii="Arial" w:hAnsi="Arial" w:cs="Arial"/>
        </w:rPr>
        <w:t xml:space="preserve">. </w:t>
      </w:r>
      <w:r w:rsidR="00147E4F" w:rsidRPr="00606988">
        <w:rPr>
          <w:rFonts w:ascii="Arial" w:hAnsi="Arial" w:cs="Arial"/>
          <w:position w:val="-10"/>
        </w:rPr>
        <w:object w:dxaOrig="4480" w:dyaOrig="360">
          <v:shape id="_x0000_i1043" type="#_x0000_t75" style="width:224.25pt;height:18pt" o:ole="">
            <v:imagedata r:id="rId49" o:title=""/>
          </v:shape>
          <o:OLEObject Type="Embed" ProgID="Equation.3" ShapeID="_x0000_i1043" DrawAspect="Content" ObjectID="_1427039837" r:id="rId50"/>
        </w:object>
      </w:r>
    </w:p>
    <w:p w:rsidR="00147E4F" w:rsidRPr="00606988" w:rsidRDefault="00147E4F" w:rsidP="00147E4F">
      <w:pPr>
        <w:jc w:val="both"/>
        <w:rPr>
          <w:rFonts w:ascii="Arial" w:hAnsi="Arial" w:cs="Arial"/>
        </w:rPr>
      </w:pPr>
    </w:p>
    <w:p w:rsidR="00147E4F" w:rsidRPr="00606988" w:rsidRDefault="00195080" w:rsidP="00147E4F">
      <w:pPr>
        <w:jc w:val="both"/>
        <w:rPr>
          <w:rFonts w:ascii="Arial" w:hAnsi="Arial" w:cs="Arial"/>
        </w:rPr>
      </w:pPr>
      <w:r w:rsidRPr="00606988">
        <w:t>16</w:t>
      </w:r>
      <w:r w:rsidR="00147E4F" w:rsidRPr="00606988">
        <w:rPr>
          <w:rFonts w:ascii="Arial" w:hAnsi="Arial" w:cs="Arial"/>
        </w:rPr>
        <w:t xml:space="preserve">. </w:t>
      </w:r>
      <w:r w:rsidR="00147E4F" w:rsidRPr="00606988">
        <w:rPr>
          <w:rFonts w:ascii="Arial" w:hAnsi="Arial" w:cs="Arial"/>
          <w:position w:val="-24"/>
        </w:rPr>
        <w:object w:dxaOrig="4320" w:dyaOrig="660">
          <v:shape id="_x0000_i1044" type="#_x0000_t75" style="width:3in;height:33pt" o:ole="">
            <v:imagedata r:id="rId51" o:title=""/>
          </v:shape>
          <o:OLEObject Type="Embed" ProgID="Equation.3" ShapeID="_x0000_i1044" DrawAspect="Content" ObjectID="_1427039838" r:id="rId52"/>
        </w:object>
      </w:r>
    </w:p>
    <w:p w:rsidR="00147E4F" w:rsidRPr="00606988" w:rsidRDefault="00147E4F" w:rsidP="00147E4F">
      <w:pPr>
        <w:jc w:val="both"/>
        <w:rPr>
          <w:rFonts w:ascii="Arial" w:hAnsi="Arial" w:cs="Arial"/>
        </w:rPr>
      </w:pPr>
    </w:p>
    <w:p w:rsidR="00147E4F" w:rsidRPr="00606988" w:rsidRDefault="00195080" w:rsidP="00147E4F">
      <w:pPr>
        <w:jc w:val="both"/>
        <w:rPr>
          <w:i/>
        </w:rPr>
      </w:pPr>
      <w:r w:rsidRPr="00606988">
        <w:rPr>
          <w:iCs/>
        </w:rPr>
        <w:t>17</w:t>
      </w:r>
      <w:r w:rsidR="00147E4F" w:rsidRPr="00606988">
        <w:rPr>
          <w:rFonts w:ascii="Arial" w:hAnsi="Arial" w:cs="Arial"/>
          <w:iCs/>
        </w:rPr>
        <w:t>.</w:t>
      </w:r>
      <w:r w:rsidR="00147E4F" w:rsidRPr="00606988">
        <w:rPr>
          <w:rFonts w:ascii="Arial" w:hAnsi="Arial" w:cs="Arial"/>
          <w:i/>
        </w:rPr>
        <w:t xml:space="preserve"> </w:t>
      </w:r>
      <w:r w:rsidR="00147E4F" w:rsidRPr="00606988">
        <w:rPr>
          <w:i/>
        </w:rPr>
        <w:t>APR = periodic rate* 365/(net period – discount period)</w:t>
      </w:r>
    </w:p>
    <w:p w:rsidR="00147E4F" w:rsidRPr="00606988" w:rsidRDefault="00147E4F" w:rsidP="00147E4F">
      <w:pPr>
        <w:jc w:val="both"/>
        <w:rPr>
          <w:rFonts w:ascii="Arial" w:hAnsi="Arial" w:cs="Arial"/>
        </w:rPr>
      </w:pPr>
    </w:p>
    <w:p w:rsidR="00147E4F" w:rsidRPr="00606988" w:rsidRDefault="00195080" w:rsidP="00147E4F">
      <w:pPr>
        <w:jc w:val="both"/>
        <w:rPr>
          <w:rFonts w:ascii="Arial" w:hAnsi="Arial" w:cs="Arial"/>
        </w:rPr>
      </w:pPr>
      <w:r w:rsidRPr="00606988">
        <w:rPr>
          <w:iCs/>
        </w:rPr>
        <w:t>18</w:t>
      </w:r>
      <w:r w:rsidR="00147E4F" w:rsidRPr="00606988">
        <w:rPr>
          <w:i/>
        </w:rPr>
        <w:t xml:space="preserve">. EAR = (1 + (periodic rate) </w:t>
      </w:r>
      <w:r w:rsidR="00147E4F" w:rsidRPr="00606988">
        <w:rPr>
          <w:i/>
          <w:u w:val="single"/>
        </w:rPr>
        <w:t>to the power</w:t>
      </w:r>
      <w:r w:rsidR="00147E4F" w:rsidRPr="00606988">
        <w:rPr>
          <w:i/>
        </w:rPr>
        <w:t xml:space="preserve"> [(365/(net period-discount period)]- 1</w:t>
      </w:r>
    </w:p>
    <w:p w:rsidR="00147E4F" w:rsidRPr="00606988" w:rsidRDefault="00147E4F" w:rsidP="00147E4F">
      <w:pPr>
        <w:jc w:val="both"/>
        <w:rPr>
          <w:bCs/>
          <w:i/>
        </w:rPr>
      </w:pPr>
    </w:p>
    <w:p w:rsidR="00147E4F" w:rsidRPr="00606988" w:rsidRDefault="00147E4F" w:rsidP="00147E4F">
      <w:r w:rsidRPr="00606988">
        <w:rPr>
          <w:noProof/>
        </w:rPr>
        <w:pict>
          <v:shape id="_x0000_s1029" type="#_x0000_t75" style="position:absolute;margin-left:0;margin-top:.05pt;width:251pt;height:67.95pt;z-index:251656704">
            <v:imagedata r:id="rId53" o:title=""/>
          </v:shape>
          <o:OLEObject Type="Embed" ProgID="Equation.3" ShapeID="_x0000_s1029" DrawAspect="Content" ObjectID="_1427039840" r:id="rId54"/>
        </w:pict>
      </w:r>
    </w:p>
    <w:p w:rsidR="00B1332C" w:rsidRPr="00606988" w:rsidRDefault="00B1332C" w:rsidP="00B1332C">
      <w:pPr>
        <w:jc w:val="both"/>
      </w:pPr>
    </w:p>
    <w:sectPr w:rsidR="00B1332C" w:rsidRPr="00606988" w:rsidSect="009F651E">
      <w:headerReference w:type="default" r:id="rId55"/>
      <w:footerReference w:type="even" r:id="rId56"/>
      <w:footerReference w:type="default" r:id="rId57"/>
      <w:type w:val="oddPage"/>
      <w:pgSz w:w="12240" w:h="20160" w:code="5"/>
      <w:pgMar w:top="1440" w:right="1800" w:bottom="1008" w:left="1800" w:header="720" w:footer="720" w:gutter="0"/>
      <w:paperSrc w:first="257" w:other="25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DC3" w:rsidRDefault="003B3DC3">
      <w:r>
        <w:separator/>
      </w:r>
    </w:p>
  </w:endnote>
  <w:endnote w:type="continuationSeparator" w:id="1">
    <w:p w:rsidR="003B3DC3" w:rsidRDefault="003B3D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117" w:rsidRDefault="00D36117" w:rsidP="00EB11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6117" w:rsidRDefault="00D361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117" w:rsidRDefault="00D36117" w:rsidP="00EB11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571B">
      <w:rPr>
        <w:rStyle w:val="PageNumber"/>
        <w:noProof/>
      </w:rPr>
      <w:t>1</w:t>
    </w:r>
    <w:r>
      <w:rPr>
        <w:rStyle w:val="PageNumber"/>
      </w:rPr>
      <w:fldChar w:fldCharType="end"/>
    </w:r>
  </w:p>
  <w:p w:rsidR="00D36117" w:rsidRDefault="00D3611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117" w:rsidRDefault="00D36117" w:rsidP="00EB11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6117" w:rsidRDefault="00D3611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117" w:rsidRDefault="00D36117" w:rsidP="00EB11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571B">
      <w:rPr>
        <w:rStyle w:val="PageNumber"/>
        <w:noProof/>
      </w:rPr>
      <w:t>21</w:t>
    </w:r>
    <w:r>
      <w:rPr>
        <w:rStyle w:val="PageNumber"/>
      </w:rPr>
      <w:fldChar w:fldCharType="end"/>
    </w:r>
  </w:p>
  <w:p w:rsidR="00D36117" w:rsidRDefault="00D361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DC3" w:rsidRDefault="003B3DC3">
      <w:r>
        <w:separator/>
      </w:r>
    </w:p>
  </w:footnote>
  <w:footnote w:type="continuationSeparator" w:id="1">
    <w:p w:rsidR="003B3DC3" w:rsidRDefault="003B3D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117" w:rsidRDefault="00D36117">
    <w:pPr>
      <w:tabs>
        <w:tab w:val="center" w:pos="4680"/>
      </w:tabs>
      <w:rPr>
        <w:lang w:val="en-GB"/>
      </w:rPr>
    </w:pPr>
    <w:r>
      <w:rPr>
        <w:lang w:val="en-GB"/>
      </w:rPr>
      <w:tab/>
    </w:r>
  </w:p>
  <w:p w:rsidR="00D36117" w:rsidRDefault="00D36117">
    <w:pPr>
      <w:spacing w:line="240" w:lineRule="exact"/>
      <w:rPr>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117" w:rsidRDefault="00D36117">
    <w:pPr>
      <w:tabs>
        <w:tab w:val="center" w:pos="4680"/>
      </w:tabs>
      <w:rPr>
        <w:lang w:val="en-GB"/>
      </w:rPr>
    </w:pPr>
    <w:r>
      <w:rPr>
        <w:lang w:val="en-GB"/>
      </w:rPr>
      <w:tab/>
    </w:r>
  </w:p>
  <w:p w:rsidR="00D36117" w:rsidRDefault="00D36117">
    <w:pPr>
      <w:spacing w:line="240" w:lineRule="exact"/>
      <w:rPr>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56AC6"/>
    <w:multiLevelType w:val="hybridMultilevel"/>
    <w:tmpl w:val="0974E626"/>
    <w:lvl w:ilvl="0" w:tplc="F9F8526A">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872016D"/>
    <w:multiLevelType w:val="hybridMultilevel"/>
    <w:tmpl w:val="D0A26746"/>
    <w:lvl w:ilvl="0" w:tplc="178235CA">
      <w:start w:val="1"/>
      <w:numFmt w:val="upperLetter"/>
      <w:lvlText w:val="%1)"/>
      <w:lvlJc w:val="left"/>
      <w:pPr>
        <w:ind w:left="930" w:hanging="360"/>
      </w:pPr>
      <w:rPr>
        <w:rFonts w:hint="default"/>
      </w:rPr>
    </w:lvl>
    <w:lvl w:ilvl="1" w:tplc="10090019" w:tentative="1">
      <w:start w:val="1"/>
      <w:numFmt w:val="lowerLetter"/>
      <w:lvlText w:val="%2."/>
      <w:lvlJc w:val="left"/>
      <w:pPr>
        <w:ind w:left="1650" w:hanging="360"/>
      </w:pPr>
    </w:lvl>
    <w:lvl w:ilvl="2" w:tplc="1009001B" w:tentative="1">
      <w:start w:val="1"/>
      <w:numFmt w:val="lowerRoman"/>
      <w:lvlText w:val="%3."/>
      <w:lvlJc w:val="right"/>
      <w:pPr>
        <w:ind w:left="2370" w:hanging="180"/>
      </w:pPr>
    </w:lvl>
    <w:lvl w:ilvl="3" w:tplc="1009000F" w:tentative="1">
      <w:start w:val="1"/>
      <w:numFmt w:val="decimal"/>
      <w:lvlText w:val="%4."/>
      <w:lvlJc w:val="left"/>
      <w:pPr>
        <w:ind w:left="3090" w:hanging="360"/>
      </w:pPr>
    </w:lvl>
    <w:lvl w:ilvl="4" w:tplc="10090019" w:tentative="1">
      <w:start w:val="1"/>
      <w:numFmt w:val="lowerLetter"/>
      <w:lvlText w:val="%5."/>
      <w:lvlJc w:val="left"/>
      <w:pPr>
        <w:ind w:left="3810" w:hanging="360"/>
      </w:pPr>
    </w:lvl>
    <w:lvl w:ilvl="5" w:tplc="1009001B" w:tentative="1">
      <w:start w:val="1"/>
      <w:numFmt w:val="lowerRoman"/>
      <w:lvlText w:val="%6."/>
      <w:lvlJc w:val="right"/>
      <w:pPr>
        <w:ind w:left="4530" w:hanging="180"/>
      </w:pPr>
    </w:lvl>
    <w:lvl w:ilvl="6" w:tplc="1009000F" w:tentative="1">
      <w:start w:val="1"/>
      <w:numFmt w:val="decimal"/>
      <w:lvlText w:val="%7."/>
      <w:lvlJc w:val="left"/>
      <w:pPr>
        <w:ind w:left="5250" w:hanging="360"/>
      </w:pPr>
    </w:lvl>
    <w:lvl w:ilvl="7" w:tplc="10090019" w:tentative="1">
      <w:start w:val="1"/>
      <w:numFmt w:val="lowerLetter"/>
      <w:lvlText w:val="%8."/>
      <w:lvlJc w:val="left"/>
      <w:pPr>
        <w:ind w:left="5970" w:hanging="360"/>
      </w:pPr>
    </w:lvl>
    <w:lvl w:ilvl="8" w:tplc="1009001B" w:tentative="1">
      <w:start w:val="1"/>
      <w:numFmt w:val="lowerRoman"/>
      <w:lvlText w:val="%9."/>
      <w:lvlJc w:val="right"/>
      <w:pPr>
        <w:ind w:left="6690" w:hanging="180"/>
      </w:pPr>
    </w:lvl>
  </w:abstractNum>
  <w:abstractNum w:abstractNumId="2">
    <w:nsid w:val="66174A83"/>
    <w:multiLevelType w:val="hybridMultilevel"/>
    <w:tmpl w:val="2BAA8268"/>
    <w:lvl w:ilvl="0" w:tplc="77EC32FA">
      <w:start w:val="1"/>
      <w:numFmt w:val="upperLetter"/>
      <w:lvlText w:val="%1)"/>
      <w:lvlJc w:val="left"/>
      <w:pPr>
        <w:tabs>
          <w:tab w:val="num" w:pos="2160"/>
        </w:tabs>
        <w:ind w:left="2160" w:hanging="720"/>
      </w:pPr>
      <w:rPr>
        <w:rFonts w:ascii="Times New Roman" w:eastAsia="Times New Roman" w:hAnsi="Times New Roman" w:cs="Times New Roman"/>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75702092"/>
    <w:multiLevelType w:val="hybridMultilevel"/>
    <w:tmpl w:val="D35E4F2A"/>
    <w:lvl w:ilvl="0" w:tplc="70029768">
      <w:start w:val="1"/>
      <w:numFmt w:val="upperLetter"/>
      <w:lvlText w:val="%1)"/>
      <w:lvlJc w:val="left"/>
      <w:pPr>
        <w:ind w:left="928" w:hanging="360"/>
      </w:pPr>
      <w:rPr>
        <w:rFonts w:hint="default"/>
        <w:b/>
      </w:rPr>
    </w:lvl>
    <w:lvl w:ilvl="1" w:tplc="10090019" w:tentative="1">
      <w:start w:val="1"/>
      <w:numFmt w:val="lowerLetter"/>
      <w:lvlText w:val="%2."/>
      <w:lvlJc w:val="left"/>
      <w:pPr>
        <w:ind w:left="1648" w:hanging="360"/>
      </w:pPr>
    </w:lvl>
    <w:lvl w:ilvl="2" w:tplc="1009001B" w:tentative="1">
      <w:start w:val="1"/>
      <w:numFmt w:val="lowerRoman"/>
      <w:lvlText w:val="%3."/>
      <w:lvlJc w:val="right"/>
      <w:pPr>
        <w:ind w:left="2368" w:hanging="180"/>
      </w:pPr>
    </w:lvl>
    <w:lvl w:ilvl="3" w:tplc="1009000F" w:tentative="1">
      <w:start w:val="1"/>
      <w:numFmt w:val="decimal"/>
      <w:lvlText w:val="%4."/>
      <w:lvlJc w:val="left"/>
      <w:pPr>
        <w:ind w:left="3088" w:hanging="360"/>
      </w:pPr>
    </w:lvl>
    <w:lvl w:ilvl="4" w:tplc="10090019" w:tentative="1">
      <w:start w:val="1"/>
      <w:numFmt w:val="lowerLetter"/>
      <w:lvlText w:val="%5."/>
      <w:lvlJc w:val="left"/>
      <w:pPr>
        <w:ind w:left="3808" w:hanging="360"/>
      </w:pPr>
    </w:lvl>
    <w:lvl w:ilvl="5" w:tplc="1009001B" w:tentative="1">
      <w:start w:val="1"/>
      <w:numFmt w:val="lowerRoman"/>
      <w:lvlText w:val="%6."/>
      <w:lvlJc w:val="right"/>
      <w:pPr>
        <w:ind w:left="4528" w:hanging="180"/>
      </w:pPr>
    </w:lvl>
    <w:lvl w:ilvl="6" w:tplc="1009000F" w:tentative="1">
      <w:start w:val="1"/>
      <w:numFmt w:val="decimal"/>
      <w:lvlText w:val="%7."/>
      <w:lvlJc w:val="left"/>
      <w:pPr>
        <w:ind w:left="5248" w:hanging="360"/>
      </w:pPr>
    </w:lvl>
    <w:lvl w:ilvl="7" w:tplc="10090019" w:tentative="1">
      <w:start w:val="1"/>
      <w:numFmt w:val="lowerLetter"/>
      <w:lvlText w:val="%8."/>
      <w:lvlJc w:val="left"/>
      <w:pPr>
        <w:ind w:left="5968" w:hanging="360"/>
      </w:pPr>
    </w:lvl>
    <w:lvl w:ilvl="8" w:tplc="1009001B" w:tentative="1">
      <w:start w:val="1"/>
      <w:numFmt w:val="lowerRoman"/>
      <w:lvlText w:val="%9."/>
      <w:lvlJc w:val="right"/>
      <w:pPr>
        <w:ind w:left="6688" w:hanging="180"/>
      </w:pPr>
    </w:lvl>
  </w:abstractNum>
  <w:abstractNum w:abstractNumId="4">
    <w:nsid w:val="75A34AC9"/>
    <w:multiLevelType w:val="hybridMultilevel"/>
    <w:tmpl w:val="FDC61C08"/>
    <w:lvl w:ilvl="0" w:tplc="C818D458">
      <w:start w:val="1"/>
      <w:numFmt w:val="upperLetter"/>
      <w:lvlText w:val="%1)"/>
      <w:lvlJc w:val="left"/>
      <w:pPr>
        <w:ind w:left="1440" w:hanging="360"/>
      </w:pPr>
      <w:rPr>
        <w:rFont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78C576E6"/>
    <w:multiLevelType w:val="hybridMultilevel"/>
    <w:tmpl w:val="1F80ECAE"/>
    <w:lvl w:ilvl="0" w:tplc="880A47A8">
      <w:start w:val="1"/>
      <w:numFmt w:val="upperLetter"/>
      <w:lvlText w:val="%1)"/>
      <w:lvlJc w:val="left"/>
      <w:pPr>
        <w:tabs>
          <w:tab w:val="num" w:pos="1800"/>
        </w:tabs>
        <w:ind w:left="1800" w:hanging="1080"/>
      </w:pPr>
      <w:rPr>
        <w:rFonts w:ascii="Times New Roman" w:eastAsia="Times New Roman" w:hAnsi="Times New Roman" w:cs="Times New Roman"/>
        <w:b w:val="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5"/>
  </w:num>
  <w:num w:numId="3">
    <w:abstractNumId w:val="4"/>
  </w:num>
  <w:num w:numId="4">
    <w:abstractNumId w:val="3"/>
  </w:num>
  <w:num w:numId="5">
    <w:abstractNumId w:val="0"/>
  </w:num>
  <w:num w:numId="6">
    <w:abstractNumId w:val="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noPunctuationKerning/>
  <w:characterSpacingControl w:val="doNotCompress"/>
  <w:footnotePr>
    <w:footnote w:id="0"/>
    <w:footnote w:id="1"/>
  </w:footnotePr>
  <w:endnotePr>
    <w:endnote w:id="0"/>
    <w:endnote w:id="1"/>
  </w:endnotePr>
  <w:compat/>
  <w:rsids>
    <w:rsidRoot w:val="00B1332C"/>
    <w:rsid w:val="000022E6"/>
    <w:rsid w:val="000100BE"/>
    <w:rsid w:val="00012835"/>
    <w:rsid w:val="00031CD1"/>
    <w:rsid w:val="000446DD"/>
    <w:rsid w:val="000458AB"/>
    <w:rsid w:val="00046966"/>
    <w:rsid w:val="00056CA3"/>
    <w:rsid w:val="000605EA"/>
    <w:rsid w:val="00067C6C"/>
    <w:rsid w:val="000736F9"/>
    <w:rsid w:val="0008236A"/>
    <w:rsid w:val="00091145"/>
    <w:rsid w:val="000931E6"/>
    <w:rsid w:val="00096093"/>
    <w:rsid w:val="000B126E"/>
    <w:rsid w:val="000C784B"/>
    <w:rsid w:val="000D64D1"/>
    <w:rsid w:val="000E1F52"/>
    <w:rsid w:val="000F77EF"/>
    <w:rsid w:val="00110A43"/>
    <w:rsid w:val="00117493"/>
    <w:rsid w:val="0012655D"/>
    <w:rsid w:val="00141B54"/>
    <w:rsid w:val="0014304B"/>
    <w:rsid w:val="00147E4F"/>
    <w:rsid w:val="00154C2F"/>
    <w:rsid w:val="00154F04"/>
    <w:rsid w:val="0015725B"/>
    <w:rsid w:val="00174B98"/>
    <w:rsid w:val="00183508"/>
    <w:rsid w:val="00193348"/>
    <w:rsid w:val="00195080"/>
    <w:rsid w:val="001A64BB"/>
    <w:rsid w:val="001A78CA"/>
    <w:rsid w:val="001B4258"/>
    <w:rsid w:val="001C1738"/>
    <w:rsid w:val="001D0F5F"/>
    <w:rsid w:val="001D639D"/>
    <w:rsid w:val="001E6BFE"/>
    <w:rsid w:val="001F4AA3"/>
    <w:rsid w:val="00203EF0"/>
    <w:rsid w:val="00203FF4"/>
    <w:rsid w:val="00227451"/>
    <w:rsid w:val="0023039E"/>
    <w:rsid w:val="00234250"/>
    <w:rsid w:val="0023452A"/>
    <w:rsid w:val="0025172D"/>
    <w:rsid w:val="00252695"/>
    <w:rsid w:val="00265B91"/>
    <w:rsid w:val="00272F43"/>
    <w:rsid w:val="00287CCD"/>
    <w:rsid w:val="00293984"/>
    <w:rsid w:val="0029662F"/>
    <w:rsid w:val="002A33CE"/>
    <w:rsid w:val="002A4A43"/>
    <w:rsid w:val="002B0B30"/>
    <w:rsid w:val="002B233A"/>
    <w:rsid w:val="002B39D8"/>
    <w:rsid w:val="002D106C"/>
    <w:rsid w:val="002D478D"/>
    <w:rsid w:val="003033AA"/>
    <w:rsid w:val="00304093"/>
    <w:rsid w:val="00304B04"/>
    <w:rsid w:val="003216E3"/>
    <w:rsid w:val="00337F66"/>
    <w:rsid w:val="0034589C"/>
    <w:rsid w:val="00350A4A"/>
    <w:rsid w:val="00353A04"/>
    <w:rsid w:val="00360C96"/>
    <w:rsid w:val="003623C8"/>
    <w:rsid w:val="00380054"/>
    <w:rsid w:val="003B222A"/>
    <w:rsid w:val="003B3DC3"/>
    <w:rsid w:val="003C6E66"/>
    <w:rsid w:val="003C7C6A"/>
    <w:rsid w:val="003D2F3A"/>
    <w:rsid w:val="003D347B"/>
    <w:rsid w:val="003E0399"/>
    <w:rsid w:val="003E187A"/>
    <w:rsid w:val="003F0AF3"/>
    <w:rsid w:val="0040342A"/>
    <w:rsid w:val="00405AB3"/>
    <w:rsid w:val="00421184"/>
    <w:rsid w:val="00422ACA"/>
    <w:rsid w:val="00423961"/>
    <w:rsid w:val="00423A0D"/>
    <w:rsid w:val="0042438A"/>
    <w:rsid w:val="00425BB0"/>
    <w:rsid w:val="0042761F"/>
    <w:rsid w:val="00447441"/>
    <w:rsid w:val="00447DA1"/>
    <w:rsid w:val="004506F0"/>
    <w:rsid w:val="00453BFF"/>
    <w:rsid w:val="0046194F"/>
    <w:rsid w:val="00462953"/>
    <w:rsid w:val="0046768D"/>
    <w:rsid w:val="004718F2"/>
    <w:rsid w:val="0047414D"/>
    <w:rsid w:val="00477CDB"/>
    <w:rsid w:val="0048383C"/>
    <w:rsid w:val="00486DC7"/>
    <w:rsid w:val="004B4AF6"/>
    <w:rsid w:val="004B7748"/>
    <w:rsid w:val="004C19B7"/>
    <w:rsid w:val="004C5615"/>
    <w:rsid w:val="004D24BA"/>
    <w:rsid w:val="004D2CC0"/>
    <w:rsid w:val="004D442E"/>
    <w:rsid w:val="004D571B"/>
    <w:rsid w:val="004D7DD9"/>
    <w:rsid w:val="004E28FE"/>
    <w:rsid w:val="004F5781"/>
    <w:rsid w:val="005015D1"/>
    <w:rsid w:val="00510DD5"/>
    <w:rsid w:val="005278BB"/>
    <w:rsid w:val="005373D3"/>
    <w:rsid w:val="00556521"/>
    <w:rsid w:val="005643F6"/>
    <w:rsid w:val="00585B9F"/>
    <w:rsid w:val="00590064"/>
    <w:rsid w:val="00590D65"/>
    <w:rsid w:val="005916BC"/>
    <w:rsid w:val="00591B76"/>
    <w:rsid w:val="00592E99"/>
    <w:rsid w:val="00596166"/>
    <w:rsid w:val="005A1F70"/>
    <w:rsid w:val="005C26D6"/>
    <w:rsid w:val="005C688A"/>
    <w:rsid w:val="005E6233"/>
    <w:rsid w:val="005F4FA1"/>
    <w:rsid w:val="00606988"/>
    <w:rsid w:val="00610746"/>
    <w:rsid w:val="00612B22"/>
    <w:rsid w:val="006169CB"/>
    <w:rsid w:val="0061778C"/>
    <w:rsid w:val="00625746"/>
    <w:rsid w:val="00633FB7"/>
    <w:rsid w:val="00643793"/>
    <w:rsid w:val="00652007"/>
    <w:rsid w:val="00652552"/>
    <w:rsid w:val="0065370B"/>
    <w:rsid w:val="00653CD4"/>
    <w:rsid w:val="00660D75"/>
    <w:rsid w:val="006676D4"/>
    <w:rsid w:val="00681DD2"/>
    <w:rsid w:val="006829B8"/>
    <w:rsid w:val="0069058C"/>
    <w:rsid w:val="00691637"/>
    <w:rsid w:val="00693EA1"/>
    <w:rsid w:val="006A32B6"/>
    <w:rsid w:val="006B32D2"/>
    <w:rsid w:val="006B6E95"/>
    <w:rsid w:val="006D0E6E"/>
    <w:rsid w:val="006D1B98"/>
    <w:rsid w:val="006E378C"/>
    <w:rsid w:val="006E3955"/>
    <w:rsid w:val="006F0090"/>
    <w:rsid w:val="006F5C49"/>
    <w:rsid w:val="0070259E"/>
    <w:rsid w:val="007056EB"/>
    <w:rsid w:val="00732903"/>
    <w:rsid w:val="007646D8"/>
    <w:rsid w:val="00787B6F"/>
    <w:rsid w:val="00794F56"/>
    <w:rsid w:val="00795F44"/>
    <w:rsid w:val="007B08A8"/>
    <w:rsid w:val="007C513C"/>
    <w:rsid w:val="007C61E0"/>
    <w:rsid w:val="007D1D76"/>
    <w:rsid w:val="007F0811"/>
    <w:rsid w:val="007F1C3E"/>
    <w:rsid w:val="007F3328"/>
    <w:rsid w:val="007F3684"/>
    <w:rsid w:val="007F503A"/>
    <w:rsid w:val="007F68A2"/>
    <w:rsid w:val="007F7228"/>
    <w:rsid w:val="00812FE9"/>
    <w:rsid w:val="00813F9B"/>
    <w:rsid w:val="0083710A"/>
    <w:rsid w:val="00844355"/>
    <w:rsid w:val="00846D1E"/>
    <w:rsid w:val="00865854"/>
    <w:rsid w:val="00872E7F"/>
    <w:rsid w:val="0087656F"/>
    <w:rsid w:val="00883EAB"/>
    <w:rsid w:val="0089035C"/>
    <w:rsid w:val="00894DE3"/>
    <w:rsid w:val="008A62C7"/>
    <w:rsid w:val="008B7D93"/>
    <w:rsid w:val="008C3B76"/>
    <w:rsid w:val="008C664D"/>
    <w:rsid w:val="008D2894"/>
    <w:rsid w:val="008E0BE8"/>
    <w:rsid w:val="008E263A"/>
    <w:rsid w:val="008E533E"/>
    <w:rsid w:val="008F3474"/>
    <w:rsid w:val="008F72B9"/>
    <w:rsid w:val="00902716"/>
    <w:rsid w:val="00903D6C"/>
    <w:rsid w:val="0092345C"/>
    <w:rsid w:val="0092362A"/>
    <w:rsid w:val="00925CB2"/>
    <w:rsid w:val="00940CEA"/>
    <w:rsid w:val="00942126"/>
    <w:rsid w:val="00953980"/>
    <w:rsid w:val="009561F2"/>
    <w:rsid w:val="009564D2"/>
    <w:rsid w:val="00960C0D"/>
    <w:rsid w:val="00961BEC"/>
    <w:rsid w:val="00961C27"/>
    <w:rsid w:val="0096353A"/>
    <w:rsid w:val="00965B83"/>
    <w:rsid w:val="00970B31"/>
    <w:rsid w:val="009712E4"/>
    <w:rsid w:val="00972AA5"/>
    <w:rsid w:val="009839B2"/>
    <w:rsid w:val="0099124E"/>
    <w:rsid w:val="009A28DC"/>
    <w:rsid w:val="009A35F2"/>
    <w:rsid w:val="009B37D3"/>
    <w:rsid w:val="009B6175"/>
    <w:rsid w:val="009C58CD"/>
    <w:rsid w:val="009C6774"/>
    <w:rsid w:val="009D0F3F"/>
    <w:rsid w:val="009D1F45"/>
    <w:rsid w:val="009F00DE"/>
    <w:rsid w:val="009F651E"/>
    <w:rsid w:val="00A05A63"/>
    <w:rsid w:val="00A10B10"/>
    <w:rsid w:val="00A34C06"/>
    <w:rsid w:val="00A35F09"/>
    <w:rsid w:val="00A36A39"/>
    <w:rsid w:val="00A37256"/>
    <w:rsid w:val="00A539FE"/>
    <w:rsid w:val="00A60F78"/>
    <w:rsid w:val="00A70F36"/>
    <w:rsid w:val="00A71C97"/>
    <w:rsid w:val="00A76798"/>
    <w:rsid w:val="00A84F6D"/>
    <w:rsid w:val="00AA5A37"/>
    <w:rsid w:val="00AA67AA"/>
    <w:rsid w:val="00AB1966"/>
    <w:rsid w:val="00AB1B85"/>
    <w:rsid w:val="00AC6905"/>
    <w:rsid w:val="00AD4A38"/>
    <w:rsid w:val="00AD7159"/>
    <w:rsid w:val="00AD7203"/>
    <w:rsid w:val="00B10213"/>
    <w:rsid w:val="00B108F3"/>
    <w:rsid w:val="00B1332C"/>
    <w:rsid w:val="00B133FB"/>
    <w:rsid w:val="00B17EB5"/>
    <w:rsid w:val="00B24618"/>
    <w:rsid w:val="00B427B2"/>
    <w:rsid w:val="00B441CE"/>
    <w:rsid w:val="00B518AB"/>
    <w:rsid w:val="00B66169"/>
    <w:rsid w:val="00B81534"/>
    <w:rsid w:val="00B94635"/>
    <w:rsid w:val="00BB6F41"/>
    <w:rsid w:val="00BC4A8A"/>
    <w:rsid w:val="00BD464C"/>
    <w:rsid w:val="00BE1A6E"/>
    <w:rsid w:val="00BE6481"/>
    <w:rsid w:val="00BE7CE8"/>
    <w:rsid w:val="00BF4A9D"/>
    <w:rsid w:val="00C3525F"/>
    <w:rsid w:val="00C4092D"/>
    <w:rsid w:val="00C473B1"/>
    <w:rsid w:val="00C51B24"/>
    <w:rsid w:val="00C53262"/>
    <w:rsid w:val="00C56876"/>
    <w:rsid w:val="00C73F0D"/>
    <w:rsid w:val="00C75C5E"/>
    <w:rsid w:val="00C825CC"/>
    <w:rsid w:val="00C84F87"/>
    <w:rsid w:val="00C9343E"/>
    <w:rsid w:val="00C96798"/>
    <w:rsid w:val="00CB707A"/>
    <w:rsid w:val="00CB7CD4"/>
    <w:rsid w:val="00CC7CC5"/>
    <w:rsid w:val="00CE7DFD"/>
    <w:rsid w:val="00D14468"/>
    <w:rsid w:val="00D15C9F"/>
    <w:rsid w:val="00D2649E"/>
    <w:rsid w:val="00D319FD"/>
    <w:rsid w:val="00D36117"/>
    <w:rsid w:val="00D56B66"/>
    <w:rsid w:val="00D65F77"/>
    <w:rsid w:val="00D7307A"/>
    <w:rsid w:val="00DB1982"/>
    <w:rsid w:val="00DC086E"/>
    <w:rsid w:val="00DC5CF3"/>
    <w:rsid w:val="00DD7C53"/>
    <w:rsid w:val="00E127E6"/>
    <w:rsid w:val="00E17C7A"/>
    <w:rsid w:val="00E22FB1"/>
    <w:rsid w:val="00E25567"/>
    <w:rsid w:val="00E26877"/>
    <w:rsid w:val="00E33D30"/>
    <w:rsid w:val="00E33EB5"/>
    <w:rsid w:val="00E47DC4"/>
    <w:rsid w:val="00E57F3E"/>
    <w:rsid w:val="00E6017A"/>
    <w:rsid w:val="00E63CDB"/>
    <w:rsid w:val="00E6656B"/>
    <w:rsid w:val="00E7769F"/>
    <w:rsid w:val="00E95ECE"/>
    <w:rsid w:val="00EA42BD"/>
    <w:rsid w:val="00EB111E"/>
    <w:rsid w:val="00EB43C4"/>
    <w:rsid w:val="00EC3093"/>
    <w:rsid w:val="00EC4727"/>
    <w:rsid w:val="00EC5779"/>
    <w:rsid w:val="00ED0B33"/>
    <w:rsid w:val="00ED6224"/>
    <w:rsid w:val="00EE02B7"/>
    <w:rsid w:val="00EE1F4D"/>
    <w:rsid w:val="00EE4F37"/>
    <w:rsid w:val="00EF2B80"/>
    <w:rsid w:val="00F1428A"/>
    <w:rsid w:val="00F150F2"/>
    <w:rsid w:val="00F41632"/>
    <w:rsid w:val="00F41EFF"/>
    <w:rsid w:val="00F62464"/>
    <w:rsid w:val="00F864C2"/>
    <w:rsid w:val="00F87D9F"/>
    <w:rsid w:val="00FA5972"/>
    <w:rsid w:val="00FA658C"/>
    <w:rsid w:val="00FB3C63"/>
    <w:rsid w:val="00FC020C"/>
    <w:rsid w:val="00FC3D2E"/>
    <w:rsid w:val="00FC401E"/>
    <w:rsid w:val="00FC7246"/>
    <w:rsid w:val="00FD0B82"/>
    <w:rsid w:val="00FD164C"/>
    <w:rsid w:val="00FE03A7"/>
    <w:rsid w:val="00FE42F7"/>
    <w:rsid w:val="00FF2D56"/>
    <w:rsid w:val="00FF496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B1332C"/>
    <w:pPr>
      <w:keepNext/>
      <w:jc w:val="center"/>
      <w:outlineLvl w:val="0"/>
    </w:pPr>
    <w:rPr>
      <w:rFonts w:ascii="Arial" w:hAnsi="Arial"/>
      <w:b/>
      <w:bCs/>
      <w:sz w:val="22"/>
      <w:lang w:val="en-CA"/>
    </w:rPr>
  </w:style>
  <w:style w:type="paragraph" w:styleId="Heading2">
    <w:name w:val="heading 2"/>
    <w:basedOn w:val="Normal"/>
    <w:next w:val="Normal"/>
    <w:link w:val="Heading2Char"/>
    <w:qFormat/>
    <w:rsid w:val="00BB6F41"/>
    <w:pPr>
      <w:keepNext/>
      <w:spacing w:before="240" w:after="60"/>
      <w:outlineLvl w:val="1"/>
    </w:pPr>
    <w:rPr>
      <w:rFonts w:ascii="Cambria" w:hAnsi="Cambria"/>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23961"/>
    <w:pPr>
      <w:tabs>
        <w:tab w:val="center" w:pos="4320"/>
        <w:tab w:val="right" w:pos="8640"/>
      </w:tabs>
    </w:pPr>
  </w:style>
  <w:style w:type="paragraph" w:styleId="Footer">
    <w:name w:val="footer"/>
    <w:basedOn w:val="Normal"/>
    <w:rsid w:val="00423961"/>
    <w:pPr>
      <w:tabs>
        <w:tab w:val="center" w:pos="4320"/>
        <w:tab w:val="right" w:pos="8640"/>
      </w:tabs>
    </w:pPr>
  </w:style>
  <w:style w:type="character" w:styleId="PageNumber">
    <w:name w:val="page number"/>
    <w:basedOn w:val="DefaultParagraphFont"/>
    <w:rsid w:val="001C1738"/>
  </w:style>
  <w:style w:type="paragraph" w:customStyle="1" w:styleId="abcleaders">
    <w:name w:val="abc leaders"/>
    <w:basedOn w:val="Normal"/>
    <w:rsid w:val="00A10B10"/>
    <w:pPr>
      <w:tabs>
        <w:tab w:val="left" w:pos="440"/>
        <w:tab w:val="left" w:pos="900"/>
      </w:tabs>
      <w:ind w:left="900" w:hanging="900"/>
      <w:jc w:val="both"/>
    </w:pPr>
    <w:rPr>
      <w:sz w:val="22"/>
      <w:szCs w:val="20"/>
      <w:lang w:eastAsia="fr-FR"/>
    </w:rPr>
  </w:style>
  <w:style w:type="table" w:styleId="TableGrid">
    <w:name w:val="Table Grid"/>
    <w:basedOn w:val="TableNormal"/>
    <w:rsid w:val="007F68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486DC7"/>
    <w:pPr>
      <w:tabs>
        <w:tab w:val="left" w:pos="810"/>
      </w:tabs>
      <w:ind w:left="810" w:hanging="810"/>
    </w:pPr>
    <w:rPr>
      <w:sz w:val="22"/>
      <w:szCs w:val="20"/>
    </w:rPr>
  </w:style>
  <w:style w:type="paragraph" w:styleId="BodyTextIndent2">
    <w:name w:val="Body Text Indent 2"/>
    <w:basedOn w:val="Normal"/>
    <w:rsid w:val="00486DC7"/>
    <w:pPr>
      <w:tabs>
        <w:tab w:val="left" w:pos="990"/>
      </w:tabs>
      <w:ind w:left="990" w:hanging="270"/>
    </w:pPr>
    <w:rPr>
      <w:sz w:val="22"/>
      <w:szCs w:val="20"/>
    </w:rPr>
  </w:style>
  <w:style w:type="paragraph" w:styleId="BodyTextIndent3">
    <w:name w:val="Body Text Indent 3"/>
    <w:basedOn w:val="Normal"/>
    <w:rsid w:val="00612B22"/>
    <w:pPr>
      <w:spacing w:after="120"/>
      <w:ind w:left="360"/>
    </w:pPr>
    <w:rPr>
      <w:sz w:val="16"/>
      <w:szCs w:val="16"/>
    </w:rPr>
  </w:style>
  <w:style w:type="paragraph" w:customStyle="1" w:styleId="Outline1">
    <w:name w:val="Outline 1"/>
    <w:rsid w:val="00612B22"/>
    <w:pPr>
      <w:tabs>
        <w:tab w:val="left" w:pos="720"/>
        <w:tab w:val="left" w:pos="1080"/>
        <w:tab w:val="left" w:pos="1440"/>
        <w:tab w:val="left" w:pos="1800"/>
        <w:tab w:val="left" w:pos="2160"/>
        <w:tab w:val="left" w:pos="2520"/>
        <w:tab w:val="left" w:pos="2880"/>
        <w:tab w:val="left" w:pos="3240"/>
      </w:tabs>
      <w:spacing w:before="60" w:after="60"/>
      <w:ind w:left="720" w:hanging="720"/>
      <w:outlineLvl w:val="0"/>
    </w:pPr>
    <w:rPr>
      <w:sz w:val="22"/>
      <w:lang w:val="en-US" w:eastAsia="fr-FR"/>
    </w:rPr>
  </w:style>
  <w:style w:type="paragraph" w:styleId="BodyText">
    <w:name w:val="Body Text"/>
    <w:basedOn w:val="Normal"/>
    <w:rsid w:val="00953980"/>
    <w:pPr>
      <w:spacing w:after="120"/>
    </w:pPr>
  </w:style>
  <w:style w:type="paragraph" w:styleId="PlainText">
    <w:name w:val="Plain Text"/>
    <w:basedOn w:val="Normal"/>
    <w:rsid w:val="00E22FB1"/>
    <w:rPr>
      <w:rFonts w:ascii="Courier New" w:hAnsi="Courier New"/>
      <w:spacing w:val="-3"/>
      <w:sz w:val="20"/>
      <w:szCs w:val="20"/>
      <w:lang w:val="en-CA"/>
    </w:rPr>
  </w:style>
  <w:style w:type="character" w:customStyle="1" w:styleId="Heading2Char">
    <w:name w:val="Heading 2 Char"/>
    <w:link w:val="Heading2"/>
    <w:semiHidden/>
    <w:rsid w:val="00BB6F41"/>
    <w:rPr>
      <w:rFonts w:ascii="Cambria" w:eastAsia="Times New Roman" w:hAnsi="Cambria" w:cs="Times New Roman"/>
      <w:b/>
      <w:bCs/>
      <w:i/>
      <w:iCs/>
      <w:sz w:val="28"/>
      <w:szCs w:val="28"/>
      <w:lang w:val="en-US" w:eastAsia="en-US"/>
    </w:rPr>
  </w:style>
  <w:style w:type="paragraph" w:customStyle="1" w:styleId="ProblemNumber">
    <w:name w:val="ProblemNumber"/>
    <w:basedOn w:val="Normal"/>
    <w:rsid w:val="00942126"/>
    <w:pPr>
      <w:tabs>
        <w:tab w:val="left" w:pos="720"/>
        <w:tab w:val="left" w:pos="1440"/>
      </w:tabs>
      <w:spacing w:before="240"/>
      <w:ind w:left="1440" w:hanging="1440"/>
    </w:pPr>
    <w:rPr>
      <w:sz w:val="22"/>
    </w:rPr>
  </w:style>
  <w:style w:type="paragraph" w:customStyle="1" w:styleId="SubProblemNumbera">
    <w:name w:val="SubProblemNumber_a"/>
    <w:basedOn w:val="ProblemNumber"/>
    <w:rsid w:val="00942126"/>
    <w:pPr>
      <w:ind w:hanging="720"/>
    </w:pPr>
  </w:style>
  <w:style w:type="paragraph" w:styleId="BalloonText">
    <w:name w:val="Balloon Text"/>
    <w:basedOn w:val="Normal"/>
    <w:link w:val="BalloonTextChar"/>
    <w:rsid w:val="004D571B"/>
    <w:rPr>
      <w:rFonts w:ascii="Tahoma" w:hAnsi="Tahoma" w:cs="Tahoma"/>
      <w:sz w:val="16"/>
      <w:szCs w:val="16"/>
    </w:rPr>
  </w:style>
  <w:style w:type="character" w:customStyle="1" w:styleId="BalloonTextChar">
    <w:name w:val="Balloon Text Char"/>
    <w:basedOn w:val="DefaultParagraphFont"/>
    <w:link w:val="BalloonText"/>
    <w:rsid w:val="004D571B"/>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divs>
    <w:div w:id="187527937">
      <w:bodyDiv w:val="1"/>
      <w:marLeft w:val="0"/>
      <w:marRight w:val="0"/>
      <w:marTop w:val="0"/>
      <w:marBottom w:val="0"/>
      <w:divBdr>
        <w:top w:val="none" w:sz="0" w:space="0" w:color="auto"/>
        <w:left w:val="none" w:sz="0" w:space="0" w:color="auto"/>
        <w:bottom w:val="none" w:sz="0" w:space="0" w:color="auto"/>
        <w:right w:val="none" w:sz="0" w:space="0" w:color="auto"/>
      </w:divBdr>
    </w:div>
    <w:div w:id="1078401498">
      <w:bodyDiv w:val="1"/>
      <w:marLeft w:val="0"/>
      <w:marRight w:val="0"/>
      <w:marTop w:val="0"/>
      <w:marBottom w:val="0"/>
      <w:divBdr>
        <w:top w:val="none" w:sz="0" w:space="0" w:color="auto"/>
        <w:left w:val="none" w:sz="0" w:space="0" w:color="auto"/>
        <w:bottom w:val="none" w:sz="0" w:space="0" w:color="auto"/>
        <w:right w:val="none" w:sz="0" w:space="0" w:color="auto"/>
      </w:divBdr>
    </w:div>
    <w:div w:id="179990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image" Target="media/image16.wmf"/><Relationship Id="rId21" Type="http://schemas.openxmlformats.org/officeDocument/2006/relationships/image" Target="media/image7.wmf"/><Relationship Id="rId34" Type="http://schemas.openxmlformats.org/officeDocument/2006/relationships/oleObject" Target="embeddings/oleObject11.bin"/><Relationship Id="rId42" Type="http://schemas.openxmlformats.org/officeDocument/2006/relationships/oleObject" Target="embeddings/oleObject15.bin"/><Relationship Id="rId47" Type="http://schemas.openxmlformats.org/officeDocument/2006/relationships/image" Target="media/image20.wmf"/><Relationship Id="rId50" Type="http://schemas.openxmlformats.org/officeDocument/2006/relationships/oleObject" Target="embeddings/oleObject19.bin"/><Relationship Id="rId55"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3.bin"/><Relationship Id="rId46" Type="http://schemas.openxmlformats.org/officeDocument/2006/relationships/oleObject" Target="embeddings/oleObject17.bin"/><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1.wmf"/><Relationship Id="rId41" Type="http://schemas.openxmlformats.org/officeDocument/2006/relationships/image" Target="media/image17.wmf"/><Relationship Id="rId54" Type="http://schemas.openxmlformats.org/officeDocument/2006/relationships/oleObject" Target="embeddings/oleObject2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Office_Excel_97-2003_Worksheet1.xls"/><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5.wmf"/><Relationship Id="rId40" Type="http://schemas.openxmlformats.org/officeDocument/2006/relationships/oleObject" Target="embeddings/oleObject14.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1.wmf"/><Relationship Id="rId57" Type="http://schemas.openxmlformats.org/officeDocument/2006/relationships/footer" Target="footer4.xml"/><Relationship Id="rId10" Type="http://schemas.openxmlformats.org/officeDocument/2006/relationships/image" Target="media/image3.wmf"/><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oleObject" Target="embeddings/oleObject16.bin"/><Relationship Id="rId52" Type="http://schemas.openxmlformats.org/officeDocument/2006/relationships/oleObject" Target="embeddings/oleObject20.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oleObject" Target="embeddings/oleObject5.bin"/><Relationship Id="rId27" Type="http://schemas.openxmlformats.org/officeDocument/2006/relationships/image" Target="media/image10.wmf"/><Relationship Id="rId30" Type="http://schemas.openxmlformats.org/officeDocument/2006/relationships/oleObject" Target="embeddings/oleObject9.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18.bin"/><Relationship Id="rId56" Type="http://schemas.openxmlformats.org/officeDocument/2006/relationships/footer" Target="footer3.xml"/><Relationship Id="rId8" Type="http://schemas.openxmlformats.org/officeDocument/2006/relationships/image" Target="media/image2.wmf"/><Relationship Id="rId51" Type="http://schemas.openxmlformats.org/officeDocument/2006/relationships/image" Target="media/image22.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5911</Words>
  <Characters>33694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lpstr>
    </vt:vector>
  </TitlesOfParts>
  <Company>Toshiba</Company>
  <LinksUpToDate>false</LinksUpToDate>
  <CharactersWithSpaces>39526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vnrxxxx</dc:creator>
  <cp:lastModifiedBy>Zach</cp:lastModifiedBy>
  <cp:revision>2</cp:revision>
  <cp:lastPrinted>2005-11-28T11:41:00Z</cp:lastPrinted>
  <dcterms:created xsi:type="dcterms:W3CDTF">2013-04-09T23:11:00Z</dcterms:created>
  <dcterms:modified xsi:type="dcterms:W3CDTF">2013-04-09T23:11:00Z</dcterms:modified>
</cp:coreProperties>
</file>