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90A91" w14:textId="77777777" w:rsidR="007319E8" w:rsidRPr="00160E99" w:rsidRDefault="007319E8" w:rsidP="007319E8"/>
    <w:p w14:paraId="4A27468D" w14:textId="77777777" w:rsidR="007319E8" w:rsidRDefault="007319E8" w:rsidP="007319E8">
      <w:pPr>
        <w:rPr>
          <w:rFonts w:ascii="CG Times" w:hAnsi="CG Times"/>
          <w:b/>
          <w:bCs/>
          <w:lang w:val="en-GB"/>
        </w:rPr>
      </w:pPr>
    </w:p>
    <w:p w14:paraId="5FCA5BF3" w14:textId="77777777" w:rsidR="007319E8" w:rsidRDefault="002A668E" w:rsidP="007319E8">
      <w:pPr>
        <w:rPr>
          <w:rFonts w:ascii="CG Times" w:hAnsi="CG Times"/>
          <w:lang w:val="en-GB"/>
        </w:rPr>
      </w:pPr>
      <w:bookmarkStart w:id="0" w:name="_GoBack"/>
      <w:bookmarkEnd w:id="0"/>
      <w:r>
        <w:rPr>
          <w:rFonts w:ascii="CG Times" w:hAnsi="CG Times"/>
          <w:b/>
          <w:bCs/>
          <w:lang w:val="en-GB"/>
        </w:rPr>
        <w:t>Winter 2013</w:t>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t>ADM 2350</w:t>
      </w:r>
      <w:r w:rsidR="007319E8">
        <w:rPr>
          <w:rFonts w:ascii="CG Times" w:hAnsi="CG Times"/>
          <w:b/>
          <w:bCs/>
          <w:lang w:val="en-GB"/>
        </w:rPr>
        <w:tab/>
      </w:r>
      <w:r w:rsidR="00C5454C">
        <w:rPr>
          <w:rFonts w:ascii="CG Times" w:hAnsi="CG Times"/>
          <w:b/>
          <w:bCs/>
          <w:lang w:val="en-GB"/>
        </w:rPr>
        <w:tab/>
        <w:t xml:space="preserve">        </w:t>
      </w:r>
      <w:r w:rsidR="007319E8">
        <w:rPr>
          <w:rFonts w:ascii="CG Times" w:hAnsi="CG Times"/>
          <w:b/>
          <w:bCs/>
          <w:lang w:val="en-GB"/>
        </w:rPr>
        <w:t>Prof. W</w:t>
      </w:r>
      <w:r w:rsidR="00C5454C">
        <w:rPr>
          <w:rFonts w:ascii="CG Times" w:hAnsi="CG Times"/>
          <w:b/>
          <w:bCs/>
          <w:lang w:val="en-GB"/>
        </w:rPr>
        <w:t>illiam</w:t>
      </w:r>
      <w:r w:rsidR="007319E8">
        <w:rPr>
          <w:rFonts w:ascii="CG Times" w:hAnsi="CG Times"/>
          <w:b/>
          <w:bCs/>
          <w:lang w:val="en-GB"/>
        </w:rPr>
        <w:t xml:space="preserve"> F. Rentz</w:t>
      </w:r>
    </w:p>
    <w:p w14:paraId="7136531D" w14:textId="77777777" w:rsidR="007319E8" w:rsidRDefault="007319E8" w:rsidP="007319E8">
      <w:pPr>
        <w:ind w:left="2880"/>
        <w:rPr>
          <w:rFonts w:ascii="CG Times" w:hAnsi="CG Times"/>
          <w:lang w:val="en-GB"/>
        </w:rPr>
      </w:pPr>
      <w:r>
        <w:rPr>
          <w:rFonts w:ascii="CG Times" w:hAnsi="CG Times"/>
          <w:b/>
          <w:bCs/>
          <w:lang w:val="en-GB"/>
        </w:rPr>
        <w:t xml:space="preserve">     FINANCIAL MANAGEMENT</w:t>
      </w:r>
      <w:r w:rsidR="00C5454C">
        <w:rPr>
          <w:rFonts w:ascii="CG Times" w:hAnsi="CG Times"/>
          <w:b/>
          <w:bCs/>
          <w:lang w:val="en-GB"/>
        </w:rPr>
        <w:tab/>
        <w:t xml:space="preserve">        </w:t>
      </w:r>
      <w:r w:rsidR="00FD7529">
        <w:rPr>
          <w:rFonts w:ascii="CG Times" w:hAnsi="CG Times"/>
          <w:b/>
          <w:bCs/>
          <w:lang w:val="en-GB"/>
        </w:rPr>
        <w:t xml:space="preserve">Prof. </w:t>
      </w:r>
      <w:r w:rsidR="00C5454C">
        <w:rPr>
          <w:rFonts w:ascii="CG Times" w:hAnsi="CG Times"/>
          <w:b/>
          <w:bCs/>
          <w:lang w:val="en-GB"/>
        </w:rPr>
        <w:t xml:space="preserve">Yuri </w:t>
      </w:r>
      <w:proofErr w:type="spellStart"/>
      <w:r w:rsidR="00FD7529">
        <w:rPr>
          <w:rFonts w:ascii="CG Times" w:hAnsi="CG Times"/>
          <w:b/>
          <w:bCs/>
          <w:lang w:val="en-GB"/>
        </w:rPr>
        <w:t>K</w:t>
      </w:r>
      <w:r w:rsidR="00C5454C">
        <w:rPr>
          <w:rFonts w:ascii="CG Times" w:hAnsi="CG Times"/>
          <w:b/>
          <w:bCs/>
          <w:lang w:val="en-GB"/>
        </w:rPr>
        <w:t>horoshilov</w:t>
      </w:r>
      <w:proofErr w:type="spellEnd"/>
      <w:r>
        <w:rPr>
          <w:rFonts w:ascii="CG Times" w:hAnsi="CG Times"/>
          <w:b/>
          <w:bCs/>
          <w:lang w:val="en-GB"/>
        </w:rPr>
        <w:tab/>
      </w:r>
    </w:p>
    <w:p w14:paraId="4C1F7792" w14:textId="385E1011" w:rsidR="007319E8" w:rsidRDefault="007319E8" w:rsidP="007319E8">
      <w:pPr>
        <w:jc w:val="center"/>
        <w:rPr>
          <w:rFonts w:ascii="CG Times" w:hAnsi="CG Times"/>
          <w:b/>
          <w:bCs/>
          <w:lang w:val="en-GB"/>
        </w:rPr>
      </w:pPr>
      <w:r>
        <w:rPr>
          <w:rFonts w:ascii="CG Times" w:hAnsi="CG Times"/>
          <w:b/>
          <w:bCs/>
          <w:lang w:val="en-GB"/>
        </w:rPr>
        <w:t xml:space="preserve">   </w:t>
      </w:r>
      <w:r w:rsidR="00FD7529">
        <w:rPr>
          <w:rFonts w:ascii="CG Times" w:hAnsi="CG Times"/>
          <w:b/>
          <w:bCs/>
          <w:lang w:val="en-GB"/>
        </w:rPr>
        <w:t xml:space="preserve">  </w:t>
      </w:r>
      <w:r w:rsidR="00E16BC7">
        <w:rPr>
          <w:rFonts w:ascii="CG Times" w:hAnsi="CG Times"/>
          <w:b/>
          <w:bCs/>
          <w:lang w:val="en-GB"/>
        </w:rPr>
        <w:t>Assignment #4</w:t>
      </w:r>
    </w:p>
    <w:p w14:paraId="6E3AF593" w14:textId="77777777" w:rsidR="007319E8" w:rsidRPr="002A668E" w:rsidRDefault="007319E8" w:rsidP="007319E8">
      <w:pPr>
        <w:jc w:val="center"/>
        <w:rPr>
          <w:rFonts w:ascii="CG Times" w:hAnsi="CG Times"/>
          <w:b/>
          <w:bCs/>
          <w:sz w:val="16"/>
          <w:szCs w:val="16"/>
          <w:lang w:val="en-GB"/>
        </w:rPr>
      </w:pPr>
    </w:p>
    <w:p w14:paraId="66EC0AED" w14:textId="22E97B1B" w:rsidR="007319E8" w:rsidRPr="00D47A7F" w:rsidRDefault="007319E8" w:rsidP="007319E8">
      <w:pPr>
        <w:pStyle w:val="Header"/>
        <w:tabs>
          <w:tab w:val="clear" w:pos="4320"/>
          <w:tab w:val="clear" w:pos="8640"/>
        </w:tabs>
        <w:jc w:val="both"/>
        <w:rPr>
          <w:rFonts w:ascii="CG Times" w:hAnsi="CG Times"/>
          <w:kern w:val="2"/>
          <w:sz w:val="22"/>
          <w:szCs w:val="22"/>
          <w:lang w:val="en-GB"/>
        </w:rPr>
      </w:pPr>
      <w:r w:rsidRPr="00D47A7F">
        <w:rPr>
          <w:rFonts w:ascii="CG Times" w:hAnsi="CG Times"/>
          <w:b/>
          <w:kern w:val="2"/>
          <w:sz w:val="22"/>
          <w:szCs w:val="22"/>
          <w:lang w:val="en-GB"/>
        </w:rPr>
        <w:t>GENERAL INSTRUCTIONS:</w:t>
      </w:r>
      <w:r w:rsidRPr="00D47A7F">
        <w:rPr>
          <w:rFonts w:ascii="CG Times" w:hAnsi="CG Times"/>
          <w:kern w:val="2"/>
          <w:sz w:val="22"/>
          <w:szCs w:val="22"/>
          <w:lang w:val="en-GB"/>
        </w:rPr>
        <w:t xml:space="preserve"> Your assignment must be </w:t>
      </w:r>
      <w:r w:rsidRPr="00D47A7F">
        <w:rPr>
          <w:rFonts w:ascii="CG Times" w:hAnsi="CG Times"/>
          <w:b/>
          <w:kern w:val="2"/>
          <w:sz w:val="22"/>
          <w:szCs w:val="22"/>
          <w:lang w:val="en-GB"/>
        </w:rPr>
        <w:t>sent electronically</w:t>
      </w:r>
      <w:r w:rsidRPr="00D47A7F">
        <w:rPr>
          <w:rFonts w:ascii="CG Times" w:hAnsi="CG Times"/>
          <w:kern w:val="2"/>
          <w:sz w:val="22"/>
          <w:szCs w:val="22"/>
          <w:lang w:val="en-GB"/>
        </w:rPr>
        <w:t xml:space="preserve"> in </w:t>
      </w:r>
      <w:r w:rsidRPr="00D47A7F">
        <w:rPr>
          <w:rFonts w:ascii="CG Times" w:hAnsi="CG Times"/>
          <w:b/>
          <w:kern w:val="2"/>
          <w:sz w:val="22"/>
          <w:szCs w:val="22"/>
          <w:lang w:val="en-GB"/>
        </w:rPr>
        <w:t>doc,</w:t>
      </w:r>
      <w:r w:rsidRPr="00D47A7F">
        <w:rPr>
          <w:rFonts w:ascii="CG Times" w:hAnsi="CG Times"/>
          <w:kern w:val="2"/>
          <w:sz w:val="22"/>
          <w:szCs w:val="22"/>
          <w:lang w:val="en-GB"/>
        </w:rPr>
        <w:t xml:space="preserve"> </w:t>
      </w:r>
      <w:proofErr w:type="spellStart"/>
      <w:r w:rsidRPr="00D47A7F">
        <w:rPr>
          <w:rFonts w:ascii="CG Times" w:hAnsi="CG Times"/>
          <w:b/>
          <w:kern w:val="2"/>
          <w:sz w:val="22"/>
          <w:szCs w:val="22"/>
          <w:lang w:val="en-GB"/>
        </w:rPr>
        <w:t>docx</w:t>
      </w:r>
      <w:proofErr w:type="spellEnd"/>
      <w:r w:rsidRPr="00D47A7F">
        <w:rPr>
          <w:rFonts w:ascii="CG Times" w:hAnsi="CG Times"/>
          <w:b/>
          <w:kern w:val="2"/>
          <w:sz w:val="22"/>
          <w:szCs w:val="22"/>
          <w:lang w:val="en-GB"/>
        </w:rPr>
        <w:t>,</w:t>
      </w:r>
      <w:r w:rsidRPr="00D47A7F">
        <w:rPr>
          <w:rFonts w:ascii="CG Times" w:hAnsi="CG Times"/>
          <w:kern w:val="2"/>
          <w:sz w:val="22"/>
          <w:szCs w:val="22"/>
          <w:lang w:val="en-GB"/>
        </w:rPr>
        <w:t xml:space="preserve"> or </w:t>
      </w:r>
      <w:proofErr w:type="spellStart"/>
      <w:r w:rsidRPr="00D47A7F">
        <w:rPr>
          <w:rFonts w:ascii="CG Times" w:hAnsi="CG Times"/>
          <w:b/>
          <w:kern w:val="2"/>
          <w:sz w:val="22"/>
          <w:szCs w:val="22"/>
          <w:lang w:val="en-GB"/>
        </w:rPr>
        <w:t>pdf</w:t>
      </w:r>
      <w:proofErr w:type="spellEnd"/>
      <w:r w:rsidRPr="00D47A7F">
        <w:rPr>
          <w:rFonts w:ascii="CG Times" w:hAnsi="CG Times"/>
          <w:kern w:val="2"/>
          <w:sz w:val="22"/>
          <w:szCs w:val="22"/>
          <w:lang w:val="en-GB"/>
        </w:rPr>
        <w:t xml:space="preserve"> format </w:t>
      </w:r>
      <w:r w:rsidRPr="00D47A7F">
        <w:rPr>
          <w:rFonts w:ascii="CG Times" w:hAnsi="CG Times"/>
          <w:b/>
          <w:kern w:val="2"/>
          <w:sz w:val="22"/>
          <w:szCs w:val="22"/>
          <w:lang w:val="en-GB"/>
        </w:rPr>
        <w:t>to the TUTOR for your section</w:t>
      </w:r>
      <w:r w:rsidRPr="00D47A7F">
        <w:rPr>
          <w:rFonts w:ascii="CG Times" w:hAnsi="CG Times"/>
          <w:kern w:val="2"/>
          <w:sz w:val="22"/>
          <w:szCs w:val="22"/>
          <w:lang w:val="en-GB"/>
        </w:rPr>
        <w:t xml:space="preserve">. Your </w:t>
      </w:r>
      <w:r w:rsidRPr="00D47A7F">
        <w:rPr>
          <w:rFonts w:ascii="CG Times" w:hAnsi="CG Times"/>
          <w:b/>
          <w:kern w:val="2"/>
          <w:sz w:val="22"/>
          <w:szCs w:val="22"/>
          <w:lang w:val="en-GB"/>
        </w:rPr>
        <w:t>tutor must RECEIVE</w:t>
      </w:r>
      <w:r w:rsidRPr="00D47A7F">
        <w:rPr>
          <w:rFonts w:ascii="CG Times" w:hAnsi="CG Times"/>
          <w:kern w:val="2"/>
          <w:sz w:val="22"/>
          <w:szCs w:val="22"/>
          <w:lang w:val="en-GB"/>
        </w:rPr>
        <w:t xml:space="preserve"> your assignment by </w:t>
      </w:r>
      <w:r w:rsidRPr="00D47A7F">
        <w:rPr>
          <w:rFonts w:ascii="CG Times" w:hAnsi="CG Times"/>
          <w:b/>
          <w:kern w:val="2"/>
          <w:sz w:val="22"/>
          <w:szCs w:val="22"/>
          <w:lang w:val="en-GB"/>
        </w:rPr>
        <w:t>no later than noon</w:t>
      </w:r>
      <w:r w:rsidR="00E16BC7" w:rsidRPr="00D47A7F">
        <w:rPr>
          <w:rFonts w:ascii="CG Times" w:hAnsi="CG Times"/>
          <w:b/>
          <w:kern w:val="2"/>
          <w:sz w:val="22"/>
          <w:szCs w:val="22"/>
          <w:lang w:val="en-GB"/>
        </w:rPr>
        <w:t xml:space="preserve"> on Monday, April 8</w:t>
      </w:r>
      <w:r w:rsidRPr="00D47A7F">
        <w:rPr>
          <w:rFonts w:ascii="CG Times" w:hAnsi="CG Times"/>
          <w:b/>
          <w:kern w:val="2"/>
          <w:sz w:val="22"/>
          <w:szCs w:val="22"/>
          <w:lang w:val="en-GB"/>
        </w:rPr>
        <w:t>, 201</w:t>
      </w:r>
      <w:r w:rsidR="002A668E" w:rsidRPr="00D47A7F">
        <w:rPr>
          <w:rFonts w:ascii="CG Times" w:hAnsi="CG Times"/>
          <w:b/>
          <w:kern w:val="2"/>
          <w:sz w:val="22"/>
          <w:szCs w:val="22"/>
          <w:lang w:val="en-GB"/>
        </w:rPr>
        <w:t>3</w:t>
      </w:r>
      <w:r w:rsidRPr="00D47A7F">
        <w:rPr>
          <w:rFonts w:ascii="CG Times" w:hAnsi="CG Times"/>
          <w:kern w:val="2"/>
          <w:sz w:val="22"/>
          <w:szCs w:val="22"/>
          <w:lang w:val="en-GB"/>
        </w:rPr>
        <w:t xml:space="preserve">. Late assignments will </w:t>
      </w:r>
      <w:r w:rsidRPr="00D47A7F">
        <w:rPr>
          <w:rFonts w:ascii="CG Times" w:hAnsi="CG Times"/>
          <w:b/>
          <w:kern w:val="2"/>
          <w:sz w:val="22"/>
          <w:szCs w:val="22"/>
          <w:lang w:val="en-GB"/>
        </w:rPr>
        <w:t>NOT</w:t>
      </w:r>
      <w:r w:rsidRPr="00D47A7F">
        <w:rPr>
          <w:rFonts w:ascii="CG Times" w:hAnsi="CG Times"/>
          <w:kern w:val="2"/>
          <w:sz w:val="22"/>
          <w:szCs w:val="22"/>
          <w:lang w:val="en-GB"/>
        </w:rPr>
        <w:t xml:space="preserve"> be accepted. To ensure that your tutor receives the assignment on time,</w:t>
      </w:r>
      <w:r w:rsidRPr="00D47A7F">
        <w:rPr>
          <w:rFonts w:ascii="CG Times" w:hAnsi="CG Times"/>
          <w:b/>
          <w:kern w:val="2"/>
          <w:sz w:val="22"/>
          <w:szCs w:val="22"/>
          <w:lang w:val="en-GB"/>
        </w:rPr>
        <w:t xml:space="preserve"> it is STRONGLY recommended that you electronically submit your assignment before midnight on the </w:t>
      </w:r>
      <w:r w:rsidR="00E16BC7" w:rsidRPr="00D47A7F">
        <w:rPr>
          <w:rFonts w:ascii="CG Times" w:hAnsi="CG Times"/>
          <w:b/>
          <w:kern w:val="2"/>
          <w:sz w:val="22"/>
          <w:szCs w:val="22"/>
          <w:lang w:val="en-GB"/>
        </w:rPr>
        <w:t>evening of Sunday, April 7</w:t>
      </w:r>
      <w:r w:rsidRPr="00D47A7F">
        <w:rPr>
          <w:rFonts w:ascii="CG Times" w:hAnsi="CG Times"/>
          <w:b/>
          <w:kern w:val="2"/>
          <w:sz w:val="22"/>
          <w:szCs w:val="22"/>
          <w:lang w:val="en-GB"/>
        </w:rPr>
        <w:t>, 20</w:t>
      </w:r>
      <w:r w:rsidR="002A668E" w:rsidRPr="00D47A7F">
        <w:rPr>
          <w:rFonts w:ascii="CG Times" w:hAnsi="CG Times"/>
          <w:b/>
          <w:kern w:val="2"/>
          <w:sz w:val="22"/>
          <w:szCs w:val="22"/>
          <w:lang w:val="en-GB"/>
        </w:rPr>
        <w:t>13</w:t>
      </w:r>
      <w:r w:rsidRPr="00D47A7F">
        <w:rPr>
          <w:rFonts w:ascii="CG Times" w:hAnsi="CG Times"/>
          <w:b/>
          <w:kern w:val="2"/>
          <w:sz w:val="22"/>
          <w:szCs w:val="22"/>
          <w:lang w:val="en-GB"/>
        </w:rPr>
        <w:t xml:space="preserve"> at the latest.</w:t>
      </w:r>
      <w:r w:rsidRPr="00D47A7F">
        <w:rPr>
          <w:rFonts w:ascii="CG Times" w:hAnsi="CG Times"/>
          <w:kern w:val="2"/>
          <w:sz w:val="22"/>
          <w:szCs w:val="22"/>
          <w:lang w:val="en-GB"/>
        </w:rPr>
        <w:t xml:space="preserve"> Unless there are system problems with doc-depot, the professors’ solution set will be posted on doc-depot by no later than 6 PM of the due date. This assignment counts 5% of your course grade. You are encouraged to work on this assignment in teams of up to 5 students </w:t>
      </w:r>
      <w:r w:rsidRPr="00D47A7F">
        <w:rPr>
          <w:rFonts w:ascii="CG Times" w:hAnsi="CG Times"/>
          <w:b/>
          <w:kern w:val="2"/>
          <w:sz w:val="22"/>
          <w:szCs w:val="22"/>
          <w:lang w:val="en-GB"/>
        </w:rPr>
        <w:t>from the same section of this course</w:t>
      </w:r>
      <w:r w:rsidRPr="00D47A7F">
        <w:rPr>
          <w:rFonts w:ascii="CG Times" w:hAnsi="CG Times"/>
          <w:kern w:val="2"/>
          <w:sz w:val="22"/>
          <w:szCs w:val="22"/>
          <w:lang w:val="en-GB"/>
        </w:rPr>
        <w:t xml:space="preserve">. </w:t>
      </w:r>
      <w:r w:rsidRPr="00D47A7F">
        <w:rPr>
          <w:rFonts w:ascii="CG Times" w:hAnsi="CG Times"/>
          <w:i/>
          <w:kern w:val="2"/>
          <w:sz w:val="22"/>
          <w:szCs w:val="22"/>
          <w:lang w:val="en-GB"/>
        </w:rPr>
        <w:t>However,</w:t>
      </w:r>
      <w:r w:rsidRPr="00D47A7F">
        <w:rPr>
          <w:rFonts w:ascii="CG Times" w:hAnsi="CG Times"/>
          <w:kern w:val="2"/>
          <w:sz w:val="22"/>
          <w:szCs w:val="22"/>
          <w:lang w:val="en-GB"/>
        </w:rPr>
        <w:t xml:space="preserve"> you may turn in an individual assignment if you prefer. Each assignment must be typed and contain the student name(s) and student number(s) on each page. A scanned statement of integrity must be electronically attached </w:t>
      </w:r>
      <w:r w:rsidR="00C01374" w:rsidRPr="00D47A7F">
        <w:rPr>
          <w:rFonts w:ascii="CG Times" w:hAnsi="CG Times"/>
          <w:kern w:val="2"/>
          <w:sz w:val="22"/>
          <w:szCs w:val="22"/>
          <w:lang w:val="en-GB"/>
        </w:rPr>
        <w:t>to each assignment (See pages 11</w:t>
      </w:r>
      <w:r w:rsidRPr="00D47A7F">
        <w:rPr>
          <w:rFonts w:ascii="CG Times" w:hAnsi="CG Times"/>
          <w:kern w:val="2"/>
          <w:sz w:val="22"/>
          <w:szCs w:val="22"/>
          <w:lang w:val="en-GB"/>
        </w:rPr>
        <w:t>-1</w:t>
      </w:r>
      <w:r w:rsidR="00C01374" w:rsidRPr="00D47A7F">
        <w:rPr>
          <w:rFonts w:ascii="CG Times" w:hAnsi="CG Times"/>
          <w:kern w:val="2"/>
          <w:sz w:val="22"/>
          <w:szCs w:val="22"/>
          <w:lang w:val="en-GB"/>
        </w:rPr>
        <w:t>2</w:t>
      </w:r>
      <w:r w:rsidRPr="00D47A7F">
        <w:rPr>
          <w:rFonts w:ascii="CG Times" w:hAnsi="CG Times"/>
          <w:kern w:val="2"/>
          <w:sz w:val="22"/>
          <w:szCs w:val="22"/>
          <w:lang w:val="en-GB"/>
        </w:rPr>
        <w:t xml:space="preserve"> of the course syllabus). Each individual whose name appears on the assignment must sign the statement of integrity.</w:t>
      </w:r>
    </w:p>
    <w:p w14:paraId="086C1020" w14:textId="77777777" w:rsidR="007319E8" w:rsidRPr="00E2140F" w:rsidRDefault="007319E8" w:rsidP="007319E8">
      <w:pPr>
        <w:pStyle w:val="Header"/>
        <w:tabs>
          <w:tab w:val="clear" w:pos="4320"/>
          <w:tab w:val="clear" w:pos="8640"/>
        </w:tabs>
        <w:jc w:val="both"/>
        <w:rPr>
          <w:rFonts w:ascii="CG Times" w:hAnsi="CG Times"/>
          <w:kern w:val="2"/>
          <w:sz w:val="16"/>
          <w:szCs w:val="16"/>
          <w:lang w:val="en-GB"/>
        </w:rPr>
      </w:pPr>
    </w:p>
    <w:p w14:paraId="34B34FED" w14:textId="77777777" w:rsidR="007319E8" w:rsidRDefault="007319E8" w:rsidP="007319E8">
      <w:pPr>
        <w:pStyle w:val="Header"/>
        <w:tabs>
          <w:tab w:val="clear" w:pos="4320"/>
          <w:tab w:val="clear" w:pos="8640"/>
        </w:tabs>
        <w:jc w:val="both"/>
      </w:pPr>
      <w:r>
        <w:rPr>
          <w:b/>
        </w:rPr>
        <w:t>Live Links for Tutors’ E-mail Addresses:</w:t>
      </w:r>
    </w:p>
    <w:p w14:paraId="5E0E08B1" w14:textId="77777777" w:rsidR="007319E8" w:rsidRPr="00494E3E" w:rsidRDefault="007319E8" w:rsidP="007319E8">
      <w:pPr>
        <w:pStyle w:val="Header"/>
        <w:tabs>
          <w:tab w:val="clear" w:pos="4320"/>
          <w:tab w:val="clear" w:pos="8640"/>
        </w:tabs>
        <w:jc w:val="both"/>
        <w:rPr>
          <w:sz w:val="16"/>
          <w:szCs w:val="16"/>
        </w:rPr>
      </w:pPr>
    </w:p>
    <w:p w14:paraId="5B706715" w14:textId="77777777" w:rsidR="007319E8" w:rsidRPr="00764F69" w:rsidRDefault="002A668E" w:rsidP="007319E8">
      <w:pPr>
        <w:jc w:val="both"/>
        <w:rPr>
          <w:lang w:val="fr-FR"/>
        </w:rPr>
      </w:pPr>
      <w:r>
        <w:rPr>
          <w:lang w:val="fr-FR"/>
        </w:rPr>
        <w:t>Section M</w:t>
      </w:r>
      <w:r w:rsidR="007A0306">
        <w:rPr>
          <w:lang w:val="fr-FR"/>
        </w:rPr>
        <w:tab/>
        <w:t>Na Li</w:t>
      </w:r>
      <w:r w:rsidR="007A0306">
        <w:rPr>
          <w:lang w:val="fr-FR"/>
        </w:rPr>
        <w:tab/>
      </w:r>
      <w:r w:rsidR="007319E8" w:rsidRPr="00764F69">
        <w:rPr>
          <w:lang w:val="fr-FR"/>
        </w:rPr>
        <w:tab/>
      </w:r>
      <w:r w:rsidR="007319E8" w:rsidRPr="00764F69">
        <w:rPr>
          <w:lang w:val="fr-FR"/>
        </w:rPr>
        <w:tab/>
      </w:r>
      <w:r w:rsidR="007319E8" w:rsidRPr="00764F69">
        <w:rPr>
          <w:lang w:val="fr-FR"/>
        </w:rPr>
        <w:tab/>
      </w:r>
      <w:hyperlink r:id="rId8" w:history="1">
        <w:r w:rsidR="00111B1A" w:rsidRPr="00111B1A">
          <w:rPr>
            <w:rFonts w:ascii="Arial" w:eastAsia="PMingLiU" w:hAnsi="Arial" w:cs="Arial"/>
            <w:color w:val="084EE6"/>
            <w:u w:val="single" w:color="084EE6"/>
          </w:rPr>
          <w:t>nali.adm2350@gmail.com</w:t>
        </w:r>
      </w:hyperlink>
    </w:p>
    <w:p w14:paraId="022F8958" w14:textId="77777777" w:rsidR="007319E8" w:rsidRDefault="007319E8" w:rsidP="007319E8">
      <w:pPr>
        <w:jc w:val="both"/>
        <w:rPr>
          <w:sz w:val="16"/>
          <w:szCs w:val="16"/>
          <w:lang w:val="fr-FR"/>
        </w:rPr>
      </w:pPr>
    </w:p>
    <w:p w14:paraId="74B499FB" w14:textId="77777777" w:rsidR="002A668E" w:rsidRPr="002A668E" w:rsidRDefault="002A668E" w:rsidP="002A668E">
      <w:pPr>
        <w:widowControl w:val="0"/>
        <w:autoSpaceDE w:val="0"/>
        <w:autoSpaceDN w:val="0"/>
        <w:adjustRightInd w:val="0"/>
        <w:rPr>
          <w:rFonts w:ascii="Arial" w:hAnsi="Arial" w:cs="Arial"/>
        </w:rPr>
      </w:pPr>
      <w:r>
        <w:rPr>
          <w:lang w:val="fr-FR"/>
        </w:rPr>
        <w:t>Section N</w:t>
      </w:r>
      <w:r>
        <w:rPr>
          <w:lang w:val="fr-FR"/>
        </w:rPr>
        <w:tab/>
        <w:t>Thomas Jin</w:t>
      </w:r>
      <w:r>
        <w:rPr>
          <w:lang w:val="fr-FR"/>
        </w:rPr>
        <w:tab/>
      </w:r>
      <w:r>
        <w:rPr>
          <w:lang w:val="fr-FR"/>
        </w:rPr>
        <w:tab/>
      </w:r>
      <w:r>
        <w:rPr>
          <w:lang w:val="fr-FR"/>
        </w:rPr>
        <w:tab/>
      </w:r>
      <w:hyperlink r:id="rId9" w:history="1">
        <w:r w:rsidR="00C5454C" w:rsidRPr="006E764D">
          <w:rPr>
            <w:rStyle w:val="Hyperlink"/>
            <w:rFonts w:ascii="Arial" w:hAnsi="Arial" w:cs="Arial"/>
            <w:u w:color="0000FF"/>
          </w:rPr>
          <w:t>thomas.jin23@gmail.com</w:t>
        </w:r>
      </w:hyperlink>
    </w:p>
    <w:p w14:paraId="4F84280C" w14:textId="77777777" w:rsidR="002A668E" w:rsidRPr="002A668E" w:rsidRDefault="002A668E" w:rsidP="007319E8">
      <w:pPr>
        <w:jc w:val="both"/>
        <w:rPr>
          <w:rFonts w:ascii="Arial" w:hAnsi="Arial" w:cs="Arial"/>
          <w:sz w:val="16"/>
          <w:szCs w:val="16"/>
          <w:lang w:val="fr-FR"/>
        </w:rPr>
      </w:pPr>
    </w:p>
    <w:p w14:paraId="1C013A7D" w14:textId="77777777" w:rsidR="007319E8" w:rsidRPr="002A668E" w:rsidRDefault="002A668E" w:rsidP="002A668E">
      <w:pPr>
        <w:jc w:val="both"/>
        <w:rPr>
          <w:rFonts w:ascii="Arial" w:hAnsi="Arial" w:cs="Arial"/>
          <w:lang w:val="fr-FR"/>
        </w:rPr>
      </w:pPr>
      <w:r>
        <w:rPr>
          <w:lang w:val="fr-FR"/>
        </w:rPr>
        <w:t>Section P</w:t>
      </w:r>
      <w:r w:rsidR="007A0306">
        <w:rPr>
          <w:lang w:val="fr-FR"/>
        </w:rPr>
        <w:tab/>
        <w:t>Elliott Bourgeois</w:t>
      </w:r>
      <w:r w:rsidR="007319E8" w:rsidRPr="00764F69">
        <w:rPr>
          <w:lang w:val="fr-FR"/>
        </w:rPr>
        <w:tab/>
      </w:r>
      <w:r w:rsidR="007319E8" w:rsidRPr="00764F69">
        <w:rPr>
          <w:lang w:val="fr-FR"/>
        </w:rPr>
        <w:tab/>
      </w:r>
      <w:hyperlink r:id="rId10" w:history="1">
        <w:r w:rsidR="00204C6B" w:rsidRPr="006E764D">
          <w:rPr>
            <w:rStyle w:val="Hyperlink"/>
            <w:rFonts w:ascii="Arial" w:hAnsi="Arial" w:cs="Arial"/>
            <w:lang w:val="fr-FR"/>
          </w:rPr>
          <w:t>ebourgeo@uottawa.ca</w:t>
        </w:r>
      </w:hyperlink>
    </w:p>
    <w:p w14:paraId="762D96FD" w14:textId="77777777" w:rsidR="007319E8" w:rsidRPr="002A668E" w:rsidRDefault="007319E8" w:rsidP="007319E8">
      <w:pPr>
        <w:pStyle w:val="Header"/>
        <w:tabs>
          <w:tab w:val="clear" w:pos="4320"/>
          <w:tab w:val="clear" w:pos="8640"/>
        </w:tabs>
        <w:jc w:val="both"/>
        <w:rPr>
          <w:kern w:val="2"/>
          <w:sz w:val="16"/>
          <w:szCs w:val="16"/>
          <w:lang w:val="fr-FR"/>
        </w:rPr>
      </w:pPr>
    </w:p>
    <w:p w14:paraId="4E064FFC" w14:textId="77777777" w:rsidR="002A668E" w:rsidRDefault="002A668E" w:rsidP="002A668E">
      <w:pPr>
        <w:widowControl w:val="0"/>
        <w:autoSpaceDE w:val="0"/>
        <w:autoSpaceDN w:val="0"/>
        <w:adjustRightInd w:val="0"/>
        <w:rPr>
          <w:rFonts w:ascii="Calibri" w:hAnsi="Calibri" w:cs="Calibri"/>
          <w:sz w:val="30"/>
          <w:szCs w:val="30"/>
        </w:rPr>
      </w:pPr>
      <w:r>
        <w:t>Section Q</w:t>
      </w:r>
      <w:r>
        <w:tab/>
      </w:r>
      <w:proofErr w:type="spellStart"/>
      <w:r w:rsidRPr="002A668E">
        <w:t>Noha</w:t>
      </w:r>
      <w:proofErr w:type="spellEnd"/>
      <w:r w:rsidRPr="002A668E">
        <w:t xml:space="preserve"> </w:t>
      </w:r>
      <w:proofErr w:type="spellStart"/>
      <w:r w:rsidRPr="002A668E">
        <w:t>Zabib</w:t>
      </w:r>
      <w:proofErr w:type="spellEnd"/>
      <w:r>
        <w:tab/>
      </w:r>
      <w:r>
        <w:tab/>
      </w:r>
      <w:r>
        <w:tab/>
      </w:r>
      <w:hyperlink r:id="rId11" w:history="1">
        <w:r w:rsidR="00A73F63" w:rsidRPr="00CE1162">
          <w:rPr>
            <w:rStyle w:val="Hyperlink"/>
            <w:rFonts w:ascii="Arial" w:hAnsi="Arial" w:cs="Arial"/>
          </w:rPr>
          <w:t>adm2350q@gmail.com</w:t>
        </w:r>
      </w:hyperlink>
    </w:p>
    <w:p w14:paraId="63375BEC" w14:textId="77777777" w:rsidR="002A668E" w:rsidRPr="002A668E" w:rsidRDefault="002A668E" w:rsidP="007319E8">
      <w:pPr>
        <w:pStyle w:val="bcheatx"/>
        <w:jc w:val="both"/>
        <w:rPr>
          <w:sz w:val="16"/>
          <w:szCs w:val="16"/>
        </w:rPr>
      </w:pPr>
    </w:p>
    <w:p w14:paraId="5DCE63B8" w14:textId="77777777" w:rsidR="002A668E" w:rsidRPr="00C5454C" w:rsidRDefault="002A668E" w:rsidP="00C5454C">
      <w:pPr>
        <w:widowControl w:val="0"/>
        <w:autoSpaceDE w:val="0"/>
        <w:autoSpaceDN w:val="0"/>
        <w:adjustRightInd w:val="0"/>
        <w:rPr>
          <w:rFonts w:ascii="Calibri" w:hAnsi="Calibri" w:cs="Calibri"/>
          <w:sz w:val="30"/>
          <w:szCs w:val="30"/>
        </w:rPr>
      </w:pPr>
      <w:r>
        <w:t>Section</w:t>
      </w:r>
      <w:r w:rsidR="00C5454C">
        <w:t xml:space="preserve"> R</w:t>
      </w:r>
      <w:r w:rsidR="00C5454C">
        <w:tab/>
      </w:r>
      <w:r w:rsidR="00C5454C" w:rsidRPr="00C5454C">
        <w:t>Jean-</w:t>
      </w:r>
      <w:proofErr w:type="spellStart"/>
      <w:r w:rsidR="00C5454C" w:rsidRPr="00C5454C">
        <w:t>Sébastien</w:t>
      </w:r>
      <w:proofErr w:type="spellEnd"/>
      <w:r w:rsidR="00C5454C" w:rsidRPr="00C5454C">
        <w:t xml:space="preserve"> </w:t>
      </w:r>
      <w:proofErr w:type="spellStart"/>
      <w:r w:rsidR="00C5454C" w:rsidRPr="00C5454C">
        <w:t>Pépin</w:t>
      </w:r>
      <w:proofErr w:type="spellEnd"/>
      <w:r w:rsidR="00C5454C">
        <w:tab/>
      </w:r>
      <w:r w:rsidR="00C5454C">
        <w:tab/>
      </w:r>
      <w:hyperlink r:id="rId12" w:history="1">
        <w:r w:rsidR="00FC2717" w:rsidRPr="006E764D">
          <w:rPr>
            <w:rStyle w:val="Hyperlink"/>
            <w:rFonts w:ascii="Arial" w:hAnsi="Arial" w:cs="Arial"/>
            <w:u w:color="0000FF"/>
          </w:rPr>
          <w:t>jpepi058@uottawa.ca</w:t>
        </w:r>
      </w:hyperlink>
    </w:p>
    <w:p w14:paraId="51D474C4" w14:textId="77777777" w:rsidR="002A668E" w:rsidRPr="002A668E" w:rsidRDefault="002A668E" w:rsidP="007319E8">
      <w:pPr>
        <w:pStyle w:val="bcheatx"/>
        <w:jc w:val="both"/>
        <w:rPr>
          <w:sz w:val="16"/>
          <w:szCs w:val="16"/>
        </w:rPr>
      </w:pPr>
    </w:p>
    <w:p w14:paraId="5E9064C2" w14:textId="77777777" w:rsidR="007319E8" w:rsidRDefault="007319E8" w:rsidP="007319E8">
      <w:pPr>
        <w:pStyle w:val="bcheatx"/>
        <w:ind w:left="0" w:firstLine="0"/>
        <w:jc w:val="both"/>
        <w:sectPr w:rsidR="007319E8" w:rsidSect="007319E8">
          <w:headerReference w:type="even" r:id="rId13"/>
          <w:headerReference w:type="default" r:id="rId14"/>
          <w:footerReference w:type="default" r:id="rId15"/>
          <w:headerReference w:type="first" r:id="rId16"/>
          <w:footerReference w:type="first" r:id="rId17"/>
          <w:type w:val="continuous"/>
          <w:pgSz w:w="12240" w:h="15840"/>
          <w:pgMar w:top="1440" w:right="1440" w:bottom="1440" w:left="1440" w:header="720" w:footer="720" w:gutter="0"/>
          <w:cols w:space="720"/>
          <w:docGrid w:linePitch="360"/>
        </w:sectPr>
      </w:pPr>
    </w:p>
    <w:p w14:paraId="0B2973C8" w14:textId="5682124D" w:rsidR="00D47A7F" w:rsidRDefault="00D47A7F" w:rsidP="00D47A7F">
      <w:pPr>
        <w:pStyle w:val="Header"/>
        <w:numPr>
          <w:ilvl w:val="0"/>
          <w:numId w:val="27"/>
        </w:numPr>
        <w:tabs>
          <w:tab w:val="clear" w:pos="720"/>
          <w:tab w:val="clear" w:pos="4320"/>
          <w:tab w:val="clear" w:pos="8640"/>
          <w:tab w:val="num" w:pos="284"/>
        </w:tabs>
        <w:ind w:left="284" w:hanging="284"/>
        <w:jc w:val="both"/>
        <w:rPr>
          <w:rFonts w:ascii="Arial" w:hAnsi="Arial" w:cs="Arial"/>
        </w:rPr>
      </w:pPr>
      <w:r>
        <w:rPr>
          <w:rFonts w:ascii="Arial" w:hAnsi="Arial" w:cs="Arial"/>
        </w:rPr>
        <w:lastRenderedPageBreak/>
        <w:t xml:space="preserve">(30 marks) The </w:t>
      </w:r>
      <w:proofErr w:type="spellStart"/>
      <w:r>
        <w:rPr>
          <w:rFonts w:ascii="Arial" w:hAnsi="Arial" w:cs="Arial"/>
        </w:rPr>
        <w:t>Kahl</w:t>
      </w:r>
      <w:proofErr w:type="spellEnd"/>
      <w:r>
        <w:rPr>
          <w:rFonts w:ascii="Arial" w:hAnsi="Arial" w:cs="Arial"/>
        </w:rPr>
        <w:t xml:space="preserve"> Gold Corporation (KGC) had sales of $7</w:t>
      </w:r>
      <w:r w:rsidRPr="008D328B">
        <w:rPr>
          <w:rFonts w:ascii="Arial" w:hAnsi="Arial" w:cs="Arial"/>
        </w:rPr>
        <w:t>,</w:t>
      </w:r>
      <w:r>
        <w:rPr>
          <w:rFonts w:ascii="Arial" w:hAnsi="Arial" w:cs="Arial"/>
        </w:rPr>
        <w:t>300,000 last year and earned a 4</w:t>
      </w:r>
      <w:r w:rsidRPr="008D328B">
        <w:rPr>
          <w:rFonts w:ascii="Arial" w:hAnsi="Arial" w:cs="Arial"/>
        </w:rPr>
        <w:t xml:space="preserve"> percent return, after taxes, on sales. </w:t>
      </w:r>
      <w:r>
        <w:rPr>
          <w:rFonts w:ascii="Arial" w:hAnsi="Arial" w:cs="Arial"/>
        </w:rPr>
        <w:t>Although its terms of purchase are twenty days, its accounts payable represent 40 days of purchases. Suppliers are threatening to cut off the firm’s purchases. Accordingly, the firm’s president is seeking to increase KGC’s bank borrowings in order for KGC to become current on its trade obligations (i.e. to have 20 days of payables outstanding). KGC’s balance sheet (in thousands of dollars) is</w:t>
      </w:r>
    </w:p>
    <w:p w14:paraId="504B63B2" w14:textId="77777777" w:rsidR="00D47A7F" w:rsidRPr="00D47A7F" w:rsidRDefault="00D47A7F" w:rsidP="00D47A7F">
      <w:pPr>
        <w:pStyle w:val="Header"/>
        <w:tabs>
          <w:tab w:val="clear" w:pos="4320"/>
          <w:tab w:val="clear" w:pos="8640"/>
        </w:tabs>
        <w:rPr>
          <w:rFonts w:ascii="Arial" w:hAnsi="Arial" w:cs="Arial"/>
          <w:sz w:val="16"/>
          <w:szCs w:val="16"/>
        </w:rPr>
      </w:pPr>
    </w:p>
    <w:p w14:paraId="773C8BA9"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Cash</w:t>
      </w:r>
      <w:r>
        <w:rPr>
          <w:rFonts w:ascii="Arial" w:hAnsi="Arial" w:cs="Arial"/>
        </w:rPr>
        <w:tab/>
      </w:r>
      <w:r>
        <w:rPr>
          <w:rFonts w:ascii="Arial" w:hAnsi="Arial" w:cs="Arial"/>
        </w:rPr>
        <w:tab/>
      </w:r>
      <w:r>
        <w:rPr>
          <w:rFonts w:ascii="Arial" w:hAnsi="Arial" w:cs="Arial"/>
        </w:rPr>
        <w:tab/>
      </w:r>
      <w:r>
        <w:rPr>
          <w:rFonts w:ascii="Arial" w:hAnsi="Arial" w:cs="Arial"/>
        </w:rPr>
        <w:tab/>
        <w:t>$50</w:t>
      </w:r>
      <w:r>
        <w:rPr>
          <w:rFonts w:ascii="Arial" w:hAnsi="Arial" w:cs="Arial"/>
        </w:rPr>
        <w:tab/>
      </w:r>
      <w:r>
        <w:rPr>
          <w:rFonts w:ascii="Arial" w:hAnsi="Arial" w:cs="Arial"/>
        </w:rPr>
        <w:tab/>
      </w:r>
      <w:r>
        <w:rPr>
          <w:rFonts w:ascii="Arial" w:hAnsi="Arial" w:cs="Arial"/>
        </w:rPr>
        <w:tab/>
        <w:t>Accounts payable</w:t>
      </w:r>
      <w:r>
        <w:rPr>
          <w:rFonts w:ascii="Arial" w:hAnsi="Arial" w:cs="Arial"/>
        </w:rPr>
        <w:tab/>
      </w:r>
      <w:r>
        <w:rPr>
          <w:rFonts w:ascii="Arial" w:hAnsi="Arial" w:cs="Arial"/>
        </w:rPr>
        <w:tab/>
        <w:t>$400</w:t>
      </w:r>
    </w:p>
    <w:p w14:paraId="68C6D717"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Accounts receivable</w:t>
      </w:r>
      <w:r>
        <w:rPr>
          <w:rFonts w:ascii="Arial" w:hAnsi="Arial" w:cs="Arial"/>
        </w:rPr>
        <w:tab/>
      </w:r>
      <w:r>
        <w:rPr>
          <w:rFonts w:ascii="Arial" w:hAnsi="Arial" w:cs="Arial"/>
        </w:rPr>
        <w:tab/>
        <w:t>250</w:t>
      </w:r>
      <w:r>
        <w:rPr>
          <w:rFonts w:ascii="Arial" w:hAnsi="Arial" w:cs="Arial"/>
        </w:rPr>
        <w:tab/>
      </w:r>
      <w:r>
        <w:rPr>
          <w:rFonts w:ascii="Arial" w:hAnsi="Arial" w:cs="Arial"/>
        </w:rPr>
        <w:tab/>
      </w:r>
      <w:r>
        <w:rPr>
          <w:rFonts w:ascii="Arial" w:hAnsi="Arial" w:cs="Arial"/>
        </w:rPr>
        <w:tab/>
        <w:t>Note payable</w:t>
      </w:r>
      <w:r>
        <w:rPr>
          <w:rFonts w:ascii="Arial" w:hAnsi="Arial" w:cs="Arial"/>
        </w:rPr>
        <w:tab/>
      </w:r>
      <w:r>
        <w:rPr>
          <w:rFonts w:ascii="Arial" w:hAnsi="Arial" w:cs="Arial"/>
        </w:rPr>
        <w:tab/>
      </w:r>
      <w:r>
        <w:rPr>
          <w:rFonts w:ascii="Arial" w:hAnsi="Arial" w:cs="Arial"/>
        </w:rPr>
        <w:tab/>
        <w:t xml:space="preserve">  500</w:t>
      </w:r>
    </w:p>
    <w:p w14:paraId="2F368192"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Inventories</w:t>
      </w:r>
      <w:r>
        <w:rPr>
          <w:rFonts w:ascii="Arial" w:hAnsi="Arial" w:cs="Arial"/>
        </w:rPr>
        <w:tab/>
      </w:r>
      <w:r>
        <w:rPr>
          <w:rFonts w:ascii="Arial" w:hAnsi="Arial" w:cs="Arial"/>
        </w:rPr>
        <w:tab/>
        <w:t xml:space="preserve">        </w:t>
      </w:r>
      <w:r>
        <w:rPr>
          <w:rFonts w:ascii="Arial" w:hAnsi="Arial" w:cs="Arial"/>
          <w:u w:val="single"/>
        </w:rPr>
        <w:t>1,1</w:t>
      </w:r>
      <w:r w:rsidRPr="00860FAE">
        <w:rPr>
          <w:rFonts w:ascii="Arial" w:hAnsi="Arial" w:cs="Arial"/>
          <w:u w:val="single"/>
        </w:rPr>
        <w:t>00</w:t>
      </w:r>
      <w:r>
        <w:rPr>
          <w:rFonts w:ascii="Arial" w:hAnsi="Arial" w:cs="Arial"/>
        </w:rPr>
        <w:tab/>
      </w:r>
      <w:r>
        <w:rPr>
          <w:rFonts w:ascii="Arial" w:hAnsi="Arial" w:cs="Arial"/>
        </w:rPr>
        <w:tab/>
      </w:r>
      <w:r>
        <w:rPr>
          <w:rFonts w:ascii="Arial" w:hAnsi="Arial" w:cs="Arial"/>
        </w:rPr>
        <w:tab/>
        <w:t>Accruals</w:t>
      </w:r>
      <w:r>
        <w:rPr>
          <w:rFonts w:ascii="Arial" w:hAnsi="Arial" w:cs="Arial"/>
        </w:rPr>
        <w:tab/>
      </w:r>
      <w:r>
        <w:rPr>
          <w:rFonts w:ascii="Arial" w:hAnsi="Arial" w:cs="Arial"/>
        </w:rPr>
        <w:tab/>
      </w:r>
      <w:r>
        <w:rPr>
          <w:rFonts w:ascii="Arial" w:hAnsi="Arial" w:cs="Arial"/>
        </w:rPr>
        <w:tab/>
      </w:r>
      <w:r w:rsidRPr="00860FAE">
        <w:rPr>
          <w:rFonts w:ascii="Arial" w:hAnsi="Arial" w:cs="Arial"/>
          <w:u w:val="single"/>
        </w:rPr>
        <w:t xml:space="preserve">  250</w:t>
      </w:r>
      <w:r>
        <w:rPr>
          <w:rFonts w:ascii="Arial" w:hAnsi="Arial" w:cs="Arial"/>
        </w:rPr>
        <w:t xml:space="preserve"> </w:t>
      </w:r>
    </w:p>
    <w:p w14:paraId="59158D50"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Current assets</w:t>
      </w:r>
      <w:r>
        <w:rPr>
          <w:rFonts w:ascii="Arial" w:hAnsi="Arial" w:cs="Arial"/>
        </w:rPr>
        <w:tab/>
        <w:t xml:space="preserve">      $1,400</w:t>
      </w:r>
      <w:r>
        <w:rPr>
          <w:rFonts w:ascii="Arial" w:hAnsi="Arial" w:cs="Arial"/>
        </w:rPr>
        <w:tab/>
      </w:r>
      <w:r>
        <w:rPr>
          <w:rFonts w:ascii="Arial" w:hAnsi="Arial" w:cs="Arial"/>
        </w:rPr>
        <w:tab/>
      </w:r>
      <w:r>
        <w:rPr>
          <w:rFonts w:ascii="Arial" w:hAnsi="Arial" w:cs="Arial"/>
        </w:rPr>
        <w:tab/>
        <w:t>Current liabilities</w:t>
      </w:r>
      <w:r>
        <w:rPr>
          <w:rFonts w:ascii="Arial" w:hAnsi="Arial" w:cs="Arial"/>
        </w:rPr>
        <w:tab/>
        <w:t xml:space="preserve">        $1,150</w:t>
      </w:r>
    </w:p>
    <w:p w14:paraId="2ADB16A6"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Land &amp; buildings</w:t>
      </w:r>
      <w:r>
        <w:rPr>
          <w:rFonts w:ascii="Arial" w:hAnsi="Arial" w:cs="Arial"/>
        </w:rPr>
        <w:tab/>
        <w:t xml:space="preserve">           500</w:t>
      </w:r>
      <w:r>
        <w:rPr>
          <w:rFonts w:ascii="Arial" w:hAnsi="Arial" w:cs="Arial"/>
        </w:rPr>
        <w:tab/>
      </w:r>
      <w:r>
        <w:rPr>
          <w:rFonts w:ascii="Arial" w:hAnsi="Arial" w:cs="Arial"/>
        </w:rPr>
        <w:tab/>
      </w:r>
      <w:r>
        <w:rPr>
          <w:rFonts w:ascii="Arial" w:hAnsi="Arial" w:cs="Arial"/>
        </w:rPr>
        <w:tab/>
        <w:t>Mortgage</w:t>
      </w:r>
      <w:r>
        <w:rPr>
          <w:rFonts w:ascii="Arial" w:hAnsi="Arial" w:cs="Arial"/>
        </w:rPr>
        <w:tab/>
      </w:r>
      <w:r>
        <w:rPr>
          <w:rFonts w:ascii="Arial" w:hAnsi="Arial" w:cs="Arial"/>
        </w:rPr>
        <w:tab/>
      </w:r>
      <w:r>
        <w:rPr>
          <w:rFonts w:ascii="Arial" w:hAnsi="Arial" w:cs="Arial"/>
        </w:rPr>
        <w:tab/>
        <w:t xml:space="preserve">  500</w:t>
      </w:r>
    </w:p>
    <w:p w14:paraId="320096F4"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Equipment</w:t>
      </w:r>
      <w:r>
        <w:rPr>
          <w:rFonts w:ascii="Arial" w:hAnsi="Arial" w:cs="Arial"/>
        </w:rPr>
        <w:tab/>
      </w:r>
      <w:r>
        <w:rPr>
          <w:rFonts w:ascii="Arial" w:hAnsi="Arial" w:cs="Arial"/>
        </w:rPr>
        <w:tab/>
      </w:r>
      <w:r>
        <w:rPr>
          <w:rFonts w:ascii="Arial" w:hAnsi="Arial" w:cs="Arial"/>
        </w:rPr>
        <w:tab/>
      </w:r>
      <w:r>
        <w:rPr>
          <w:rFonts w:ascii="Arial" w:hAnsi="Arial" w:cs="Arial"/>
          <w:u w:val="single"/>
        </w:rPr>
        <w:t>5</w:t>
      </w:r>
      <w:r w:rsidRPr="00E32A04">
        <w:rPr>
          <w:rFonts w:ascii="Arial" w:hAnsi="Arial" w:cs="Arial"/>
          <w:u w:val="single"/>
        </w:rPr>
        <w:t>00</w:t>
      </w:r>
      <w:r>
        <w:rPr>
          <w:rFonts w:ascii="Arial" w:hAnsi="Arial" w:cs="Arial"/>
        </w:rPr>
        <w:tab/>
      </w:r>
      <w:r>
        <w:rPr>
          <w:rFonts w:ascii="Arial" w:hAnsi="Arial" w:cs="Arial"/>
        </w:rPr>
        <w:tab/>
      </w:r>
      <w:r>
        <w:rPr>
          <w:rFonts w:ascii="Arial" w:hAnsi="Arial" w:cs="Arial"/>
        </w:rPr>
        <w:tab/>
        <w:t>Common shares</w:t>
      </w:r>
      <w:r>
        <w:rPr>
          <w:rFonts w:ascii="Arial" w:hAnsi="Arial" w:cs="Arial"/>
        </w:rPr>
        <w:tab/>
      </w:r>
      <w:r>
        <w:rPr>
          <w:rFonts w:ascii="Arial" w:hAnsi="Arial" w:cs="Arial"/>
        </w:rPr>
        <w:tab/>
        <w:t xml:space="preserve">  250</w:t>
      </w:r>
    </w:p>
    <w:p w14:paraId="5BABCE67"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Retained earnings</w:t>
      </w:r>
      <w:r>
        <w:rPr>
          <w:rFonts w:ascii="Arial" w:hAnsi="Arial" w:cs="Arial"/>
        </w:rPr>
        <w:tab/>
      </w:r>
      <w:r>
        <w:rPr>
          <w:rFonts w:ascii="Arial" w:hAnsi="Arial" w:cs="Arial"/>
        </w:rPr>
        <w:tab/>
      </w:r>
      <w:r w:rsidRPr="00E32A04">
        <w:rPr>
          <w:rFonts w:ascii="Arial" w:hAnsi="Arial" w:cs="Arial"/>
          <w:u w:val="single"/>
        </w:rPr>
        <w:t xml:space="preserve">  500</w:t>
      </w:r>
    </w:p>
    <w:p w14:paraId="691A355C" w14:textId="77777777" w:rsidR="00D47A7F" w:rsidRDefault="00D47A7F" w:rsidP="00D47A7F">
      <w:pPr>
        <w:pStyle w:val="Header"/>
        <w:tabs>
          <w:tab w:val="clear" w:pos="4320"/>
          <w:tab w:val="clear" w:pos="8640"/>
        </w:tabs>
        <w:ind w:left="720"/>
        <w:rPr>
          <w:rFonts w:ascii="Arial" w:hAnsi="Arial" w:cs="Arial"/>
        </w:rPr>
      </w:pPr>
      <w:r>
        <w:rPr>
          <w:rFonts w:ascii="Arial" w:hAnsi="Arial" w:cs="Arial"/>
        </w:rPr>
        <w:t>Total assets</w:t>
      </w:r>
      <w:r>
        <w:rPr>
          <w:rFonts w:ascii="Arial" w:hAnsi="Arial" w:cs="Arial"/>
        </w:rPr>
        <w:tab/>
      </w:r>
      <w:r>
        <w:rPr>
          <w:rFonts w:ascii="Arial" w:hAnsi="Arial" w:cs="Arial"/>
        </w:rPr>
        <w:tab/>
        <w:t xml:space="preserve">      $2,400</w:t>
      </w:r>
      <w:r>
        <w:rPr>
          <w:rFonts w:ascii="Arial" w:hAnsi="Arial" w:cs="Arial"/>
        </w:rPr>
        <w:tab/>
      </w:r>
      <w:r>
        <w:rPr>
          <w:rFonts w:ascii="Arial" w:hAnsi="Arial" w:cs="Arial"/>
        </w:rPr>
        <w:tab/>
      </w:r>
      <w:r>
        <w:rPr>
          <w:rFonts w:ascii="Arial" w:hAnsi="Arial" w:cs="Arial"/>
        </w:rPr>
        <w:tab/>
        <w:t>Total claims</w:t>
      </w:r>
      <w:r>
        <w:rPr>
          <w:rFonts w:ascii="Arial" w:hAnsi="Arial" w:cs="Arial"/>
        </w:rPr>
        <w:tab/>
      </w:r>
      <w:r>
        <w:rPr>
          <w:rFonts w:ascii="Arial" w:hAnsi="Arial" w:cs="Arial"/>
        </w:rPr>
        <w:tab/>
        <w:t xml:space="preserve">        $2,400</w:t>
      </w:r>
    </w:p>
    <w:p w14:paraId="2D7DF280" w14:textId="77777777" w:rsidR="00D47A7F" w:rsidRDefault="00D47A7F" w:rsidP="00D47A7F">
      <w:pPr>
        <w:tabs>
          <w:tab w:val="left" w:pos="-1440"/>
        </w:tabs>
        <w:ind w:left="360" w:hanging="360"/>
        <w:jc w:val="both"/>
        <w:rPr>
          <w:rFonts w:ascii="CG Times" w:hAnsi="CG Times"/>
          <w:kern w:val="2"/>
          <w:lang w:val="en-GB"/>
        </w:rPr>
      </w:pPr>
    </w:p>
    <w:p w14:paraId="53CCD770" w14:textId="77777777" w:rsidR="00D47A7F" w:rsidRDefault="00D47A7F" w:rsidP="00D47A7F">
      <w:pPr>
        <w:tabs>
          <w:tab w:val="left" w:pos="-1440"/>
        </w:tabs>
        <w:jc w:val="both"/>
        <w:rPr>
          <w:rFonts w:ascii="CG Times" w:hAnsi="CG Times"/>
          <w:kern w:val="2"/>
          <w:lang w:val="en-GB"/>
        </w:rPr>
        <w:sectPr w:rsidR="00D47A7F" w:rsidSect="00D47A7F">
          <w:headerReference w:type="even" r:id="rId18"/>
          <w:headerReference w:type="default" r:id="rId19"/>
          <w:footerReference w:type="even" r:id="rId20"/>
          <w:footerReference w:type="default" r:id="rId21"/>
          <w:headerReference w:type="first" r:id="rId22"/>
          <w:footerReference w:type="first" r:id="rId23"/>
          <w:type w:val="continuous"/>
          <w:pgSz w:w="12240" w:h="15840"/>
          <w:pgMar w:top="1440" w:right="1440" w:bottom="1440" w:left="1440" w:header="720" w:footer="720" w:gutter="0"/>
          <w:cols w:space="720"/>
          <w:titlePg/>
          <w:docGrid w:linePitch="360"/>
        </w:sectPr>
      </w:pPr>
    </w:p>
    <w:p w14:paraId="64765358" w14:textId="454F3823" w:rsidR="00DC4E87" w:rsidRDefault="00DC4E87" w:rsidP="002A31AA">
      <w:pPr>
        <w:pStyle w:val="Header"/>
        <w:tabs>
          <w:tab w:val="clear" w:pos="4320"/>
          <w:tab w:val="clear" w:pos="8640"/>
        </w:tabs>
        <w:ind w:left="360" w:hanging="360"/>
        <w:jc w:val="both"/>
        <w:rPr>
          <w:rFonts w:ascii="CG Times" w:hAnsi="CG Times"/>
          <w:kern w:val="2"/>
          <w:lang w:val="en-GB"/>
        </w:rPr>
        <w:sectPr w:rsidR="00DC4E87" w:rsidSect="0015754F">
          <w:headerReference w:type="even" r:id="rId24"/>
          <w:headerReference w:type="default" r:id="rId25"/>
          <w:footerReference w:type="even" r:id="rId26"/>
          <w:footerReference w:type="default" r:id="rId27"/>
          <w:headerReference w:type="first" r:id="rId28"/>
          <w:footerReference w:type="first" r:id="rId29"/>
          <w:type w:val="continuous"/>
          <w:pgSz w:w="12240" w:h="15840"/>
          <w:pgMar w:top="1440" w:right="1440" w:bottom="1440" w:left="1440" w:header="720" w:footer="720" w:gutter="0"/>
          <w:cols w:space="720"/>
          <w:titlePg/>
          <w:docGrid w:linePitch="360"/>
        </w:sectPr>
      </w:pPr>
    </w:p>
    <w:p w14:paraId="74604801" w14:textId="77777777" w:rsidR="00D47A7F" w:rsidRDefault="00D47A7F" w:rsidP="00D47A7F">
      <w:pPr>
        <w:pStyle w:val="Header"/>
        <w:numPr>
          <w:ilvl w:val="0"/>
          <w:numId w:val="28"/>
        </w:numPr>
        <w:tabs>
          <w:tab w:val="clear" w:pos="1440"/>
          <w:tab w:val="clear" w:pos="4320"/>
          <w:tab w:val="clear" w:pos="8640"/>
          <w:tab w:val="num" w:pos="709"/>
        </w:tabs>
        <w:ind w:hanging="1156"/>
        <w:rPr>
          <w:rFonts w:ascii="Arial" w:hAnsi="Arial" w:cs="Arial"/>
        </w:rPr>
      </w:pPr>
      <w:r>
        <w:rPr>
          <w:rFonts w:ascii="Arial" w:hAnsi="Arial" w:cs="Arial"/>
        </w:rPr>
        <w:lastRenderedPageBreak/>
        <w:t>How much financing is needed to eliminate the past-due accounts payable?</w:t>
      </w:r>
    </w:p>
    <w:p w14:paraId="104AD70C" w14:textId="77777777" w:rsidR="00D47A7F" w:rsidRDefault="00D47A7F" w:rsidP="00D47A7F">
      <w:pPr>
        <w:pStyle w:val="Header"/>
        <w:tabs>
          <w:tab w:val="clear" w:pos="4320"/>
          <w:tab w:val="clear" w:pos="8640"/>
        </w:tabs>
        <w:ind w:left="1440"/>
        <w:rPr>
          <w:rFonts w:ascii="Arial" w:hAnsi="Arial" w:cs="Arial"/>
        </w:rPr>
      </w:pPr>
    </w:p>
    <w:p w14:paraId="4CE23D02" w14:textId="77777777" w:rsidR="00D47A7F" w:rsidRDefault="00D47A7F" w:rsidP="00D47A7F">
      <w:pPr>
        <w:pStyle w:val="Header"/>
        <w:numPr>
          <w:ilvl w:val="0"/>
          <w:numId w:val="28"/>
        </w:numPr>
        <w:tabs>
          <w:tab w:val="clear" w:pos="1440"/>
          <w:tab w:val="clear" w:pos="4320"/>
          <w:tab w:val="clear" w:pos="8640"/>
          <w:tab w:val="num" w:pos="709"/>
        </w:tabs>
        <w:ind w:left="709" w:hanging="425"/>
        <w:jc w:val="both"/>
        <w:rPr>
          <w:rFonts w:ascii="Arial" w:hAnsi="Arial" w:cs="Arial"/>
        </w:rPr>
      </w:pPr>
      <w:r>
        <w:rPr>
          <w:rFonts w:ascii="Arial" w:hAnsi="Arial" w:cs="Arial"/>
        </w:rPr>
        <w:t>As a bank loan officer, would you make the loan? Explain why or why not. (Hint: It might be useful to calculate the Debt Ratio, the Current Ratio, and the ROA to aid in making your loan decision.)</w:t>
      </w:r>
    </w:p>
    <w:p w14:paraId="1E4B599C" w14:textId="77777777" w:rsidR="00D47A7F" w:rsidRPr="008B0324" w:rsidRDefault="00D47A7F" w:rsidP="00D47A7F">
      <w:pPr>
        <w:pStyle w:val="Header"/>
        <w:tabs>
          <w:tab w:val="clear" w:pos="4320"/>
          <w:tab w:val="clear" w:pos="8640"/>
        </w:tabs>
        <w:rPr>
          <w:rFonts w:ascii="Arial" w:hAnsi="Arial" w:cs="Arial"/>
          <w:sz w:val="16"/>
        </w:rPr>
      </w:pPr>
    </w:p>
    <w:p w14:paraId="4BB96E04" w14:textId="77777777" w:rsidR="00D47A7F" w:rsidRDefault="00D47A7F" w:rsidP="00D47A7F">
      <w:pPr>
        <w:pStyle w:val="Header"/>
        <w:numPr>
          <w:ilvl w:val="0"/>
          <w:numId w:val="28"/>
        </w:numPr>
        <w:tabs>
          <w:tab w:val="clear" w:pos="1440"/>
          <w:tab w:val="clear" w:pos="4320"/>
          <w:tab w:val="clear" w:pos="8640"/>
          <w:tab w:val="num" w:pos="709"/>
        </w:tabs>
        <w:ind w:left="709" w:hanging="425"/>
        <w:rPr>
          <w:rFonts w:ascii="Arial" w:hAnsi="Arial" w:cs="Arial"/>
        </w:rPr>
      </w:pPr>
      <w:r>
        <w:rPr>
          <w:rFonts w:ascii="Arial" w:hAnsi="Arial" w:cs="Arial"/>
        </w:rPr>
        <w:t>Suppose KGC has the following choices for raising the needed capital:</w:t>
      </w:r>
    </w:p>
    <w:p w14:paraId="23BE8013" w14:textId="77777777" w:rsidR="00D47A7F" w:rsidRPr="008B0324" w:rsidRDefault="00D47A7F" w:rsidP="00D47A7F">
      <w:pPr>
        <w:pStyle w:val="Header"/>
        <w:tabs>
          <w:tab w:val="clear" w:pos="4320"/>
          <w:tab w:val="clear" w:pos="8640"/>
        </w:tabs>
        <w:rPr>
          <w:rFonts w:ascii="Arial" w:hAnsi="Arial" w:cs="Arial"/>
          <w:sz w:val="16"/>
        </w:rPr>
      </w:pPr>
    </w:p>
    <w:p w14:paraId="5E440C9A" w14:textId="77777777" w:rsidR="00D47A7F" w:rsidRDefault="00D47A7F" w:rsidP="00D47A7F">
      <w:pPr>
        <w:pStyle w:val="Header"/>
        <w:numPr>
          <w:ilvl w:val="0"/>
          <w:numId w:val="29"/>
        </w:numPr>
        <w:tabs>
          <w:tab w:val="clear" w:pos="2160"/>
          <w:tab w:val="clear" w:pos="4320"/>
          <w:tab w:val="clear" w:pos="8640"/>
        </w:tabs>
        <w:ind w:left="1134" w:hanging="425"/>
        <w:jc w:val="both"/>
        <w:rPr>
          <w:rFonts w:ascii="Arial" w:hAnsi="Arial" w:cs="Arial"/>
        </w:rPr>
      </w:pPr>
      <w:r>
        <w:rPr>
          <w:rFonts w:ascii="Arial" w:hAnsi="Arial" w:cs="Arial"/>
        </w:rPr>
        <w:t>Borrow from the bank on a line of credit. The loan has a 9.0 percent nominal annual rate with monthly compounding.</w:t>
      </w:r>
    </w:p>
    <w:p w14:paraId="73A45685" w14:textId="77777777" w:rsidR="00D47A7F" w:rsidRPr="008B0324" w:rsidRDefault="00D47A7F" w:rsidP="00D47A7F">
      <w:pPr>
        <w:pStyle w:val="Header"/>
        <w:tabs>
          <w:tab w:val="clear" w:pos="4320"/>
          <w:tab w:val="clear" w:pos="8640"/>
        </w:tabs>
        <w:ind w:left="1800"/>
        <w:rPr>
          <w:rFonts w:ascii="Arial" w:hAnsi="Arial" w:cs="Arial"/>
          <w:sz w:val="16"/>
        </w:rPr>
      </w:pPr>
    </w:p>
    <w:p w14:paraId="02981FB6" w14:textId="77777777" w:rsidR="00D47A7F" w:rsidRDefault="00D47A7F" w:rsidP="00D47A7F">
      <w:pPr>
        <w:pStyle w:val="Header"/>
        <w:numPr>
          <w:ilvl w:val="0"/>
          <w:numId w:val="29"/>
        </w:numPr>
        <w:tabs>
          <w:tab w:val="clear" w:pos="2160"/>
          <w:tab w:val="clear" w:pos="4320"/>
          <w:tab w:val="clear" w:pos="8640"/>
          <w:tab w:val="num" w:pos="1134"/>
        </w:tabs>
        <w:ind w:left="1134" w:hanging="425"/>
        <w:rPr>
          <w:rFonts w:ascii="Arial" w:hAnsi="Arial" w:cs="Arial"/>
        </w:rPr>
      </w:pPr>
      <w:r>
        <w:rPr>
          <w:rFonts w:ascii="Arial" w:hAnsi="Arial" w:cs="Arial"/>
        </w:rPr>
        <w:t>Negotiate with suppliers and arrange to buy on terms of 0.48/10, net 30.</w:t>
      </w:r>
    </w:p>
    <w:p w14:paraId="2105321B" w14:textId="77777777" w:rsidR="00D47A7F" w:rsidRPr="008B0324" w:rsidRDefault="00D47A7F" w:rsidP="00D47A7F">
      <w:pPr>
        <w:pStyle w:val="Header"/>
        <w:tabs>
          <w:tab w:val="clear" w:pos="4320"/>
          <w:tab w:val="clear" w:pos="8640"/>
        </w:tabs>
        <w:rPr>
          <w:rFonts w:ascii="Arial" w:hAnsi="Arial" w:cs="Arial"/>
          <w:sz w:val="16"/>
        </w:rPr>
      </w:pPr>
    </w:p>
    <w:p w14:paraId="5F5FF6FF" w14:textId="77777777" w:rsidR="00D47A7F" w:rsidRDefault="00D47A7F" w:rsidP="00D47A7F">
      <w:pPr>
        <w:pStyle w:val="Header"/>
        <w:numPr>
          <w:ilvl w:val="0"/>
          <w:numId w:val="29"/>
        </w:numPr>
        <w:tabs>
          <w:tab w:val="clear" w:pos="2160"/>
          <w:tab w:val="clear" w:pos="4320"/>
          <w:tab w:val="clear" w:pos="8640"/>
          <w:tab w:val="num" w:pos="1134"/>
        </w:tabs>
        <w:ind w:left="1134" w:hanging="425"/>
        <w:jc w:val="both"/>
        <w:rPr>
          <w:rFonts w:ascii="Arial" w:hAnsi="Arial" w:cs="Arial"/>
        </w:rPr>
      </w:pPr>
      <w:r>
        <w:rPr>
          <w:rFonts w:ascii="Arial" w:hAnsi="Arial" w:cs="Arial"/>
        </w:rPr>
        <w:t>Sell subordinated convertible debentures at a par value of $1,000 with a 9 percent annual coupon rate. The firm’s share price is currently $25. The conversion price is $40. The expected growth rate of the share price is 8 percent per year. The convertibles will initially sell at par and will be callable after ten years with a 9% call premium.</w:t>
      </w:r>
    </w:p>
    <w:p w14:paraId="7F938686" w14:textId="77777777" w:rsidR="00D47A7F" w:rsidRPr="008B0324" w:rsidRDefault="00D47A7F" w:rsidP="00D47A7F">
      <w:pPr>
        <w:pStyle w:val="Header"/>
        <w:tabs>
          <w:tab w:val="clear" w:pos="4320"/>
          <w:tab w:val="clear" w:pos="8640"/>
        </w:tabs>
        <w:rPr>
          <w:rFonts w:ascii="Arial" w:hAnsi="Arial" w:cs="Arial"/>
          <w:sz w:val="16"/>
        </w:rPr>
      </w:pPr>
    </w:p>
    <w:p w14:paraId="599CC67A" w14:textId="77777777" w:rsidR="00D47A7F" w:rsidRDefault="00D47A7F" w:rsidP="00D47A7F">
      <w:pPr>
        <w:pStyle w:val="Header"/>
        <w:tabs>
          <w:tab w:val="clear" w:pos="4320"/>
          <w:tab w:val="clear" w:pos="8640"/>
        </w:tabs>
        <w:ind w:left="709"/>
        <w:rPr>
          <w:rFonts w:ascii="Arial" w:hAnsi="Arial" w:cs="Arial"/>
        </w:rPr>
      </w:pPr>
      <w:r>
        <w:rPr>
          <w:rFonts w:ascii="Arial" w:hAnsi="Arial" w:cs="Arial"/>
        </w:rPr>
        <w:t>Which method of borrowing would you recommend? Justify your answer.</w:t>
      </w:r>
    </w:p>
    <w:p w14:paraId="6E7723A3" w14:textId="77777777" w:rsidR="00D47A7F" w:rsidRDefault="00D47A7F" w:rsidP="00D47A7F">
      <w:pPr>
        <w:pStyle w:val="Header"/>
        <w:tabs>
          <w:tab w:val="clear" w:pos="4320"/>
          <w:tab w:val="clear" w:pos="8640"/>
        </w:tabs>
        <w:ind w:left="1440"/>
        <w:rPr>
          <w:rFonts w:ascii="Arial" w:hAnsi="Arial" w:cs="Arial"/>
        </w:rPr>
      </w:pPr>
    </w:p>
    <w:p w14:paraId="6B9F24F0" w14:textId="77777777" w:rsidR="00D47A7F" w:rsidRDefault="00D47A7F" w:rsidP="00D47A7F">
      <w:pPr>
        <w:numPr>
          <w:ilvl w:val="0"/>
          <w:numId w:val="27"/>
        </w:numPr>
        <w:tabs>
          <w:tab w:val="clear" w:pos="720"/>
          <w:tab w:val="left" w:pos="-1440"/>
          <w:tab w:val="num" w:pos="284"/>
        </w:tabs>
        <w:ind w:left="284" w:hanging="284"/>
        <w:jc w:val="both"/>
        <w:rPr>
          <w:rFonts w:ascii="CG Times" w:hAnsi="CG Times"/>
          <w:kern w:val="2"/>
          <w:lang w:val="en-CA"/>
        </w:rPr>
      </w:pPr>
      <w:r>
        <w:rPr>
          <w:rFonts w:ascii="Arial" w:hAnsi="Arial" w:cs="Arial"/>
        </w:rPr>
        <w:t>(30 marks) The Rentz Corporation (RC) has annual credit sales of $14.60 million. Current expenses for the collection department are $400,000, bad debt losses are 1.5 percent, and the average collection period is 30 days. RC is considering easing its collection efforts so that collection expenses will be reduced to $300,000 per year. The change is expected to increase bad debt losses to 3.0 percent and to increase the average collection period to 50 days. In addition, sales are expected to increase to $15.33 million per year. Should RC relax its collection efforts if the pre-tax opportunity cost of funds is 20 percent, the variable cost ratio is 80 percent, and taxes are 40 percent?</w:t>
      </w:r>
    </w:p>
    <w:p w14:paraId="53590DC9" w14:textId="77777777" w:rsidR="00D47A7F" w:rsidRPr="0046031C" w:rsidRDefault="00D47A7F" w:rsidP="00D47A7F">
      <w:pPr>
        <w:tabs>
          <w:tab w:val="left" w:pos="-1440"/>
        </w:tabs>
        <w:jc w:val="both"/>
        <w:rPr>
          <w:rFonts w:ascii="CG Times" w:hAnsi="CG Times" w:cs="Arial"/>
          <w:kern w:val="2"/>
        </w:rPr>
      </w:pPr>
      <w:r w:rsidRPr="0046031C">
        <w:rPr>
          <w:rFonts w:ascii="CG Times" w:hAnsi="CG Times" w:cs="Arial"/>
          <w:kern w:val="2"/>
        </w:rPr>
        <w:t xml:space="preserve"> </w:t>
      </w:r>
    </w:p>
    <w:p w14:paraId="1A72C8F0" w14:textId="77777777" w:rsidR="00D47A7F" w:rsidRPr="00ED606B" w:rsidRDefault="00D47A7F" w:rsidP="00D47A7F">
      <w:pPr>
        <w:shd w:val="clear" w:color="auto" w:fill="FFFFFF"/>
        <w:autoSpaceDE w:val="0"/>
        <w:autoSpaceDN w:val="0"/>
        <w:adjustRightInd w:val="0"/>
        <w:ind w:left="284" w:hanging="284"/>
        <w:jc w:val="both"/>
        <w:rPr>
          <w:rFonts w:ascii="Arial" w:hAnsi="Arial"/>
        </w:rPr>
      </w:pPr>
      <w:r w:rsidRPr="00ED606B">
        <w:rPr>
          <w:rFonts w:ascii="Arial" w:hAnsi="Arial"/>
        </w:rPr>
        <w:t>3.</w:t>
      </w:r>
      <w:r>
        <w:rPr>
          <w:rFonts w:ascii="Arial" w:hAnsi="Arial"/>
        </w:rPr>
        <w:t xml:space="preserve"> (40 marks) Timothy Hua</w:t>
      </w:r>
      <w:r w:rsidRPr="00ED606B">
        <w:rPr>
          <w:rFonts w:ascii="Arial" w:hAnsi="Arial"/>
        </w:rPr>
        <w:t xml:space="preserve">ng was recently hired as </w:t>
      </w:r>
      <w:r>
        <w:rPr>
          <w:rFonts w:ascii="Arial" w:hAnsi="Arial"/>
        </w:rPr>
        <w:t>the financial manager of White</w:t>
      </w:r>
      <w:r w:rsidRPr="00ED606B">
        <w:rPr>
          <w:rFonts w:ascii="Arial" w:hAnsi="Arial"/>
        </w:rPr>
        <w:t xml:space="preserve"> Office Furnishings, a small manufacturer of metal office furniture. His first assignment is to develop a rat</w:t>
      </w:r>
      <w:r>
        <w:rPr>
          <w:rFonts w:ascii="Arial" w:hAnsi="Arial"/>
        </w:rPr>
        <w:t>ional working capital policy. Hua</w:t>
      </w:r>
      <w:r w:rsidRPr="00ED606B">
        <w:rPr>
          <w:rFonts w:ascii="Arial" w:hAnsi="Arial"/>
        </w:rPr>
        <w:t xml:space="preserve">ng has identified three potential policies: (1) an aggressive policy calling for a minimum amount of working capital and for substantial use of short-term debt, (2) a conservative policy calling for a high working capital level and primary reliance on long-term, as opposed to short-term, debt, and (3) a moderate policy falling between the </w:t>
      </w:r>
      <w:r>
        <w:rPr>
          <w:rFonts w:ascii="Arial" w:hAnsi="Arial"/>
        </w:rPr>
        <w:t>two extremes. Hua</w:t>
      </w:r>
      <w:r w:rsidRPr="00ED606B">
        <w:rPr>
          <w:rFonts w:ascii="Arial" w:hAnsi="Arial"/>
        </w:rPr>
        <w:t>ng estimates that the balance sheet under</w:t>
      </w:r>
      <w:r>
        <w:rPr>
          <w:rFonts w:ascii="Arial" w:hAnsi="Arial"/>
        </w:rPr>
        <w:t xml:space="preserve"> each policy will look like Table 1 ($000 omitted).</w:t>
      </w:r>
    </w:p>
    <w:p w14:paraId="40936EC3" w14:textId="77777777" w:rsidR="00D47A7F" w:rsidRDefault="00D47A7F" w:rsidP="00D47A7F">
      <w:pPr>
        <w:pStyle w:val="Header"/>
        <w:tabs>
          <w:tab w:val="clear" w:pos="4320"/>
          <w:tab w:val="clear" w:pos="8640"/>
        </w:tabs>
        <w:rPr>
          <w:rFonts w:ascii="Arial" w:hAnsi="Arial"/>
          <w:kern w:val="2"/>
          <w:lang w:val="en-GB"/>
        </w:rPr>
      </w:pPr>
    </w:p>
    <w:p w14:paraId="730D04EE" w14:textId="77777777" w:rsidR="00D47A7F" w:rsidRPr="008B0324" w:rsidRDefault="00D47A7F" w:rsidP="00D47A7F">
      <w:pPr>
        <w:shd w:val="clear" w:color="auto" w:fill="FFFFFF"/>
        <w:autoSpaceDE w:val="0"/>
        <w:autoSpaceDN w:val="0"/>
        <w:adjustRightInd w:val="0"/>
        <w:ind w:left="284"/>
        <w:jc w:val="both"/>
        <w:rPr>
          <w:rFonts w:ascii="Arial" w:hAnsi="Arial"/>
          <w:szCs w:val="23"/>
        </w:rPr>
      </w:pPr>
      <w:r>
        <w:rPr>
          <w:rFonts w:ascii="Arial" w:hAnsi="Arial"/>
          <w:szCs w:val="23"/>
        </w:rPr>
        <w:t>Short-term debt costs 5</w:t>
      </w:r>
      <w:r w:rsidRPr="008B0324">
        <w:rPr>
          <w:rFonts w:ascii="Arial" w:hAnsi="Arial"/>
          <w:szCs w:val="23"/>
        </w:rPr>
        <w:t>.0 perce</w:t>
      </w:r>
      <w:r>
        <w:rPr>
          <w:rFonts w:ascii="Arial" w:hAnsi="Arial"/>
          <w:szCs w:val="23"/>
        </w:rPr>
        <w:t>nt, while long-term debt costs 7</w:t>
      </w:r>
      <w:r w:rsidRPr="008B0324">
        <w:rPr>
          <w:rFonts w:ascii="Arial" w:hAnsi="Arial"/>
          <w:szCs w:val="23"/>
        </w:rPr>
        <w:t>.0 percent. Var</w:t>
      </w:r>
      <w:r>
        <w:rPr>
          <w:rFonts w:ascii="Arial" w:hAnsi="Arial"/>
          <w:szCs w:val="23"/>
        </w:rPr>
        <w:t>iable costs are expected to be 6</w:t>
      </w:r>
      <w:r w:rsidRPr="008B0324">
        <w:rPr>
          <w:rFonts w:ascii="Arial" w:hAnsi="Arial"/>
          <w:szCs w:val="23"/>
        </w:rPr>
        <w:t>0 percent of sales</w:t>
      </w:r>
      <w:r>
        <w:rPr>
          <w:rFonts w:ascii="Arial" w:hAnsi="Arial"/>
          <w:szCs w:val="23"/>
        </w:rPr>
        <w:t xml:space="preserve"> for the aggressive policy, 55 percent of sales for the moderate policy, and 50 percent of sales for the conservative policy.</w:t>
      </w:r>
      <w:r w:rsidRPr="008B0324">
        <w:rPr>
          <w:rFonts w:ascii="Arial" w:hAnsi="Arial"/>
          <w:szCs w:val="23"/>
        </w:rPr>
        <w:t xml:space="preserve"> </w:t>
      </w:r>
      <w:r>
        <w:rPr>
          <w:rFonts w:ascii="Arial" w:hAnsi="Arial"/>
          <w:szCs w:val="23"/>
        </w:rPr>
        <w:t>However,</w:t>
      </w:r>
      <w:r w:rsidRPr="008B0324">
        <w:rPr>
          <w:rFonts w:ascii="Arial" w:hAnsi="Arial"/>
          <w:szCs w:val="23"/>
        </w:rPr>
        <w:t xml:space="preserve"> fixed costs increase if more current assets are held, because of increased storage and insurance costs</w:t>
      </w:r>
      <w:r>
        <w:rPr>
          <w:rFonts w:ascii="Arial" w:hAnsi="Arial"/>
          <w:szCs w:val="23"/>
        </w:rPr>
        <w:t>. Annual fixed costs will be $125</w:t>
      </w:r>
      <w:r w:rsidRPr="008B0324">
        <w:rPr>
          <w:rFonts w:ascii="Arial" w:hAnsi="Arial"/>
          <w:szCs w:val="23"/>
        </w:rPr>
        <w:t>,000</w:t>
      </w:r>
      <w:r>
        <w:rPr>
          <w:rFonts w:ascii="Arial" w:hAnsi="Arial"/>
          <w:szCs w:val="23"/>
        </w:rPr>
        <w:t xml:space="preserve"> under an aggressive policy, $150,0</w:t>
      </w:r>
      <w:r w:rsidRPr="008B0324">
        <w:rPr>
          <w:rFonts w:ascii="Arial" w:hAnsi="Arial"/>
          <w:szCs w:val="23"/>
        </w:rPr>
        <w:t>00 with a mod</w:t>
      </w:r>
      <w:r>
        <w:rPr>
          <w:rFonts w:ascii="Arial" w:hAnsi="Arial"/>
          <w:szCs w:val="23"/>
        </w:rPr>
        <w:t>erate policy, and $175</w:t>
      </w:r>
      <w:r w:rsidRPr="008B0324">
        <w:rPr>
          <w:rFonts w:ascii="Arial" w:hAnsi="Arial"/>
          <w:szCs w:val="23"/>
        </w:rPr>
        <w:t>,000 under a conservative policy.</w:t>
      </w:r>
      <w:r>
        <w:rPr>
          <w:rFonts w:ascii="Arial" w:hAnsi="Arial"/>
          <w:szCs w:val="23"/>
        </w:rPr>
        <w:t xml:space="preserve"> The firm’s marginal corporate income tax rate is 40 percent.</w:t>
      </w:r>
    </w:p>
    <w:p w14:paraId="6EB8ACDC" w14:textId="77777777" w:rsidR="00D47A7F" w:rsidRDefault="00D47A7F" w:rsidP="00D47A7F">
      <w:pPr>
        <w:pStyle w:val="Header"/>
        <w:tabs>
          <w:tab w:val="clear" w:pos="4320"/>
          <w:tab w:val="clear" w:pos="8640"/>
        </w:tabs>
        <w:rPr>
          <w:rFonts w:ascii="Arial" w:hAnsi="Arial"/>
          <w:sz w:val="23"/>
          <w:szCs w:val="23"/>
        </w:rPr>
      </w:pPr>
    </w:p>
    <w:p w14:paraId="3DCC564E" w14:textId="77777777" w:rsidR="00D47A7F" w:rsidRDefault="00D47A7F" w:rsidP="00D47A7F">
      <w:pPr>
        <w:pStyle w:val="Header"/>
        <w:tabs>
          <w:tab w:val="clear" w:pos="4320"/>
          <w:tab w:val="clear" w:pos="8640"/>
        </w:tabs>
        <w:ind w:left="284"/>
        <w:jc w:val="center"/>
        <w:rPr>
          <w:rFonts w:ascii="Arial" w:hAnsi="Arial"/>
          <w:sz w:val="23"/>
          <w:szCs w:val="23"/>
        </w:rPr>
      </w:pPr>
      <w:r>
        <w:rPr>
          <w:rFonts w:ascii="Arial" w:hAnsi="Arial"/>
          <w:sz w:val="23"/>
          <w:szCs w:val="23"/>
        </w:rPr>
        <w:lastRenderedPageBreak/>
        <w:t>Table 1</w:t>
      </w:r>
    </w:p>
    <w:p w14:paraId="6317B4D7" w14:textId="77777777" w:rsidR="00D47A7F" w:rsidRPr="00F9577B" w:rsidRDefault="00D47A7F" w:rsidP="00D47A7F">
      <w:pPr>
        <w:pStyle w:val="Header"/>
        <w:tabs>
          <w:tab w:val="clear" w:pos="4320"/>
          <w:tab w:val="clear" w:pos="8640"/>
        </w:tabs>
        <w:ind w:left="284"/>
        <w:jc w:val="center"/>
        <w:rPr>
          <w:rFonts w:ascii="Arial" w:hAnsi="Arial"/>
          <w:sz w:val="16"/>
          <w:szCs w:val="23"/>
        </w:rPr>
      </w:pPr>
    </w:p>
    <w:p w14:paraId="1F819963" w14:textId="77777777" w:rsidR="00D47A7F" w:rsidRPr="00F9577B" w:rsidRDefault="00D47A7F" w:rsidP="00D47A7F">
      <w:pPr>
        <w:pStyle w:val="Header"/>
        <w:tabs>
          <w:tab w:val="clear" w:pos="4320"/>
          <w:tab w:val="clear" w:pos="8640"/>
        </w:tabs>
        <w:ind w:left="284"/>
        <w:jc w:val="center"/>
        <w:rPr>
          <w:rFonts w:ascii="Arial Bold" w:hAnsi="Arial Bold"/>
          <w:b/>
          <w:sz w:val="23"/>
          <w:szCs w:val="23"/>
        </w:rPr>
      </w:pPr>
      <w:r w:rsidRPr="00F9577B">
        <w:rPr>
          <w:rFonts w:ascii="Arial Bold" w:hAnsi="Arial Bold"/>
          <w:b/>
          <w:sz w:val="23"/>
          <w:szCs w:val="23"/>
        </w:rPr>
        <w:t>Balance Sheet</w:t>
      </w:r>
    </w:p>
    <w:p w14:paraId="49E6396A" w14:textId="77777777" w:rsidR="00D47A7F" w:rsidRPr="00F9577B" w:rsidRDefault="00D47A7F" w:rsidP="00D47A7F">
      <w:pPr>
        <w:pStyle w:val="Header"/>
        <w:tabs>
          <w:tab w:val="clear" w:pos="4320"/>
          <w:tab w:val="clear" w:pos="8640"/>
        </w:tabs>
        <w:ind w:left="284"/>
        <w:rPr>
          <w:rFonts w:ascii="Arial" w:hAnsi="Arial"/>
          <w:sz w:val="16"/>
          <w:szCs w:val="23"/>
        </w:rPr>
      </w:pPr>
    </w:p>
    <w:p w14:paraId="2035782B"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ab/>
      </w:r>
      <w:r>
        <w:rPr>
          <w:rFonts w:ascii="Arial" w:hAnsi="Arial"/>
          <w:sz w:val="23"/>
          <w:szCs w:val="23"/>
        </w:rPr>
        <w:tab/>
      </w:r>
      <w:r>
        <w:rPr>
          <w:rFonts w:ascii="Arial" w:hAnsi="Arial"/>
          <w:sz w:val="23"/>
          <w:szCs w:val="23"/>
        </w:rPr>
        <w:tab/>
      </w:r>
      <w:r>
        <w:rPr>
          <w:rFonts w:ascii="Arial" w:hAnsi="Arial"/>
          <w:sz w:val="23"/>
          <w:szCs w:val="23"/>
        </w:rPr>
        <w:tab/>
        <w:t>Aggressive</w:t>
      </w:r>
      <w:r>
        <w:rPr>
          <w:rFonts w:ascii="Arial" w:hAnsi="Arial"/>
          <w:sz w:val="23"/>
          <w:szCs w:val="23"/>
        </w:rPr>
        <w:tab/>
        <w:t xml:space="preserve"> Moderate</w:t>
      </w:r>
      <w:r>
        <w:rPr>
          <w:rFonts w:ascii="Arial" w:hAnsi="Arial"/>
          <w:sz w:val="23"/>
          <w:szCs w:val="23"/>
        </w:rPr>
        <w:tab/>
        <w:t>Conservative</w:t>
      </w:r>
    </w:p>
    <w:p w14:paraId="3E4FC93C" w14:textId="77777777" w:rsidR="00D47A7F" w:rsidRPr="00F9577B" w:rsidRDefault="00D47A7F" w:rsidP="00D47A7F">
      <w:pPr>
        <w:pStyle w:val="Header"/>
        <w:tabs>
          <w:tab w:val="clear" w:pos="4320"/>
          <w:tab w:val="clear" w:pos="8640"/>
        </w:tabs>
        <w:ind w:left="284"/>
        <w:rPr>
          <w:rFonts w:ascii="Arial" w:hAnsi="Arial"/>
          <w:sz w:val="16"/>
          <w:szCs w:val="23"/>
        </w:rPr>
      </w:pPr>
    </w:p>
    <w:p w14:paraId="15E7E4CE"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Current Assets</w:t>
      </w:r>
      <w:r>
        <w:rPr>
          <w:rFonts w:ascii="Arial" w:hAnsi="Arial"/>
          <w:sz w:val="23"/>
          <w:szCs w:val="23"/>
        </w:rPr>
        <w:tab/>
      </w:r>
      <w:r>
        <w:rPr>
          <w:rFonts w:ascii="Arial" w:hAnsi="Arial"/>
          <w:sz w:val="23"/>
          <w:szCs w:val="23"/>
        </w:rPr>
        <w:tab/>
        <w:t xml:space="preserve">     $400</w:t>
      </w:r>
      <w:r>
        <w:rPr>
          <w:rFonts w:ascii="Arial" w:hAnsi="Arial"/>
          <w:sz w:val="23"/>
          <w:szCs w:val="23"/>
        </w:rPr>
        <w:tab/>
        <w:t xml:space="preserve">     $450</w:t>
      </w:r>
      <w:r>
        <w:rPr>
          <w:rFonts w:ascii="Arial" w:hAnsi="Arial"/>
          <w:sz w:val="23"/>
          <w:szCs w:val="23"/>
        </w:rPr>
        <w:tab/>
        <w:t xml:space="preserve">     $500</w:t>
      </w:r>
    </w:p>
    <w:p w14:paraId="7C417CC9"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Net Fixed Assets</w:t>
      </w:r>
      <w:r>
        <w:rPr>
          <w:rFonts w:ascii="Arial" w:hAnsi="Arial"/>
          <w:sz w:val="23"/>
          <w:szCs w:val="23"/>
        </w:rPr>
        <w:tab/>
      </w:r>
      <w:r>
        <w:rPr>
          <w:rFonts w:ascii="Arial" w:hAnsi="Arial"/>
          <w:sz w:val="23"/>
          <w:szCs w:val="23"/>
        </w:rPr>
        <w:tab/>
        <w:t xml:space="preserve">     </w:t>
      </w:r>
      <w:r w:rsidRPr="00A162DA">
        <w:rPr>
          <w:rFonts w:ascii="Arial" w:hAnsi="Arial"/>
          <w:sz w:val="23"/>
          <w:szCs w:val="23"/>
          <w:u w:val="single"/>
        </w:rPr>
        <w:t>$300</w:t>
      </w:r>
      <w:r>
        <w:rPr>
          <w:rFonts w:ascii="Arial" w:hAnsi="Arial"/>
          <w:sz w:val="23"/>
          <w:szCs w:val="23"/>
        </w:rPr>
        <w:tab/>
        <w:t xml:space="preserve">     </w:t>
      </w:r>
      <w:r>
        <w:rPr>
          <w:rFonts w:ascii="Arial" w:hAnsi="Arial"/>
          <w:sz w:val="23"/>
          <w:szCs w:val="23"/>
          <w:u w:val="single"/>
        </w:rPr>
        <w:t>$35</w:t>
      </w:r>
      <w:r w:rsidRPr="00A162DA">
        <w:rPr>
          <w:rFonts w:ascii="Arial" w:hAnsi="Arial"/>
          <w:sz w:val="23"/>
          <w:szCs w:val="23"/>
          <w:u w:val="single"/>
        </w:rPr>
        <w:t>0</w:t>
      </w:r>
      <w:r>
        <w:rPr>
          <w:rFonts w:ascii="Arial" w:hAnsi="Arial"/>
          <w:sz w:val="23"/>
          <w:szCs w:val="23"/>
        </w:rPr>
        <w:tab/>
        <w:t xml:space="preserve">     </w:t>
      </w:r>
      <w:r>
        <w:rPr>
          <w:rFonts w:ascii="Arial" w:hAnsi="Arial"/>
          <w:sz w:val="23"/>
          <w:szCs w:val="23"/>
          <w:u w:val="single"/>
        </w:rPr>
        <w:t>$4</w:t>
      </w:r>
      <w:r w:rsidRPr="00A162DA">
        <w:rPr>
          <w:rFonts w:ascii="Arial" w:hAnsi="Arial"/>
          <w:sz w:val="23"/>
          <w:szCs w:val="23"/>
          <w:u w:val="single"/>
        </w:rPr>
        <w:t>00</w:t>
      </w:r>
    </w:p>
    <w:p w14:paraId="775D35EF"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Total Assets</w:t>
      </w:r>
      <w:r>
        <w:rPr>
          <w:rFonts w:ascii="Arial" w:hAnsi="Arial"/>
          <w:sz w:val="23"/>
          <w:szCs w:val="23"/>
        </w:rPr>
        <w:tab/>
      </w:r>
      <w:r>
        <w:rPr>
          <w:rFonts w:ascii="Arial" w:hAnsi="Arial"/>
          <w:sz w:val="23"/>
          <w:szCs w:val="23"/>
        </w:rPr>
        <w:tab/>
        <w:t xml:space="preserve">     $700</w:t>
      </w:r>
      <w:r>
        <w:rPr>
          <w:rFonts w:ascii="Arial" w:hAnsi="Arial"/>
          <w:sz w:val="23"/>
          <w:szCs w:val="23"/>
        </w:rPr>
        <w:tab/>
        <w:t xml:space="preserve">     $800</w:t>
      </w:r>
      <w:r>
        <w:rPr>
          <w:rFonts w:ascii="Arial" w:hAnsi="Arial"/>
          <w:sz w:val="23"/>
          <w:szCs w:val="23"/>
        </w:rPr>
        <w:tab/>
        <w:t xml:space="preserve">     $900</w:t>
      </w:r>
    </w:p>
    <w:p w14:paraId="4DEB0909" w14:textId="77777777" w:rsidR="00D47A7F" w:rsidRPr="00F9577B" w:rsidRDefault="00D47A7F" w:rsidP="00D47A7F">
      <w:pPr>
        <w:pStyle w:val="Header"/>
        <w:tabs>
          <w:tab w:val="clear" w:pos="4320"/>
          <w:tab w:val="clear" w:pos="8640"/>
        </w:tabs>
        <w:ind w:left="284"/>
        <w:rPr>
          <w:rFonts w:ascii="Arial" w:hAnsi="Arial"/>
          <w:sz w:val="16"/>
          <w:szCs w:val="23"/>
        </w:rPr>
      </w:pPr>
    </w:p>
    <w:p w14:paraId="4CC677CF"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Short-term Debt (5%)</w:t>
      </w:r>
      <w:r>
        <w:rPr>
          <w:rFonts w:ascii="Arial" w:hAnsi="Arial"/>
          <w:sz w:val="23"/>
          <w:szCs w:val="23"/>
        </w:rPr>
        <w:tab/>
        <w:t xml:space="preserve">     $400</w:t>
      </w:r>
      <w:r>
        <w:rPr>
          <w:rFonts w:ascii="Arial" w:hAnsi="Arial"/>
          <w:sz w:val="23"/>
          <w:szCs w:val="23"/>
        </w:rPr>
        <w:tab/>
        <w:t xml:space="preserve">     $200</w:t>
      </w:r>
      <w:r>
        <w:rPr>
          <w:rFonts w:ascii="Arial" w:hAnsi="Arial"/>
          <w:sz w:val="23"/>
          <w:szCs w:val="23"/>
        </w:rPr>
        <w:tab/>
        <w:t xml:space="preserve">     </w:t>
      </w:r>
      <w:proofErr w:type="gramStart"/>
      <w:r>
        <w:rPr>
          <w:rFonts w:ascii="Arial" w:hAnsi="Arial"/>
          <w:sz w:val="23"/>
          <w:szCs w:val="23"/>
        </w:rPr>
        <w:t>$    0</w:t>
      </w:r>
      <w:proofErr w:type="gramEnd"/>
    </w:p>
    <w:p w14:paraId="74EF1C5C"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Long-term Debt (7%)</w:t>
      </w:r>
      <w:r>
        <w:rPr>
          <w:rFonts w:ascii="Arial" w:hAnsi="Arial"/>
          <w:sz w:val="23"/>
          <w:szCs w:val="23"/>
        </w:rPr>
        <w:tab/>
        <w:t xml:space="preserve">     </w:t>
      </w:r>
      <w:proofErr w:type="gramStart"/>
      <w:r>
        <w:rPr>
          <w:rFonts w:ascii="Arial" w:hAnsi="Arial"/>
          <w:sz w:val="23"/>
          <w:szCs w:val="23"/>
        </w:rPr>
        <w:t>$    0</w:t>
      </w:r>
      <w:proofErr w:type="gramEnd"/>
      <w:r>
        <w:rPr>
          <w:rFonts w:ascii="Arial" w:hAnsi="Arial"/>
          <w:sz w:val="23"/>
          <w:szCs w:val="23"/>
        </w:rPr>
        <w:tab/>
        <w:t xml:space="preserve">     $200</w:t>
      </w:r>
      <w:r>
        <w:rPr>
          <w:rFonts w:ascii="Arial" w:hAnsi="Arial"/>
          <w:sz w:val="23"/>
          <w:szCs w:val="23"/>
        </w:rPr>
        <w:tab/>
        <w:t xml:space="preserve">     $400</w:t>
      </w:r>
    </w:p>
    <w:p w14:paraId="141FDF4C"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Common equity</w:t>
      </w:r>
      <w:r>
        <w:rPr>
          <w:rFonts w:ascii="Arial" w:hAnsi="Arial"/>
          <w:sz w:val="23"/>
          <w:szCs w:val="23"/>
        </w:rPr>
        <w:tab/>
      </w:r>
      <w:r>
        <w:rPr>
          <w:rFonts w:ascii="Arial" w:hAnsi="Arial"/>
          <w:sz w:val="23"/>
          <w:szCs w:val="23"/>
        </w:rPr>
        <w:tab/>
        <w:t xml:space="preserve">     </w:t>
      </w:r>
      <w:r>
        <w:rPr>
          <w:rFonts w:ascii="Arial" w:hAnsi="Arial"/>
          <w:sz w:val="23"/>
          <w:szCs w:val="23"/>
          <w:u w:val="single"/>
        </w:rPr>
        <w:t>$300</w:t>
      </w:r>
      <w:r>
        <w:rPr>
          <w:rFonts w:ascii="Arial" w:hAnsi="Arial"/>
          <w:sz w:val="23"/>
          <w:szCs w:val="23"/>
        </w:rPr>
        <w:tab/>
        <w:t xml:space="preserve">     </w:t>
      </w:r>
      <w:r>
        <w:rPr>
          <w:rFonts w:ascii="Arial" w:hAnsi="Arial"/>
          <w:sz w:val="23"/>
          <w:szCs w:val="23"/>
          <w:u w:val="single"/>
        </w:rPr>
        <w:t>$4</w:t>
      </w:r>
      <w:r w:rsidRPr="00A162DA">
        <w:rPr>
          <w:rFonts w:ascii="Arial" w:hAnsi="Arial"/>
          <w:sz w:val="23"/>
          <w:szCs w:val="23"/>
          <w:u w:val="single"/>
        </w:rPr>
        <w:t>00</w:t>
      </w:r>
      <w:r>
        <w:rPr>
          <w:rFonts w:ascii="Arial" w:hAnsi="Arial"/>
          <w:sz w:val="23"/>
          <w:szCs w:val="23"/>
        </w:rPr>
        <w:tab/>
        <w:t xml:space="preserve">     </w:t>
      </w:r>
      <w:r w:rsidRPr="00A162DA">
        <w:rPr>
          <w:rFonts w:ascii="Arial" w:hAnsi="Arial"/>
          <w:sz w:val="23"/>
          <w:szCs w:val="23"/>
          <w:u w:val="single"/>
        </w:rPr>
        <w:t>$</w:t>
      </w:r>
      <w:r>
        <w:rPr>
          <w:rFonts w:ascii="Arial" w:hAnsi="Arial"/>
          <w:sz w:val="23"/>
          <w:szCs w:val="23"/>
          <w:u w:val="single"/>
        </w:rPr>
        <w:t>500</w:t>
      </w:r>
    </w:p>
    <w:p w14:paraId="25C6336A"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Total claims</w:t>
      </w:r>
      <w:r>
        <w:rPr>
          <w:rFonts w:ascii="Arial" w:hAnsi="Arial"/>
          <w:sz w:val="23"/>
          <w:szCs w:val="23"/>
        </w:rPr>
        <w:tab/>
      </w:r>
      <w:r>
        <w:rPr>
          <w:rFonts w:ascii="Arial" w:hAnsi="Arial"/>
          <w:sz w:val="23"/>
          <w:szCs w:val="23"/>
        </w:rPr>
        <w:tab/>
        <w:t xml:space="preserve">     $700</w:t>
      </w:r>
      <w:r>
        <w:rPr>
          <w:rFonts w:ascii="Arial" w:hAnsi="Arial"/>
          <w:sz w:val="23"/>
          <w:szCs w:val="23"/>
        </w:rPr>
        <w:tab/>
        <w:t xml:space="preserve">     $800</w:t>
      </w:r>
      <w:r>
        <w:rPr>
          <w:rFonts w:ascii="Arial" w:hAnsi="Arial"/>
          <w:sz w:val="23"/>
          <w:szCs w:val="23"/>
        </w:rPr>
        <w:tab/>
        <w:t xml:space="preserve">     $900</w:t>
      </w:r>
    </w:p>
    <w:p w14:paraId="3FAF23F4" w14:textId="77777777" w:rsidR="00D47A7F" w:rsidRPr="00F9577B" w:rsidRDefault="00D47A7F" w:rsidP="00D47A7F">
      <w:pPr>
        <w:pStyle w:val="Header"/>
        <w:tabs>
          <w:tab w:val="clear" w:pos="4320"/>
          <w:tab w:val="clear" w:pos="8640"/>
        </w:tabs>
        <w:ind w:left="284"/>
        <w:rPr>
          <w:rFonts w:ascii="Arial" w:hAnsi="Arial"/>
          <w:sz w:val="16"/>
          <w:szCs w:val="23"/>
        </w:rPr>
      </w:pPr>
    </w:p>
    <w:p w14:paraId="3D031531" w14:textId="77777777" w:rsidR="00D47A7F" w:rsidRPr="00ED606B" w:rsidRDefault="00D47A7F" w:rsidP="00D47A7F">
      <w:pPr>
        <w:pStyle w:val="Header"/>
        <w:tabs>
          <w:tab w:val="clear" w:pos="4320"/>
          <w:tab w:val="clear" w:pos="8640"/>
        </w:tabs>
        <w:ind w:left="284"/>
        <w:jc w:val="both"/>
        <w:rPr>
          <w:rFonts w:ascii="Arial" w:hAnsi="Arial"/>
          <w:sz w:val="23"/>
          <w:szCs w:val="23"/>
        </w:rPr>
      </w:pPr>
      <w:r w:rsidRPr="00ED606B">
        <w:rPr>
          <w:rFonts w:ascii="Arial" w:hAnsi="Arial"/>
          <w:sz w:val="23"/>
          <w:szCs w:val="23"/>
        </w:rPr>
        <w:t>Because its working capital policy will affect the firm's ability to respond to customers' needs, sales are expected to vary under differe</w:t>
      </w:r>
      <w:r>
        <w:rPr>
          <w:rFonts w:ascii="Arial" w:hAnsi="Arial"/>
          <w:sz w:val="23"/>
          <w:szCs w:val="23"/>
        </w:rPr>
        <w:t>nt economic scenarios as shown in Table 2 ($000 omitted).</w:t>
      </w:r>
    </w:p>
    <w:p w14:paraId="3A50D291" w14:textId="77777777" w:rsidR="00D47A7F" w:rsidRPr="00F9577B" w:rsidRDefault="00D47A7F" w:rsidP="00D47A7F">
      <w:pPr>
        <w:pStyle w:val="Header"/>
        <w:tabs>
          <w:tab w:val="clear" w:pos="4320"/>
          <w:tab w:val="clear" w:pos="8640"/>
        </w:tabs>
        <w:rPr>
          <w:sz w:val="16"/>
          <w:szCs w:val="23"/>
        </w:rPr>
      </w:pPr>
    </w:p>
    <w:p w14:paraId="49AACF61" w14:textId="77777777" w:rsidR="00D47A7F" w:rsidRDefault="00D47A7F" w:rsidP="00D47A7F">
      <w:pPr>
        <w:pStyle w:val="Header"/>
        <w:tabs>
          <w:tab w:val="clear" w:pos="4320"/>
          <w:tab w:val="clear" w:pos="8640"/>
        </w:tabs>
        <w:ind w:left="284"/>
        <w:jc w:val="center"/>
        <w:rPr>
          <w:rFonts w:ascii="Arial" w:hAnsi="Arial"/>
          <w:sz w:val="23"/>
          <w:szCs w:val="23"/>
        </w:rPr>
      </w:pPr>
      <w:r>
        <w:rPr>
          <w:rFonts w:ascii="Arial" w:hAnsi="Arial"/>
          <w:sz w:val="23"/>
          <w:szCs w:val="23"/>
        </w:rPr>
        <w:t>Table 2</w:t>
      </w:r>
    </w:p>
    <w:p w14:paraId="38E299C0" w14:textId="77777777" w:rsidR="00D47A7F" w:rsidRPr="00F9577B" w:rsidRDefault="00D47A7F" w:rsidP="00D47A7F">
      <w:pPr>
        <w:pStyle w:val="Header"/>
        <w:tabs>
          <w:tab w:val="clear" w:pos="4320"/>
          <w:tab w:val="clear" w:pos="8640"/>
        </w:tabs>
        <w:ind w:left="284"/>
        <w:jc w:val="center"/>
        <w:rPr>
          <w:rFonts w:ascii="Arial" w:hAnsi="Arial"/>
          <w:sz w:val="16"/>
          <w:szCs w:val="23"/>
        </w:rPr>
      </w:pPr>
    </w:p>
    <w:p w14:paraId="68312899" w14:textId="77777777" w:rsidR="00D47A7F" w:rsidRPr="00F9577B" w:rsidRDefault="00D47A7F" w:rsidP="00D47A7F">
      <w:pPr>
        <w:pStyle w:val="Header"/>
        <w:tabs>
          <w:tab w:val="clear" w:pos="4320"/>
          <w:tab w:val="clear" w:pos="8640"/>
        </w:tabs>
        <w:ind w:left="284"/>
        <w:jc w:val="center"/>
        <w:rPr>
          <w:rFonts w:ascii="Arial Bold" w:hAnsi="Arial Bold"/>
          <w:b/>
          <w:sz w:val="23"/>
          <w:szCs w:val="23"/>
        </w:rPr>
      </w:pPr>
      <w:r w:rsidRPr="00F9577B">
        <w:rPr>
          <w:rFonts w:ascii="Arial Bold" w:hAnsi="Arial Bold"/>
          <w:b/>
          <w:sz w:val="23"/>
          <w:szCs w:val="23"/>
        </w:rPr>
        <w:t>Sales with each Working Capital Policy</w:t>
      </w:r>
    </w:p>
    <w:p w14:paraId="40EF6B38" w14:textId="77777777" w:rsidR="00D47A7F" w:rsidRPr="00F9577B" w:rsidRDefault="00D47A7F" w:rsidP="00D47A7F">
      <w:pPr>
        <w:pStyle w:val="Header"/>
        <w:tabs>
          <w:tab w:val="clear" w:pos="4320"/>
          <w:tab w:val="clear" w:pos="8640"/>
        </w:tabs>
        <w:ind w:left="284"/>
        <w:jc w:val="center"/>
        <w:rPr>
          <w:rFonts w:ascii="Arial" w:hAnsi="Arial"/>
          <w:sz w:val="16"/>
          <w:szCs w:val="23"/>
        </w:rPr>
      </w:pPr>
    </w:p>
    <w:p w14:paraId="3BF123ED"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ab/>
      </w:r>
      <w:r>
        <w:rPr>
          <w:rFonts w:ascii="Arial" w:hAnsi="Arial"/>
          <w:sz w:val="23"/>
          <w:szCs w:val="23"/>
        </w:rPr>
        <w:tab/>
      </w:r>
      <w:r>
        <w:rPr>
          <w:rFonts w:ascii="Arial" w:hAnsi="Arial"/>
          <w:sz w:val="23"/>
          <w:szCs w:val="23"/>
        </w:rPr>
        <w:tab/>
      </w:r>
      <w:r>
        <w:rPr>
          <w:rFonts w:ascii="Arial" w:hAnsi="Arial"/>
          <w:sz w:val="23"/>
          <w:szCs w:val="23"/>
        </w:rPr>
        <w:tab/>
        <w:t>Aggressive</w:t>
      </w:r>
      <w:r>
        <w:rPr>
          <w:rFonts w:ascii="Arial" w:hAnsi="Arial"/>
          <w:sz w:val="23"/>
          <w:szCs w:val="23"/>
        </w:rPr>
        <w:tab/>
        <w:t xml:space="preserve"> Moderate</w:t>
      </w:r>
      <w:r>
        <w:rPr>
          <w:rFonts w:ascii="Arial" w:hAnsi="Arial"/>
          <w:sz w:val="23"/>
          <w:szCs w:val="23"/>
        </w:rPr>
        <w:tab/>
        <w:t>Conservative</w:t>
      </w:r>
    </w:p>
    <w:p w14:paraId="2CFC1A1C" w14:textId="77777777" w:rsidR="00D47A7F" w:rsidRDefault="00D47A7F" w:rsidP="00D47A7F">
      <w:pPr>
        <w:pStyle w:val="Header"/>
        <w:tabs>
          <w:tab w:val="clear" w:pos="4320"/>
          <w:tab w:val="clear" w:pos="8640"/>
        </w:tabs>
        <w:ind w:left="284"/>
        <w:rPr>
          <w:rFonts w:ascii="Arial" w:hAnsi="Arial"/>
          <w:sz w:val="23"/>
          <w:szCs w:val="23"/>
        </w:rPr>
      </w:pPr>
    </w:p>
    <w:p w14:paraId="5E8263EF"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Strong Economy</w:t>
      </w:r>
      <w:r>
        <w:rPr>
          <w:rFonts w:ascii="Arial" w:hAnsi="Arial"/>
          <w:sz w:val="23"/>
          <w:szCs w:val="23"/>
        </w:rPr>
        <w:tab/>
      </w:r>
      <w:r>
        <w:rPr>
          <w:rFonts w:ascii="Arial" w:hAnsi="Arial"/>
          <w:sz w:val="23"/>
          <w:szCs w:val="23"/>
        </w:rPr>
        <w:tab/>
        <w:t xml:space="preserve">     $700</w:t>
      </w:r>
      <w:r>
        <w:rPr>
          <w:rFonts w:ascii="Arial" w:hAnsi="Arial"/>
          <w:sz w:val="23"/>
          <w:szCs w:val="23"/>
        </w:rPr>
        <w:tab/>
        <w:t xml:space="preserve">     $850</w:t>
      </w:r>
      <w:r>
        <w:rPr>
          <w:rFonts w:ascii="Arial" w:hAnsi="Arial"/>
          <w:sz w:val="23"/>
          <w:szCs w:val="23"/>
        </w:rPr>
        <w:tab/>
        <w:t xml:space="preserve">     $975</w:t>
      </w:r>
    </w:p>
    <w:p w14:paraId="4B40B7C4"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Average Economy</w:t>
      </w:r>
      <w:r>
        <w:rPr>
          <w:rFonts w:ascii="Arial" w:hAnsi="Arial"/>
          <w:sz w:val="23"/>
          <w:szCs w:val="23"/>
        </w:rPr>
        <w:tab/>
        <w:t xml:space="preserve">     $60</w:t>
      </w:r>
      <w:r w:rsidRPr="00584DEF">
        <w:rPr>
          <w:rFonts w:ascii="Arial" w:hAnsi="Arial"/>
          <w:sz w:val="23"/>
          <w:szCs w:val="23"/>
        </w:rPr>
        <w:t>0</w:t>
      </w:r>
      <w:r>
        <w:rPr>
          <w:rFonts w:ascii="Arial" w:hAnsi="Arial"/>
          <w:sz w:val="23"/>
          <w:szCs w:val="23"/>
        </w:rPr>
        <w:tab/>
        <w:t xml:space="preserve">     $</w:t>
      </w:r>
      <w:r w:rsidRPr="00584DEF">
        <w:rPr>
          <w:rFonts w:ascii="Arial" w:hAnsi="Arial"/>
          <w:sz w:val="23"/>
          <w:szCs w:val="23"/>
        </w:rPr>
        <w:t>7</w:t>
      </w:r>
      <w:r>
        <w:rPr>
          <w:rFonts w:ascii="Arial" w:hAnsi="Arial"/>
          <w:sz w:val="23"/>
          <w:szCs w:val="23"/>
        </w:rPr>
        <w:t>2</w:t>
      </w:r>
      <w:r w:rsidRPr="00584DEF">
        <w:rPr>
          <w:rFonts w:ascii="Arial" w:hAnsi="Arial"/>
          <w:sz w:val="23"/>
          <w:szCs w:val="23"/>
        </w:rPr>
        <w:t>5</w:t>
      </w:r>
      <w:r>
        <w:rPr>
          <w:rFonts w:ascii="Arial" w:hAnsi="Arial"/>
          <w:sz w:val="23"/>
          <w:szCs w:val="23"/>
        </w:rPr>
        <w:tab/>
        <w:t xml:space="preserve">     $825</w:t>
      </w:r>
    </w:p>
    <w:p w14:paraId="0CD6C248" w14:textId="77777777" w:rsidR="00D47A7F" w:rsidRDefault="00D47A7F" w:rsidP="00D47A7F">
      <w:pPr>
        <w:pStyle w:val="Header"/>
        <w:tabs>
          <w:tab w:val="clear" w:pos="4320"/>
          <w:tab w:val="clear" w:pos="8640"/>
        </w:tabs>
        <w:ind w:left="284"/>
        <w:rPr>
          <w:rFonts w:ascii="Arial" w:hAnsi="Arial"/>
          <w:sz w:val="23"/>
          <w:szCs w:val="23"/>
        </w:rPr>
      </w:pPr>
      <w:r>
        <w:rPr>
          <w:rFonts w:ascii="Arial" w:hAnsi="Arial"/>
          <w:sz w:val="23"/>
          <w:szCs w:val="23"/>
        </w:rPr>
        <w:t>Weak Economy</w:t>
      </w:r>
      <w:r>
        <w:rPr>
          <w:rFonts w:ascii="Arial" w:hAnsi="Arial"/>
          <w:sz w:val="23"/>
          <w:szCs w:val="23"/>
        </w:rPr>
        <w:tab/>
      </w:r>
      <w:r>
        <w:rPr>
          <w:rFonts w:ascii="Arial" w:hAnsi="Arial"/>
          <w:sz w:val="23"/>
          <w:szCs w:val="23"/>
        </w:rPr>
        <w:tab/>
        <w:t xml:space="preserve">     $500</w:t>
      </w:r>
      <w:r>
        <w:rPr>
          <w:rFonts w:ascii="Arial" w:hAnsi="Arial"/>
          <w:sz w:val="23"/>
          <w:szCs w:val="23"/>
        </w:rPr>
        <w:tab/>
        <w:t xml:space="preserve">     $600</w:t>
      </w:r>
      <w:r>
        <w:rPr>
          <w:rFonts w:ascii="Arial" w:hAnsi="Arial"/>
          <w:sz w:val="23"/>
          <w:szCs w:val="23"/>
        </w:rPr>
        <w:tab/>
        <w:t xml:space="preserve">     $675</w:t>
      </w:r>
    </w:p>
    <w:p w14:paraId="25E80319" w14:textId="77777777" w:rsidR="00D47A7F" w:rsidRDefault="00D47A7F" w:rsidP="00D47A7F">
      <w:pPr>
        <w:pStyle w:val="Header"/>
        <w:tabs>
          <w:tab w:val="clear" w:pos="4320"/>
          <w:tab w:val="clear" w:pos="8640"/>
        </w:tabs>
        <w:rPr>
          <w:sz w:val="23"/>
          <w:szCs w:val="23"/>
        </w:rPr>
      </w:pPr>
    </w:p>
    <w:p w14:paraId="50CB9FBC" w14:textId="77777777" w:rsidR="00D47A7F" w:rsidRPr="00ED606B" w:rsidRDefault="00D47A7F" w:rsidP="00D47A7F">
      <w:pPr>
        <w:pStyle w:val="Header"/>
        <w:tabs>
          <w:tab w:val="clear" w:pos="4320"/>
          <w:tab w:val="clear" w:pos="8640"/>
        </w:tabs>
        <w:ind w:left="284"/>
        <w:jc w:val="both"/>
        <w:rPr>
          <w:rFonts w:ascii="Arial" w:hAnsi="Arial"/>
          <w:sz w:val="23"/>
          <w:szCs w:val="23"/>
        </w:rPr>
      </w:pPr>
      <w:r>
        <w:rPr>
          <w:rFonts w:ascii="Arial" w:hAnsi="Arial"/>
          <w:sz w:val="23"/>
          <w:szCs w:val="23"/>
        </w:rPr>
        <w:t>As Hua</w:t>
      </w:r>
      <w:r w:rsidRPr="00ED606B">
        <w:rPr>
          <w:rFonts w:ascii="Arial" w:hAnsi="Arial"/>
          <w:sz w:val="23"/>
          <w:szCs w:val="23"/>
        </w:rPr>
        <w:t>ng's assistant, you have been asked to draft a report that answers the following questions:</w:t>
      </w:r>
    </w:p>
    <w:p w14:paraId="2EBBDE58" w14:textId="77777777" w:rsidR="00D47A7F" w:rsidRPr="00ED606B" w:rsidRDefault="00D47A7F" w:rsidP="00D47A7F">
      <w:pPr>
        <w:pStyle w:val="Header"/>
        <w:tabs>
          <w:tab w:val="clear" w:pos="4320"/>
          <w:tab w:val="clear" w:pos="8640"/>
        </w:tabs>
        <w:rPr>
          <w:rFonts w:ascii="Arial" w:hAnsi="Arial"/>
          <w:sz w:val="23"/>
          <w:szCs w:val="23"/>
        </w:rPr>
      </w:pPr>
    </w:p>
    <w:p w14:paraId="784D90C9" w14:textId="77777777" w:rsidR="00D47A7F" w:rsidRPr="00ED606B" w:rsidRDefault="00D47A7F" w:rsidP="00D47A7F">
      <w:pPr>
        <w:pStyle w:val="BodyTextIndent3"/>
        <w:numPr>
          <w:ilvl w:val="0"/>
          <w:numId w:val="30"/>
        </w:numPr>
        <w:shd w:val="clear" w:color="auto" w:fill="FFFFFF"/>
        <w:tabs>
          <w:tab w:val="clear" w:pos="-1440"/>
        </w:tabs>
        <w:autoSpaceDE w:val="0"/>
        <w:autoSpaceDN w:val="0"/>
        <w:adjustRightInd w:val="0"/>
        <w:ind w:left="709" w:hanging="425"/>
        <w:rPr>
          <w:rFonts w:ascii="Arial" w:hAnsi="Arial"/>
        </w:rPr>
      </w:pPr>
      <w:r w:rsidRPr="00ED606B">
        <w:rPr>
          <w:rFonts w:ascii="Arial" w:hAnsi="Arial"/>
        </w:rPr>
        <w:t>What are the two basic decisions in formulating a working capital policy? Describe how a firm that is willing to take relatively high risks in the hope of earning high returns makes these two decisions. Then describe the policy decisions of a highly risk-averse (conservative) firm and a moderate firm.</w:t>
      </w:r>
    </w:p>
    <w:p w14:paraId="52B85F69" w14:textId="77777777" w:rsidR="00D47A7F" w:rsidRPr="00ED606B" w:rsidRDefault="00D47A7F" w:rsidP="00D47A7F">
      <w:pPr>
        <w:shd w:val="clear" w:color="auto" w:fill="FFFFFF"/>
        <w:autoSpaceDE w:val="0"/>
        <w:autoSpaceDN w:val="0"/>
        <w:adjustRightInd w:val="0"/>
        <w:ind w:left="720" w:hanging="720"/>
        <w:jc w:val="both"/>
        <w:rPr>
          <w:rFonts w:ascii="Arial" w:hAnsi="Arial"/>
          <w:sz w:val="20"/>
        </w:rPr>
      </w:pPr>
    </w:p>
    <w:p w14:paraId="06312AAC" w14:textId="77777777" w:rsidR="00D47A7F" w:rsidRPr="00ED606B" w:rsidRDefault="00D47A7F" w:rsidP="00D47A7F">
      <w:pPr>
        <w:pStyle w:val="Header"/>
        <w:numPr>
          <w:ilvl w:val="0"/>
          <w:numId w:val="30"/>
        </w:numPr>
        <w:tabs>
          <w:tab w:val="clear" w:pos="4320"/>
          <w:tab w:val="clear" w:pos="8640"/>
        </w:tabs>
        <w:ind w:left="709" w:hanging="425"/>
        <w:jc w:val="both"/>
        <w:rPr>
          <w:rFonts w:ascii="Arial" w:hAnsi="Arial"/>
          <w:sz w:val="23"/>
          <w:szCs w:val="23"/>
        </w:rPr>
      </w:pPr>
      <w:r w:rsidRPr="00ED606B">
        <w:rPr>
          <w:rFonts w:ascii="Arial" w:hAnsi="Arial"/>
          <w:sz w:val="23"/>
          <w:szCs w:val="23"/>
        </w:rPr>
        <w:t xml:space="preserve">Construct income statements for each working capital policy assuming an average economy. Also, calculate the return on equity </w:t>
      </w:r>
      <w:r w:rsidRPr="00ED606B">
        <w:rPr>
          <w:rFonts w:ascii="Arial" w:hAnsi="Arial"/>
          <w:smallCaps/>
          <w:sz w:val="23"/>
          <w:szCs w:val="23"/>
        </w:rPr>
        <w:t xml:space="preserve">(roe). </w:t>
      </w:r>
      <w:r w:rsidRPr="00ED606B">
        <w:rPr>
          <w:rFonts w:ascii="Arial" w:hAnsi="Arial"/>
          <w:sz w:val="23"/>
          <w:szCs w:val="23"/>
        </w:rPr>
        <w:t>Use the following format:</w:t>
      </w:r>
    </w:p>
    <w:p w14:paraId="273EAEB3" w14:textId="77777777" w:rsidR="00D47A7F" w:rsidRPr="00427197" w:rsidRDefault="00D47A7F" w:rsidP="00D47A7F">
      <w:pPr>
        <w:pStyle w:val="Header"/>
        <w:tabs>
          <w:tab w:val="clear" w:pos="4320"/>
          <w:tab w:val="clear" w:pos="8640"/>
        </w:tabs>
        <w:jc w:val="both"/>
        <w:rPr>
          <w:rFonts w:ascii="Arial" w:hAnsi="Arial"/>
          <w:kern w:val="2"/>
          <w:sz w:val="16"/>
          <w:lang w:val="en-GB"/>
        </w:rPr>
      </w:pPr>
    </w:p>
    <w:p w14:paraId="2AC0D4EE" w14:textId="77777777" w:rsidR="00D47A7F" w:rsidRPr="00F9577B" w:rsidRDefault="00D47A7F" w:rsidP="00D47A7F">
      <w:pPr>
        <w:pStyle w:val="Heading2"/>
        <w:ind w:left="2880" w:firstLine="720"/>
        <w:rPr>
          <w:i w:val="0"/>
        </w:rPr>
      </w:pPr>
      <w:r w:rsidRPr="00F9577B">
        <w:rPr>
          <w:i w:val="0"/>
        </w:rPr>
        <w:t>Income Statements With Each Policy</w:t>
      </w:r>
    </w:p>
    <w:p w14:paraId="42B58860" w14:textId="77777777" w:rsidR="00D47A7F" w:rsidRDefault="00D47A7F" w:rsidP="00D47A7F">
      <w:pPr>
        <w:shd w:val="clear" w:color="auto" w:fill="FFFFFF"/>
        <w:autoSpaceDE w:val="0"/>
        <w:autoSpaceDN w:val="0"/>
        <w:adjustRightInd w:val="0"/>
        <w:rPr>
          <w:rFonts w:ascii="Arial" w:hAnsi="Arial" w:cs="Arial"/>
          <w:color w:val="000000"/>
          <w:sz w:val="18"/>
          <w:szCs w:val="18"/>
        </w:rPr>
      </w:pPr>
    </w:p>
    <w:p w14:paraId="493DA384" w14:textId="77777777" w:rsidR="00D47A7F" w:rsidRDefault="00D47A7F" w:rsidP="00D47A7F">
      <w:pPr>
        <w:shd w:val="clear" w:color="auto" w:fill="FFFFFF"/>
        <w:autoSpaceDE w:val="0"/>
        <w:autoSpaceDN w:val="0"/>
        <w:adjustRightInd w:val="0"/>
        <w:rPr>
          <w:rFonts w:ascii="Arial" w:hAnsi="Arial" w:cs="Arial"/>
          <w:b/>
          <w:bCs/>
          <w:color w:val="000000"/>
          <w:sz w:val="18"/>
          <w:szCs w:val="18"/>
        </w:rPr>
      </w:pPr>
      <w:r>
        <w:rPr>
          <w:rFonts w:ascii="Arial" w:hAnsi="Arial" w:cs="Arial"/>
          <w:color w:val="000000"/>
          <w:sz w:val="18"/>
          <w:szCs w:val="18"/>
        </w:rPr>
        <w:tab/>
      </w:r>
      <w:r>
        <w:rPr>
          <w:rFonts w:ascii="Arial" w:hAnsi="Arial" w:cs="Arial"/>
          <w:color w:val="000000"/>
          <w:sz w:val="18"/>
          <w:szCs w:val="18"/>
        </w:rPr>
        <w:tab/>
      </w:r>
      <w:r>
        <w:rPr>
          <w:rFonts w:ascii="Arial" w:hAnsi="Arial" w:cs="Arial"/>
          <w:color w:val="000000"/>
          <w:sz w:val="18"/>
          <w:szCs w:val="18"/>
        </w:rPr>
        <w:tab/>
      </w:r>
      <w:r>
        <w:rPr>
          <w:rFonts w:ascii="Arial" w:hAnsi="Arial" w:cs="Arial"/>
          <w:b/>
          <w:bCs/>
          <w:color w:val="000000"/>
          <w:sz w:val="18"/>
          <w:szCs w:val="18"/>
        </w:rPr>
        <w:t>Aggressive</w:t>
      </w:r>
      <w:r>
        <w:rPr>
          <w:rFonts w:ascii="Arial" w:hAnsi="Arial" w:cs="Arial"/>
          <w:b/>
          <w:bCs/>
          <w:color w:val="000000"/>
          <w:sz w:val="18"/>
          <w:szCs w:val="18"/>
        </w:rPr>
        <w:tab/>
      </w:r>
      <w:r>
        <w:rPr>
          <w:rFonts w:ascii="Arial" w:hAnsi="Arial" w:cs="Arial"/>
          <w:b/>
          <w:bCs/>
          <w:color w:val="000000"/>
          <w:sz w:val="18"/>
          <w:szCs w:val="18"/>
        </w:rPr>
        <w:tab/>
        <w:t>Moderate</w:t>
      </w:r>
      <w:r>
        <w:rPr>
          <w:rFonts w:ascii="Arial" w:hAnsi="Arial" w:cs="Arial"/>
          <w:b/>
          <w:bCs/>
          <w:color w:val="000000"/>
          <w:sz w:val="18"/>
          <w:szCs w:val="18"/>
        </w:rPr>
        <w:tab/>
      </w:r>
      <w:r>
        <w:rPr>
          <w:rFonts w:ascii="Arial" w:hAnsi="Arial" w:cs="Arial"/>
          <w:b/>
          <w:bCs/>
          <w:color w:val="000000"/>
          <w:sz w:val="18"/>
          <w:szCs w:val="18"/>
        </w:rPr>
        <w:tab/>
        <w:t>Conservative</w:t>
      </w:r>
    </w:p>
    <w:p w14:paraId="5CB6D438" w14:textId="77777777" w:rsidR="00D47A7F" w:rsidRDefault="00D47A7F" w:rsidP="00D47A7F">
      <w:pPr>
        <w:shd w:val="clear" w:color="auto" w:fill="FFFFFF"/>
        <w:autoSpaceDE w:val="0"/>
        <w:autoSpaceDN w:val="0"/>
        <w:adjustRightInd w:val="0"/>
        <w:rPr>
          <w:rFonts w:ascii="Arial" w:hAnsi="Arial" w:cs="Arial"/>
          <w:color w:val="000000"/>
          <w:sz w:val="18"/>
          <w:szCs w:val="18"/>
        </w:rPr>
      </w:pPr>
    </w:p>
    <w:p w14:paraId="6CF85D4E" w14:textId="77777777" w:rsidR="00D47A7F" w:rsidRDefault="00D47A7F" w:rsidP="00D47A7F">
      <w:pPr>
        <w:shd w:val="clear" w:color="auto" w:fill="FFFFFF"/>
        <w:autoSpaceDE w:val="0"/>
        <w:autoSpaceDN w:val="0"/>
        <w:adjustRightInd w:val="0"/>
        <w:rPr>
          <w:rFonts w:ascii="Arial" w:hAnsi="Arial"/>
          <w:sz w:val="20"/>
        </w:rPr>
      </w:pPr>
      <w:r>
        <w:rPr>
          <w:rFonts w:ascii="Arial" w:hAnsi="Arial" w:cs="Arial"/>
          <w:color w:val="000000"/>
          <w:sz w:val="18"/>
          <w:szCs w:val="18"/>
        </w:rPr>
        <w:t>Sales</w:t>
      </w:r>
    </w:p>
    <w:p w14:paraId="0F2067EF" w14:textId="77777777" w:rsidR="00D47A7F" w:rsidRDefault="00D47A7F" w:rsidP="00D47A7F">
      <w:pPr>
        <w:shd w:val="clear" w:color="auto" w:fill="FFFFFF"/>
        <w:autoSpaceDE w:val="0"/>
        <w:autoSpaceDN w:val="0"/>
        <w:adjustRightInd w:val="0"/>
        <w:rPr>
          <w:rFonts w:ascii="Arial" w:hAnsi="Arial"/>
          <w:sz w:val="20"/>
        </w:rPr>
      </w:pPr>
      <w:r>
        <w:rPr>
          <w:rFonts w:ascii="Arial" w:hAnsi="Arial" w:cs="Arial"/>
          <w:color w:val="000000"/>
          <w:sz w:val="16"/>
          <w:szCs w:val="16"/>
        </w:rPr>
        <w:t>Cost of goods sold</w:t>
      </w:r>
    </w:p>
    <w:p w14:paraId="693FF332" w14:textId="77777777" w:rsidR="00D47A7F" w:rsidRDefault="00D47A7F" w:rsidP="00D47A7F">
      <w:pPr>
        <w:shd w:val="clear" w:color="auto" w:fill="FFFFFF"/>
        <w:autoSpaceDE w:val="0"/>
        <w:autoSpaceDN w:val="0"/>
        <w:adjustRightInd w:val="0"/>
        <w:rPr>
          <w:rFonts w:ascii="Arial" w:hAnsi="Arial"/>
          <w:sz w:val="18"/>
        </w:rPr>
      </w:pPr>
      <w:r>
        <w:rPr>
          <w:rFonts w:ascii="Arial" w:hAnsi="Arial"/>
          <w:sz w:val="18"/>
        </w:rPr>
        <w:t>EBIT</w:t>
      </w:r>
    </w:p>
    <w:p w14:paraId="5561A7EB" w14:textId="77777777" w:rsidR="00D47A7F" w:rsidRDefault="00D47A7F" w:rsidP="00D47A7F">
      <w:pPr>
        <w:shd w:val="clear" w:color="auto" w:fill="FFFFFF"/>
        <w:autoSpaceDE w:val="0"/>
        <w:autoSpaceDN w:val="0"/>
        <w:adjustRightInd w:val="0"/>
        <w:rPr>
          <w:rFonts w:ascii="Arial" w:hAnsi="Arial" w:cs="Arial"/>
          <w:color w:val="000000"/>
          <w:sz w:val="16"/>
          <w:szCs w:val="16"/>
        </w:rPr>
      </w:pPr>
      <w:r>
        <w:rPr>
          <w:rFonts w:ascii="Arial" w:hAnsi="Arial" w:cs="Arial"/>
          <w:color w:val="000000"/>
          <w:sz w:val="16"/>
          <w:szCs w:val="16"/>
        </w:rPr>
        <w:t xml:space="preserve">Interest expense </w:t>
      </w:r>
    </w:p>
    <w:p w14:paraId="1E73CBA6" w14:textId="77777777" w:rsidR="00D47A7F" w:rsidRDefault="00D47A7F" w:rsidP="00D47A7F">
      <w:pPr>
        <w:shd w:val="clear" w:color="auto" w:fill="FFFFFF"/>
        <w:autoSpaceDE w:val="0"/>
        <w:autoSpaceDN w:val="0"/>
        <w:adjustRightInd w:val="0"/>
        <w:rPr>
          <w:rFonts w:ascii="Arial" w:hAnsi="Arial" w:cs="Arial"/>
          <w:color w:val="000000"/>
          <w:sz w:val="16"/>
          <w:szCs w:val="16"/>
        </w:rPr>
      </w:pPr>
      <w:r>
        <w:rPr>
          <w:rFonts w:ascii="Arial" w:hAnsi="Arial" w:cs="Arial"/>
          <w:color w:val="000000"/>
          <w:sz w:val="16"/>
          <w:szCs w:val="16"/>
        </w:rPr>
        <w:t xml:space="preserve">Taxable income </w:t>
      </w:r>
    </w:p>
    <w:p w14:paraId="5B585AA6" w14:textId="77777777" w:rsidR="00D47A7F" w:rsidRDefault="00D47A7F" w:rsidP="00D47A7F">
      <w:pPr>
        <w:shd w:val="clear" w:color="auto" w:fill="FFFFFF"/>
        <w:autoSpaceDE w:val="0"/>
        <w:autoSpaceDN w:val="0"/>
        <w:adjustRightInd w:val="0"/>
        <w:rPr>
          <w:rFonts w:ascii="Arial" w:hAnsi="Arial" w:cs="Arial"/>
          <w:color w:val="000000"/>
          <w:sz w:val="16"/>
          <w:szCs w:val="16"/>
        </w:rPr>
      </w:pPr>
      <w:r>
        <w:rPr>
          <w:rFonts w:ascii="Arial" w:hAnsi="Arial" w:cs="Arial"/>
          <w:color w:val="000000"/>
          <w:sz w:val="16"/>
          <w:szCs w:val="16"/>
        </w:rPr>
        <w:t xml:space="preserve">Taxes (40%) </w:t>
      </w:r>
    </w:p>
    <w:p w14:paraId="679A66BF" w14:textId="77777777" w:rsidR="00D47A7F" w:rsidRDefault="00D47A7F" w:rsidP="00D47A7F">
      <w:pPr>
        <w:shd w:val="clear" w:color="auto" w:fill="FFFFFF"/>
        <w:autoSpaceDE w:val="0"/>
        <w:autoSpaceDN w:val="0"/>
        <w:adjustRightInd w:val="0"/>
        <w:rPr>
          <w:rFonts w:ascii="Arial" w:hAnsi="Arial" w:cs="Arial"/>
          <w:color w:val="000000"/>
          <w:sz w:val="16"/>
          <w:szCs w:val="16"/>
        </w:rPr>
      </w:pPr>
      <w:r>
        <w:rPr>
          <w:rFonts w:ascii="Arial" w:hAnsi="Arial" w:cs="Arial"/>
          <w:color w:val="000000"/>
          <w:sz w:val="16"/>
          <w:szCs w:val="16"/>
        </w:rPr>
        <w:t>Net income</w:t>
      </w:r>
    </w:p>
    <w:p w14:paraId="2964A26D" w14:textId="77777777" w:rsidR="00D47A7F" w:rsidRDefault="00D47A7F" w:rsidP="00D47A7F">
      <w:pPr>
        <w:shd w:val="clear" w:color="auto" w:fill="FFFFFF"/>
        <w:autoSpaceDE w:val="0"/>
        <w:autoSpaceDN w:val="0"/>
        <w:adjustRightInd w:val="0"/>
        <w:rPr>
          <w:rFonts w:ascii="Arial" w:hAnsi="Arial" w:cs="Arial"/>
          <w:color w:val="000000"/>
          <w:sz w:val="16"/>
          <w:szCs w:val="16"/>
        </w:rPr>
      </w:pPr>
      <w:r>
        <w:rPr>
          <w:rFonts w:ascii="Arial" w:hAnsi="Arial" w:cs="Arial"/>
          <w:color w:val="000000"/>
          <w:sz w:val="16"/>
          <w:szCs w:val="16"/>
        </w:rPr>
        <w:t>ROE</w:t>
      </w:r>
    </w:p>
    <w:p w14:paraId="14B7FECD" w14:textId="77777777" w:rsidR="00D47A7F" w:rsidRDefault="00D47A7F" w:rsidP="00D47A7F">
      <w:pPr>
        <w:shd w:val="clear" w:color="auto" w:fill="FFFFFF"/>
        <w:autoSpaceDE w:val="0"/>
        <w:autoSpaceDN w:val="0"/>
        <w:adjustRightInd w:val="0"/>
        <w:rPr>
          <w:rFonts w:ascii="Arial" w:hAnsi="Arial" w:cs="Arial"/>
          <w:color w:val="000000"/>
          <w:sz w:val="16"/>
          <w:szCs w:val="16"/>
        </w:rPr>
      </w:pPr>
    </w:p>
    <w:p w14:paraId="71B6B1B9" w14:textId="77777777" w:rsidR="00D47A7F" w:rsidRPr="007835E2" w:rsidRDefault="00D47A7F" w:rsidP="00D47A7F">
      <w:pPr>
        <w:numPr>
          <w:ilvl w:val="0"/>
          <w:numId w:val="30"/>
        </w:numPr>
        <w:shd w:val="clear" w:color="auto" w:fill="FFFFFF"/>
        <w:autoSpaceDE w:val="0"/>
        <w:autoSpaceDN w:val="0"/>
        <w:adjustRightInd w:val="0"/>
        <w:ind w:left="709" w:hanging="425"/>
        <w:jc w:val="both"/>
        <w:rPr>
          <w:rFonts w:ascii="Arial" w:hAnsi="Arial"/>
          <w:sz w:val="23"/>
          <w:szCs w:val="23"/>
        </w:rPr>
      </w:pPr>
      <w:r w:rsidRPr="007835E2">
        <w:rPr>
          <w:rFonts w:ascii="Arial" w:hAnsi="Arial"/>
          <w:sz w:val="23"/>
          <w:szCs w:val="23"/>
        </w:rPr>
        <w:lastRenderedPageBreak/>
        <w:t>Rework the income statements for weak and strong economies.</w:t>
      </w:r>
    </w:p>
    <w:p w14:paraId="08CCE957" w14:textId="77777777" w:rsidR="00D47A7F" w:rsidRPr="007835E2" w:rsidRDefault="00D47A7F" w:rsidP="00D47A7F">
      <w:pPr>
        <w:shd w:val="clear" w:color="auto" w:fill="FFFFFF"/>
        <w:autoSpaceDE w:val="0"/>
        <w:autoSpaceDN w:val="0"/>
        <w:adjustRightInd w:val="0"/>
        <w:ind w:left="360"/>
        <w:jc w:val="both"/>
        <w:rPr>
          <w:rFonts w:ascii="Arial" w:hAnsi="Arial"/>
          <w:sz w:val="20"/>
        </w:rPr>
      </w:pPr>
    </w:p>
    <w:p w14:paraId="38206E12" w14:textId="77777777" w:rsidR="00D47A7F" w:rsidRPr="007835E2" w:rsidRDefault="00D47A7F" w:rsidP="00D47A7F">
      <w:pPr>
        <w:shd w:val="clear" w:color="auto" w:fill="FFFFFF"/>
        <w:autoSpaceDE w:val="0"/>
        <w:autoSpaceDN w:val="0"/>
        <w:adjustRightInd w:val="0"/>
        <w:ind w:left="709" w:hanging="425"/>
        <w:jc w:val="both"/>
        <w:rPr>
          <w:rFonts w:ascii="Arial" w:hAnsi="Arial"/>
          <w:sz w:val="23"/>
          <w:szCs w:val="23"/>
        </w:rPr>
      </w:pPr>
      <w:r w:rsidRPr="007835E2">
        <w:rPr>
          <w:rFonts w:ascii="Arial" w:hAnsi="Arial"/>
          <w:sz w:val="23"/>
          <w:szCs w:val="23"/>
        </w:rPr>
        <w:t xml:space="preserve">d.    Assume that there is a 40 percent chance of an average economy and a 30 percent probability of a strong economy and of a weak economy. What is the expected </w:t>
      </w:r>
      <w:r w:rsidRPr="007835E2">
        <w:rPr>
          <w:rFonts w:ascii="Arial" w:hAnsi="Arial"/>
          <w:smallCaps/>
          <w:sz w:val="23"/>
          <w:szCs w:val="23"/>
        </w:rPr>
        <w:t xml:space="preserve">roe </w:t>
      </w:r>
      <w:r w:rsidRPr="007835E2">
        <w:rPr>
          <w:rFonts w:ascii="Arial" w:hAnsi="Arial"/>
          <w:sz w:val="23"/>
          <w:szCs w:val="23"/>
        </w:rPr>
        <w:t>under each policy? Are the policies equally risky?</w:t>
      </w:r>
    </w:p>
    <w:p w14:paraId="4F2B7C9C" w14:textId="77777777" w:rsidR="00D47A7F" w:rsidRPr="007835E2" w:rsidRDefault="00D47A7F" w:rsidP="00D47A7F">
      <w:pPr>
        <w:shd w:val="clear" w:color="auto" w:fill="FFFFFF"/>
        <w:autoSpaceDE w:val="0"/>
        <w:autoSpaceDN w:val="0"/>
        <w:adjustRightInd w:val="0"/>
        <w:jc w:val="both"/>
        <w:rPr>
          <w:rFonts w:ascii="Arial" w:hAnsi="Arial"/>
          <w:sz w:val="20"/>
        </w:rPr>
      </w:pPr>
    </w:p>
    <w:p w14:paraId="52583EDE" w14:textId="77777777" w:rsidR="00D47A7F" w:rsidRPr="007835E2" w:rsidRDefault="00D47A7F" w:rsidP="00D47A7F">
      <w:pPr>
        <w:shd w:val="clear" w:color="auto" w:fill="FFFFFF"/>
        <w:autoSpaceDE w:val="0"/>
        <w:autoSpaceDN w:val="0"/>
        <w:adjustRightInd w:val="0"/>
        <w:ind w:left="709" w:hanging="425"/>
        <w:jc w:val="both"/>
        <w:rPr>
          <w:rFonts w:ascii="Arial" w:hAnsi="Arial"/>
          <w:smallCaps/>
          <w:sz w:val="23"/>
          <w:szCs w:val="23"/>
        </w:rPr>
      </w:pPr>
      <w:r w:rsidRPr="007835E2">
        <w:rPr>
          <w:rFonts w:ascii="Arial" w:hAnsi="Arial"/>
          <w:sz w:val="23"/>
          <w:szCs w:val="23"/>
        </w:rPr>
        <w:t>e.</w:t>
      </w:r>
      <w:r w:rsidRPr="007835E2">
        <w:rPr>
          <w:rFonts w:ascii="Arial" w:hAnsi="Arial"/>
          <w:sz w:val="23"/>
          <w:szCs w:val="23"/>
        </w:rPr>
        <w:tab/>
        <w:t>Now suppose that, after the firm has established its working capital policy, the Bank of Canada reacts to increasing inflationary expectations and begins to tighten monetary policy. As a result, interest rates increase. If the firm is following the conservativ</w:t>
      </w:r>
      <w:r>
        <w:rPr>
          <w:rFonts w:ascii="Arial" w:hAnsi="Arial"/>
          <w:sz w:val="23"/>
          <w:szCs w:val="23"/>
        </w:rPr>
        <w:t>e policy, it has locked in its 7</w:t>
      </w:r>
      <w:r w:rsidRPr="007835E2">
        <w:rPr>
          <w:rFonts w:ascii="Arial" w:hAnsi="Arial"/>
          <w:sz w:val="23"/>
          <w:szCs w:val="23"/>
        </w:rPr>
        <w:t xml:space="preserve"> percent long-term debt cost. If it is following the aggressive policy, an increase of four percentage points for short-term debt pushes its short-term debt cost up t</w:t>
      </w:r>
      <w:r>
        <w:rPr>
          <w:rFonts w:ascii="Arial" w:hAnsi="Arial"/>
          <w:sz w:val="23"/>
          <w:szCs w:val="23"/>
        </w:rPr>
        <w:t>o 9</w:t>
      </w:r>
      <w:r w:rsidRPr="007835E2">
        <w:rPr>
          <w:rFonts w:ascii="Arial" w:hAnsi="Arial"/>
          <w:sz w:val="23"/>
          <w:szCs w:val="23"/>
        </w:rPr>
        <w:t xml:space="preserve"> percent. The moderate firm, of course, has only partially locked up its borrowing costs. What impact does this rise in the short-term rate have on the firm's profitability under each of the working capital policies, in an average economy, as measured by </w:t>
      </w:r>
      <w:r w:rsidRPr="007835E2">
        <w:rPr>
          <w:rFonts w:ascii="Arial" w:hAnsi="Arial"/>
          <w:smallCaps/>
          <w:sz w:val="23"/>
          <w:szCs w:val="23"/>
        </w:rPr>
        <w:t>roe?</w:t>
      </w:r>
    </w:p>
    <w:p w14:paraId="1E70AE75" w14:textId="77777777" w:rsidR="00D47A7F" w:rsidRPr="007835E2" w:rsidRDefault="00D47A7F" w:rsidP="00D47A7F">
      <w:pPr>
        <w:shd w:val="clear" w:color="auto" w:fill="FFFFFF"/>
        <w:autoSpaceDE w:val="0"/>
        <w:autoSpaceDN w:val="0"/>
        <w:adjustRightInd w:val="0"/>
        <w:ind w:left="360"/>
        <w:jc w:val="both"/>
        <w:rPr>
          <w:rFonts w:ascii="Arial" w:hAnsi="Arial"/>
          <w:sz w:val="20"/>
        </w:rPr>
      </w:pPr>
    </w:p>
    <w:p w14:paraId="63E16FE1" w14:textId="77777777" w:rsidR="00D47A7F" w:rsidRPr="007835E2" w:rsidRDefault="00D47A7F" w:rsidP="00D47A7F">
      <w:pPr>
        <w:numPr>
          <w:ilvl w:val="0"/>
          <w:numId w:val="31"/>
        </w:numPr>
        <w:shd w:val="clear" w:color="auto" w:fill="FFFFFF"/>
        <w:autoSpaceDE w:val="0"/>
        <w:autoSpaceDN w:val="0"/>
        <w:adjustRightInd w:val="0"/>
        <w:ind w:left="709" w:hanging="425"/>
        <w:jc w:val="both"/>
        <w:rPr>
          <w:rFonts w:ascii="Arial" w:hAnsi="Arial"/>
          <w:sz w:val="23"/>
          <w:szCs w:val="23"/>
        </w:rPr>
      </w:pPr>
      <w:r>
        <w:rPr>
          <w:rFonts w:ascii="Arial" w:hAnsi="Arial"/>
          <w:sz w:val="23"/>
          <w:szCs w:val="23"/>
        </w:rPr>
        <w:t>One supplier, which supplies $73</w:t>
      </w:r>
      <w:r w:rsidRPr="007835E2">
        <w:rPr>
          <w:rFonts w:ascii="Arial" w:hAnsi="Arial"/>
          <w:sz w:val="23"/>
          <w:szCs w:val="23"/>
        </w:rPr>
        <w:t>,000 worth of materials a y</w:t>
      </w:r>
      <w:r>
        <w:rPr>
          <w:rFonts w:ascii="Arial" w:hAnsi="Arial"/>
          <w:sz w:val="23"/>
          <w:szCs w:val="23"/>
        </w:rPr>
        <w:t>ear, offers terms of 2/10, net 3</w:t>
      </w:r>
      <w:r w:rsidRPr="007835E2">
        <w:rPr>
          <w:rFonts w:ascii="Arial" w:hAnsi="Arial"/>
          <w:sz w:val="23"/>
          <w:szCs w:val="23"/>
        </w:rPr>
        <w:t>0.</w:t>
      </w:r>
    </w:p>
    <w:p w14:paraId="5A8DFF7A" w14:textId="77777777" w:rsidR="00D47A7F" w:rsidRPr="007835E2" w:rsidRDefault="00D47A7F" w:rsidP="00D47A7F">
      <w:pPr>
        <w:shd w:val="clear" w:color="auto" w:fill="FFFFFF"/>
        <w:autoSpaceDE w:val="0"/>
        <w:autoSpaceDN w:val="0"/>
        <w:adjustRightInd w:val="0"/>
        <w:ind w:left="360"/>
        <w:jc w:val="both"/>
        <w:rPr>
          <w:rFonts w:ascii="Arial" w:hAnsi="Arial"/>
          <w:sz w:val="20"/>
        </w:rPr>
      </w:pPr>
    </w:p>
    <w:p w14:paraId="148EC503" w14:textId="77777777" w:rsidR="00D47A7F" w:rsidRPr="007835E2" w:rsidRDefault="00D47A7F" w:rsidP="00D47A7F">
      <w:pPr>
        <w:shd w:val="clear" w:color="auto" w:fill="FFFFFF"/>
        <w:autoSpaceDE w:val="0"/>
        <w:autoSpaceDN w:val="0"/>
        <w:adjustRightInd w:val="0"/>
        <w:ind w:left="993" w:hanging="284"/>
        <w:jc w:val="both"/>
        <w:rPr>
          <w:rFonts w:ascii="Arial" w:hAnsi="Arial"/>
          <w:sz w:val="20"/>
        </w:rPr>
      </w:pPr>
      <w:r>
        <w:rPr>
          <w:rFonts w:ascii="Arial" w:hAnsi="Arial"/>
          <w:sz w:val="23"/>
          <w:szCs w:val="23"/>
        </w:rPr>
        <w:t>1.</w:t>
      </w:r>
      <w:r>
        <w:rPr>
          <w:rFonts w:ascii="Arial" w:hAnsi="Arial"/>
          <w:sz w:val="23"/>
          <w:szCs w:val="23"/>
        </w:rPr>
        <w:tab/>
        <w:t xml:space="preserve">What are the </w:t>
      </w:r>
      <w:r w:rsidRPr="007835E2">
        <w:rPr>
          <w:rFonts w:ascii="Arial" w:hAnsi="Arial"/>
          <w:sz w:val="23"/>
          <w:szCs w:val="23"/>
        </w:rPr>
        <w:t xml:space="preserve">daily purchases </w:t>
      </w:r>
      <w:r>
        <w:rPr>
          <w:rFonts w:ascii="Arial" w:hAnsi="Arial"/>
          <w:sz w:val="23"/>
          <w:szCs w:val="23"/>
        </w:rPr>
        <w:t xml:space="preserve">net of discounts </w:t>
      </w:r>
      <w:r w:rsidRPr="007835E2">
        <w:rPr>
          <w:rFonts w:ascii="Arial" w:hAnsi="Arial"/>
          <w:sz w:val="23"/>
          <w:szCs w:val="23"/>
        </w:rPr>
        <w:t>from this supplier?</w:t>
      </w:r>
    </w:p>
    <w:p w14:paraId="4428C7D3" w14:textId="77777777" w:rsidR="00D47A7F" w:rsidRPr="007835E2" w:rsidRDefault="00D47A7F" w:rsidP="00D47A7F">
      <w:pPr>
        <w:shd w:val="clear" w:color="auto" w:fill="FFFFFF"/>
        <w:autoSpaceDE w:val="0"/>
        <w:autoSpaceDN w:val="0"/>
        <w:adjustRightInd w:val="0"/>
        <w:ind w:left="993" w:hanging="284"/>
        <w:jc w:val="both"/>
        <w:rPr>
          <w:rFonts w:ascii="Arial" w:hAnsi="Arial"/>
          <w:sz w:val="20"/>
        </w:rPr>
      </w:pPr>
      <w:r w:rsidRPr="007835E2">
        <w:rPr>
          <w:rFonts w:ascii="Arial" w:hAnsi="Arial"/>
          <w:sz w:val="23"/>
          <w:szCs w:val="23"/>
        </w:rPr>
        <w:t>2.</w:t>
      </w:r>
      <w:r w:rsidRPr="007835E2">
        <w:rPr>
          <w:rFonts w:ascii="Arial" w:hAnsi="Arial"/>
          <w:sz w:val="23"/>
          <w:szCs w:val="23"/>
        </w:rPr>
        <w:tab/>
        <w:t>What is the average level of accounts payable to this supp</w:t>
      </w:r>
      <w:r>
        <w:rPr>
          <w:rFonts w:ascii="Arial" w:hAnsi="Arial"/>
          <w:sz w:val="23"/>
          <w:szCs w:val="23"/>
        </w:rPr>
        <w:t xml:space="preserve">lier if the discount is taken? What is the average level of accounts payable </w:t>
      </w:r>
      <w:r w:rsidRPr="00BB61E8">
        <w:rPr>
          <w:rFonts w:ascii="Arial Bold" w:hAnsi="Arial Bold"/>
          <w:b/>
          <w:sz w:val="23"/>
          <w:szCs w:val="23"/>
        </w:rPr>
        <w:t>net</w:t>
      </w:r>
      <w:r>
        <w:rPr>
          <w:rFonts w:ascii="Arial" w:hAnsi="Arial"/>
          <w:sz w:val="23"/>
          <w:szCs w:val="23"/>
        </w:rPr>
        <w:t xml:space="preserve"> of discounts even though the discount is </w:t>
      </w:r>
      <w:r w:rsidRPr="007835E2">
        <w:rPr>
          <w:rFonts w:ascii="Arial" w:hAnsi="Arial"/>
          <w:sz w:val="23"/>
          <w:szCs w:val="23"/>
        </w:rPr>
        <w:t>not taken? What are the amounts of free credit and costly credit under both discount policies?</w:t>
      </w:r>
    </w:p>
    <w:p w14:paraId="6B86CB48" w14:textId="77777777" w:rsidR="00D47A7F" w:rsidRPr="007835E2" w:rsidRDefault="00D47A7F" w:rsidP="00D47A7F">
      <w:pPr>
        <w:shd w:val="clear" w:color="auto" w:fill="FFFFFF"/>
        <w:autoSpaceDE w:val="0"/>
        <w:autoSpaceDN w:val="0"/>
        <w:adjustRightInd w:val="0"/>
        <w:ind w:left="993" w:hanging="284"/>
        <w:jc w:val="both"/>
        <w:rPr>
          <w:rFonts w:ascii="Arial" w:hAnsi="Arial" w:cs="Arial"/>
          <w:sz w:val="16"/>
          <w:szCs w:val="16"/>
        </w:rPr>
      </w:pPr>
      <w:r w:rsidRPr="007835E2">
        <w:rPr>
          <w:rFonts w:ascii="Arial" w:hAnsi="Arial"/>
          <w:sz w:val="23"/>
          <w:szCs w:val="23"/>
        </w:rPr>
        <w:t>3.</w:t>
      </w:r>
      <w:r w:rsidRPr="007835E2">
        <w:rPr>
          <w:rFonts w:ascii="Arial" w:hAnsi="Arial"/>
          <w:sz w:val="23"/>
          <w:szCs w:val="23"/>
        </w:rPr>
        <w:tab/>
        <w:t>What is the approximate cost of the costly trade credit? What is the effective annual cost?</w:t>
      </w:r>
    </w:p>
    <w:p w14:paraId="2CB75529" w14:textId="77777777" w:rsidR="00D47A7F" w:rsidRDefault="00D47A7F" w:rsidP="00D47A7F">
      <w:pPr>
        <w:pStyle w:val="Header"/>
        <w:tabs>
          <w:tab w:val="clear" w:pos="4320"/>
          <w:tab w:val="clear" w:pos="8640"/>
        </w:tabs>
        <w:ind w:left="1440"/>
        <w:rPr>
          <w:rFonts w:ascii="Arial" w:hAnsi="Arial" w:cs="Arial"/>
        </w:rPr>
      </w:pPr>
    </w:p>
    <w:p w14:paraId="1F855E64" w14:textId="77777777" w:rsidR="0069333E" w:rsidRPr="00D534A6" w:rsidRDefault="0069333E" w:rsidP="00F7689F">
      <w:pPr>
        <w:jc w:val="both"/>
        <w:rPr>
          <w:lang w:val="fr-CA"/>
        </w:rPr>
      </w:pPr>
    </w:p>
    <w:sectPr w:rsidR="0069333E" w:rsidRPr="00D534A6" w:rsidSect="007319E8">
      <w:headerReference w:type="default" r:id="rId3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BACFB5" w14:textId="77777777" w:rsidR="00D47A7F" w:rsidRDefault="00D47A7F" w:rsidP="007319E8">
      <w:r>
        <w:separator/>
      </w:r>
    </w:p>
  </w:endnote>
  <w:endnote w:type="continuationSeparator" w:id="0">
    <w:p w14:paraId="29B0ABC4" w14:textId="77777777" w:rsidR="00D47A7F" w:rsidRDefault="00D47A7F" w:rsidP="00731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PMingLiU">
    <w:altName w:val="新細明體"/>
    <w:charset w:val="88"/>
    <w:family w:val="roman"/>
    <w:pitch w:val="variable"/>
    <w:sig w:usb0="A00002FF" w:usb1="28CFFCFA" w:usb2="00000016" w:usb3="00000000" w:csb0="001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Bold">
    <w:panose1 w:val="020B0704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F7EC90" w14:textId="77777777" w:rsidR="00D47A7F" w:rsidRDefault="00D47A7F">
    <w:pPr>
      <w:pStyle w:val="Footer"/>
      <w:jc w:val="center"/>
    </w:pPr>
    <w:r>
      <w:fldChar w:fldCharType="begin"/>
    </w:r>
    <w:r>
      <w:instrText xml:space="preserve"> PAGE   \* MERGEFORMAT </w:instrText>
    </w:r>
    <w:r>
      <w:fldChar w:fldCharType="separate"/>
    </w:r>
    <w:r>
      <w:rPr>
        <w:noProof/>
      </w:rPr>
      <w:t>1</w:t>
    </w:r>
    <w:r>
      <w:fldChar w:fldCharType="end"/>
    </w:r>
  </w:p>
  <w:p w14:paraId="6D3B0775" w14:textId="77777777" w:rsidR="00D47A7F" w:rsidRDefault="00D47A7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584F96" w14:textId="77777777" w:rsidR="00D47A7F" w:rsidRPr="00AE3FD7" w:rsidRDefault="00D47A7F" w:rsidP="007319E8">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DD988" w14:textId="77777777" w:rsidR="00D47A7F" w:rsidRDefault="00D47A7F" w:rsidP="00D47A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FF12CA" w14:textId="77777777" w:rsidR="00D47A7F" w:rsidRDefault="00D47A7F">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1E1A0" w14:textId="77777777" w:rsidR="00D47A7F" w:rsidRDefault="00D47A7F" w:rsidP="00D47A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2E96BCC" w14:textId="77777777" w:rsidR="00D47A7F" w:rsidRDefault="00D47A7F">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5C254" w14:textId="77777777" w:rsidR="00D47A7F" w:rsidRPr="00AE3FD7" w:rsidRDefault="00D47A7F" w:rsidP="00D47A7F">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CC475" w14:textId="77777777" w:rsidR="00D47A7F" w:rsidRDefault="00D47A7F" w:rsidP="001575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D9A209" w14:textId="77777777" w:rsidR="00D47A7F" w:rsidRDefault="00D47A7F">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3DF6C9" w14:textId="77777777" w:rsidR="00D47A7F" w:rsidRDefault="00D47A7F" w:rsidP="001575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83134D8" w14:textId="77777777" w:rsidR="00D47A7F" w:rsidRDefault="00D47A7F">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D0E1C9" w14:textId="77777777" w:rsidR="00D47A7F" w:rsidRPr="00AE3FD7" w:rsidRDefault="00D47A7F" w:rsidP="0015754F">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F515A5" w14:textId="77777777" w:rsidR="00D47A7F" w:rsidRDefault="00D47A7F" w:rsidP="007319E8">
      <w:r>
        <w:separator/>
      </w:r>
    </w:p>
  </w:footnote>
  <w:footnote w:type="continuationSeparator" w:id="0">
    <w:p w14:paraId="49045223" w14:textId="77777777" w:rsidR="00D47A7F" w:rsidRDefault="00D47A7F" w:rsidP="007319E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37B0C" w14:textId="77777777" w:rsidR="00D47A7F" w:rsidRDefault="00D47A7F" w:rsidP="007319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B246647" w14:textId="77777777" w:rsidR="00D47A7F" w:rsidRDefault="00D47A7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0847F0" w14:textId="77777777" w:rsidR="00D47A7F" w:rsidRDefault="00D47A7F" w:rsidP="007319E8">
    <w:pPr>
      <w:pStyle w:val="Header"/>
      <w:ind w:left="-840"/>
    </w:pPr>
    <w:r>
      <w:pict w14:anchorId="0ADBE1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65pt;height:71.35pt">
          <v:imagedata r:id="rId1" o:title="7052-TelferLheader"/>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6ED32" w14:textId="77777777" w:rsidR="00D47A7F" w:rsidRDefault="00D47A7F" w:rsidP="007319E8">
    <w:pPr>
      <w:pStyle w:val="Header"/>
      <w:ind w:hanging="360"/>
      <w:jc w:val="center"/>
    </w:pPr>
    <w:r>
      <w:pict w14:anchorId="306332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8.65pt;height:71.35pt">
          <v:imagedata r:id="rId1" o:title="7052-TelferLheader"/>
        </v:shape>
      </w:pic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276A8" w14:textId="77777777" w:rsidR="00D47A7F" w:rsidRDefault="00D47A7F" w:rsidP="00D47A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FEE2FF" w14:textId="77777777" w:rsidR="00D47A7F" w:rsidRDefault="00D47A7F">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F8BB3" w14:textId="77777777" w:rsidR="00D47A7F" w:rsidRDefault="00D47A7F" w:rsidP="00D47A7F">
    <w:pPr>
      <w:pStyle w:val="Header"/>
      <w:ind w:left="-840"/>
    </w:pPr>
    <w:r>
      <w:pict w14:anchorId="26F640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48.65pt;height:70.65pt">
          <v:imagedata r:id="rId1" o:title="7052-TelferLheader"/>
        </v:shape>
      </w:pict>
    </w: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9900A" w14:textId="77777777" w:rsidR="00D47A7F" w:rsidRDefault="00D47A7F" w:rsidP="00D47A7F">
    <w:pPr>
      <w:pStyle w:val="Header"/>
      <w:ind w:hanging="360"/>
      <w:jc w:val="center"/>
    </w:pPr>
    <w:r>
      <w:pict w14:anchorId="4DD38F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92pt;height:70.65pt">
          <v:imagedata r:id="rId1" o:title="7052-TelferLheader"/>
        </v:shape>
      </w:pict>
    </w: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625E9" w14:textId="77777777" w:rsidR="00D47A7F" w:rsidRDefault="00D47A7F" w:rsidP="0015754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592F1D" w14:textId="77777777" w:rsidR="00D47A7F" w:rsidRDefault="00D47A7F">
    <w:pPr>
      <w:pStyle w:val="Header"/>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EEE9A" w14:textId="77777777" w:rsidR="00D47A7F" w:rsidRDefault="00D47A7F" w:rsidP="0015754F">
    <w:pPr>
      <w:pStyle w:val="Header"/>
      <w:ind w:left="-840"/>
    </w:pPr>
    <w:r>
      <w:pict w14:anchorId="689F56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48.65pt;height:70.65pt">
          <v:imagedata r:id="rId1" o:title="7052-TelferLheader"/>
        </v:shape>
      </w:pict>
    </w:r>
  </w:p>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6613F" w14:textId="77777777" w:rsidR="00D47A7F" w:rsidRDefault="00D47A7F" w:rsidP="0015754F">
    <w:pPr>
      <w:pStyle w:val="Header"/>
      <w:ind w:hanging="360"/>
      <w:jc w:val="center"/>
    </w:pPr>
    <w:r>
      <w:pict w14:anchorId="43D2E3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48.65pt;height:70.65pt">
          <v:imagedata r:id="rId1" o:title="7052-TelferLheader"/>
        </v:shape>
      </w:pict>
    </w:r>
  </w:p>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12CBE" w14:textId="12B99906" w:rsidR="00D47A7F" w:rsidRDefault="00D47A7F" w:rsidP="007319E8">
    <w:pPr>
      <w:pStyle w:val="Header"/>
      <w:tabs>
        <w:tab w:val="clear" w:pos="4320"/>
        <w:tab w:val="clear" w:pos="8640"/>
        <w:tab w:val="center" w:pos="4680"/>
        <w:tab w:val="right" w:pos="9360"/>
      </w:tabs>
      <w:bidi/>
    </w:pPr>
    <w:r>
      <w:t>Winter 2013</w:t>
    </w:r>
    <w:r>
      <w:tab/>
      <w:t>Assignment #3</w:t>
    </w:r>
    <w:r>
      <w:tab/>
      <w:t>ADM 2350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EF4F3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AD103E"/>
    <w:multiLevelType w:val="hybridMultilevel"/>
    <w:tmpl w:val="C87854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nsid w:val="072B3065"/>
    <w:multiLevelType w:val="hybridMultilevel"/>
    <w:tmpl w:val="3CD4F834"/>
    <w:lvl w:ilvl="0" w:tplc="2662FC0C">
      <w:start w:val="1"/>
      <w:numFmt w:val="bullet"/>
      <w:lvlText w:val="•"/>
      <w:lvlJc w:val="left"/>
      <w:pPr>
        <w:tabs>
          <w:tab w:val="num" w:pos="2280"/>
        </w:tabs>
        <w:ind w:left="2280" w:firstLine="0"/>
      </w:pPr>
      <w:rPr>
        <w:rFonts w:ascii="Times New Roman" w:hAnsi="Times New Roman" w:cs="Times New Roman" w:hint="default"/>
      </w:rPr>
    </w:lvl>
    <w:lvl w:ilvl="1" w:tplc="8A544C02">
      <w:start w:val="1"/>
      <w:numFmt w:val="bullet"/>
      <w:lvlText w:val="•"/>
      <w:lvlJc w:val="left"/>
      <w:pPr>
        <w:tabs>
          <w:tab w:val="num" w:pos="2280"/>
        </w:tabs>
        <w:ind w:left="2280" w:firstLine="0"/>
      </w:pPr>
      <w:rPr>
        <w:rFonts w:ascii="Times New Roman" w:hAnsi="Times New Roman" w:cs="Times New Roman"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Arial"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Arial"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4">
    <w:nsid w:val="080D0268"/>
    <w:multiLevelType w:val="hybridMultilevel"/>
    <w:tmpl w:val="3B78C0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A04E3C"/>
    <w:multiLevelType w:val="hybridMultilevel"/>
    <w:tmpl w:val="7B4C90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9C3240"/>
    <w:multiLevelType w:val="hybridMultilevel"/>
    <w:tmpl w:val="4CC0BA6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8">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9">
    <w:nsid w:val="1A2362C5"/>
    <w:multiLevelType w:val="hybridMultilevel"/>
    <w:tmpl w:val="E23EFD06"/>
    <w:lvl w:ilvl="0" w:tplc="80F0F7C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11">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13">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14">
    <w:nsid w:val="26F9677C"/>
    <w:multiLevelType w:val="hybridMultilevel"/>
    <w:tmpl w:val="7728AEE8"/>
    <w:lvl w:ilvl="0" w:tplc="74C65DBA">
      <w:start w:val="9"/>
      <w:numFmt w:val="decimal"/>
      <w:lvlText w:val="%1."/>
      <w:lvlJc w:val="left"/>
      <w:pPr>
        <w:tabs>
          <w:tab w:val="num" w:pos="420"/>
        </w:tabs>
        <w:ind w:left="420" w:hanging="360"/>
      </w:pPr>
      <w:rPr>
        <w:rFonts w:hint="default"/>
      </w:rPr>
    </w:lvl>
    <w:lvl w:ilvl="1" w:tplc="70E0CE66">
      <w:start w:val="2"/>
      <w:numFmt w:val="lowerLetter"/>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5">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16">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2E774BE3"/>
    <w:multiLevelType w:val="hybridMultilevel"/>
    <w:tmpl w:val="F502F2C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G Time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G Times"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G Times"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8">
    <w:nsid w:val="30195C4C"/>
    <w:multiLevelType w:val="hybridMultilevel"/>
    <w:tmpl w:val="D4F2E2B2"/>
    <w:lvl w:ilvl="0" w:tplc="5BD0A2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20">
    <w:nsid w:val="44C150B9"/>
    <w:multiLevelType w:val="hybridMultilevel"/>
    <w:tmpl w:val="1554AD90"/>
    <w:lvl w:ilvl="0" w:tplc="0409000F">
      <w:start w:val="1"/>
      <w:numFmt w:val="decimal"/>
      <w:lvlText w:val="%1."/>
      <w:lvlJc w:val="left"/>
      <w:pPr>
        <w:tabs>
          <w:tab w:val="num" w:pos="720"/>
        </w:tabs>
        <w:ind w:left="720" w:hanging="360"/>
      </w:pPr>
      <w:rPr>
        <w:rFonts w:hint="default"/>
      </w:rPr>
    </w:lvl>
    <w:lvl w:ilvl="1" w:tplc="132CF488">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22">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23">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25">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26">
    <w:nsid w:val="67DA61A8"/>
    <w:multiLevelType w:val="hybridMultilevel"/>
    <w:tmpl w:val="670CD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864165"/>
    <w:multiLevelType w:val="hybridMultilevel"/>
    <w:tmpl w:val="EF90145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Symbol"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Symbol"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8">
    <w:nsid w:val="76E61C05"/>
    <w:multiLevelType w:val="hybridMultilevel"/>
    <w:tmpl w:val="B874BDCA"/>
    <w:lvl w:ilvl="0" w:tplc="91004826">
      <w:start w:val="1"/>
      <w:numFmt w:val="decimal"/>
      <w:lvlText w:val="%1."/>
      <w:lvlJc w:val="left"/>
      <w:pPr>
        <w:tabs>
          <w:tab w:val="num" w:pos="720"/>
        </w:tabs>
        <w:ind w:left="720" w:hanging="720"/>
      </w:pPr>
      <w:rPr>
        <w:rFonts w:hint="default"/>
      </w:rPr>
    </w:lvl>
    <w:lvl w:ilvl="1" w:tplc="BA4A360C">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79AA4A01"/>
    <w:multiLevelType w:val="hybridMultilevel"/>
    <w:tmpl w:val="6F34B17A"/>
    <w:lvl w:ilvl="0" w:tplc="04090019">
      <w:start w:val="6"/>
      <w:numFmt w:val="lowerLetter"/>
      <w:lvlText w:val="%1."/>
      <w:lvlJc w:val="left"/>
      <w:pPr>
        <w:tabs>
          <w:tab w:val="num" w:pos="720"/>
        </w:tabs>
        <w:ind w:left="720" w:hanging="360"/>
      </w:pPr>
      <w:rPr>
        <w:rFonts w:hint="default"/>
      </w:rPr>
    </w:lvl>
    <w:lvl w:ilvl="1" w:tplc="1A8258F0">
      <w:start w:val="1"/>
      <w:numFmt w:val="decimal"/>
      <w:lvlText w:val="%2."/>
      <w:lvlJc w:val="left"/>
      <w:pPr>
        <w:tabs>
          <w:tab w:val="num" w:pos="1665"/>
        </w:tabs>
        <w:ind w:left="1665" w:hanging="58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DE45A57"/>
    <w:multiLevelType w:val="singleLevel"/>
    <w:tmpl w:val="2EFAA7C8"/>
    <w:lvl w:ilvl="0">
      <w:start w:val="1"/>
      <w:numFmt w:val="decimal"/>
      <w:lvlText w:val="%1."/>
      <w:lvlJc w:val="left"/>
      <w:pPr>
        <w:tabs>
          <w:tab w:val="num" w:pos="1080"/>
        </w:tabs>
        <w:ind w:left="1080" w:hanging="360"/>
      </w:pPr>
      <w:rPr>
        <w:rFonts w:hint="default"/>
      </w:rPr>
    </w:lvl>
  </w:abstractNum>
  <w:num w:numId="1">
    <w:abstractNumId w:val="13"/>
  </w:num>
  <w:num w:numId="2">
    <w:abstractNumId w:val="24"/>
  </w:num>
  <w:num w:numId="3">
    <w:abstractNumId w:val="19"/>
  </w:num>
  <w:num w:numId="4">
    <w:abstractNumId w:val="22"/>
  </w:num>
  <w:num w:numId="5">
    <w:abstractNumId w:val="10"/>
  </w:num>
  <w:num w:numId="6">
    <w:abstractNumId w:val="25"/>
  </w:num>
  <w:num w:numId="7">
    <w:abstractNumId w:val="21"/>
  </w:num>
  <w:num w:numId="8">
    <w:abstractNumId w:val="8"/>
  </w:num>
  <w:num w:numId="9">
    <w:abstractNumId w:val="30"/>
  </w:num>
  <w:num w:numId="10">
    <w:abstractNumId w:val="12"/>
  </w:num>
  <w:num w:numId="11">
    <w:abstractNumId w:val="15"/>
  </w:num>
  <w:num w:numId="12">
    <w:abstractNumId w:val="7"/>
  </w:num>
  <w:num w:numId="13">
    <w:abstractNumId w:val="16"/>
  </w:num>
  <w:num w:numId="14">
    <w:abstractNumId w:val="11"/>
  </w:num>
  <w:num w:numId="15">
    <w:abstractNumId w:val="3"/>
  </w:num>
  <w:num w:numId="16">
    <w:abstractNumId w:val="23"/>
  </w:num>
  <w:num w:numId="17">
    <w:abstractNumId w:val="28"/>
  </w:num>
  <w:num w:numId="18">
    <w:abstractNumId w:val="18"/>
  </w:num>
  <w:num w:numId="19">
    <w:abstractNumId w:val="14"/>
  </w:num>
  <w:num w:numId="20">
    <w:abstractNumId w:val="27"/>
  </w:num>
  <w:num w:numId="21">
    <w:abstractNumId w:val="0"/>
  </w:num>
  <w:num w:numId="22">
    <w:abstractNumId w:val="26"/>
  </w:num>
  <w:num w:numId="23">
    <w:abstractNumId w:val="5"/>
  </w:num>
  <w:num w:numId="24">
    <w:abstractNumId w:val="4"/>
  </w:num>
  <w:num w:numId="25">
    <w:abstractNumId w:val="2"/>
  </w:num>
  <w:num w:numId="26">
    <w:abstractNumId w:val="20"/>
  </w:num>
  <w:num w:numId="27">
    <w:abstractNumId w:val="1"/>
  </w:num>
  <w:num w:numId="28">
    <w:abstractNumId w:val="9"/>
  </w:num>
  <w:num w:numId="29">
    <w:abstractNumId w:val="17"/>
  </w:num>
  <w:num w:numId="30">
    <w:abstractNumId w:val="6"/>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1741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E99"/>
    <w:rsid w:val="00012EFB"/>
    <w:rsid w:val="00030090"/>
    <w:rsid w:val="00051A93"/>
    <w:rsid w:val="00071741"/>
    <w:rsid w:val="000B6AD0"/>
    <w:rsid w:val="000C60D0"/>
    <w:rsid w:val="00111B1A"/>
    <w:rsid w:val="0015754F"/>
    <w:rsid w:val="00160E99"/>
    <w:rsid w:val="0018798C"/>
    <w:rsid w:val="001C331B"/>
    <w:rsid w:val="001D4E2B"/>
    <w:rsid w:val="001E3557"/>
    <w:rsid w:val="00204C6B"/>
    <w:rsid w:val="00212805"/>
    <w:rsid w:val="00236C42"/>
    <w:rsid w:val="00276CA0"/>
    <w:rsid w:val="002A31AA"/>
    <w:rsid w:val="002A668E"/>
    <w:rsid w:val="003C3DF3"/>
    <w:rsid w:val="004035A4"/>
    <w:rsid w:val="00435B49"/>
    <w:rsid w:val="0048173D"/>
    <w:rsid w:val="005616D6"/>
    <w:rsid w:val="00575764"/>
    <w:rsid w:val="005B5F6C"/>
    <w:rsid w:val="00601C00"/>
    <w:rsid w:val="00601FB0"/>
    <w:rsid w:val="00602BDE"/>
    <w:rsid w:val="00625964"/>
    <w:rsid w:val="00651D8B"/>
    <w:rsid w:val="00662D0F"/>
    <w:rsid w:val="0069333E"/>
    <w:rsid w:val="006E17AA"/>
    <w:rsid w:val="006F5A6E"/>
    <w:rsid w:val="007319E8"/>
    <w:rsid w:val="007420B2"/>
    <w:rsid w:val="00745A05"/>
    <w:rsid w:val="0074749A"/>
    <w:rsid w:val="00751A3E"/>
    <w:rsid w:val="007520C0"/>
    <w:rsid w:val="0077027F"/>
    <w:rsid w:val="007A0306"/>
    <w:rsid w:val="007A0EE3"/>
    <w:rsid w:val="0082208C"/>
    <w:rsid w:val="00835267"/>
    <w:rsid w:val="00850E85"/>
    <w:rsid w:val="00877F12"/>
    <w:rsid w:val="008C259E"/>
    <w:rsid w:val="008E1070"/>
    <w:rsid w:val="008F4BAF"/>
    <w:rsid w:val="008F74D3"/>
    <w:rsid w:val="00907779"/>
    <w:rsid w:val="00910470"/>
    <w:rsid w:val="009741FC"/>
    <w:rsid w:val="009810A9"/>
    <w:rsid w:val="00993D3F"/>
    <w:rsid w:val="009A1EE4"/>
    <w:rsid w:val="009B1EFF"/>
    <w:rsid w:val="00A37165"/>
    <w:rsid w:val="00A43CF9"/>
    <w:rsid w:val="00A6589A"/>
    <w:rsid w:val="00A73F63"/>
    <w:rsid w:val="00A94D02"/>
    <w:rsid w:val="00A96636"/>
    <w:rsid w:val="00AB4278"/>
    <w:rsid w:val="00AD7682"/>
    <w:rsid w:val="00AE0B01"/>
    <w:rsid w:val="00B17F26"/>
    <w:rsid w:val="00B229CA"/>
    <w:rsid w:val="00B41482"/>
    <w:rsid w:val="00B45CA7"/>
    <w:rsid w:val="00B87FC1"/>
    <w:rsid w:val="00B939A1"/>
    <w:rsid w:val="00C01374"/>
    <w:rsid w:val="00C21A07"/>
    <w:rsid w:val="00C34E53"/>
    <w:rsid w:val="00C45ACF"/>
    <w:rsid w:val="00C5454C"/>
    <w:rsid w:val="00C56F4A"/>
    <w:rsid w:val="00C84A96"/>
    <w:rsid w:val="00C97B1C"/>
    <w:rsid w:val="00CA5BC7"/>
    <w:rsid w:val="00CB1612"/>
    <w:rsid w:val="00CB22C6"/>
    <w:rsid w:val="00CE20E2"/>
    <w:rsid w:val="00CE23DD"/>
    <w:rsid w:val="00D01B99"/>
    <w:rsid w:val="00D06BBD"/>
    <w:rsid w:val="00D47A7F"/>
    <w:rsid w:val="00D669AA"/>
    <w:rsid w:val="00DA4CD8"/>
    <w:rsid w:val="00DC4E87"/>
    <w:rsid w:val="00DF3E55"/>
    <w:rsid w:val="00E16BC7"/>
    <w:rsid w:val="00EE7E1C"/>
    <w:rsid w:val="00F26E51"/>
    <w:rsid w:val="00F72A6F"/>
    <w:rsid w:val="00F7689F"/>
    <w:rsid w:val="00F778B1"/>
    <w:rsid w:val="00FB17D3"/>
    <w:rsid w:val="00FC2717"/>
    <w:rsid w:val="00FD75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4"/>
    <o:shapelayout v:ext="edit">
      <o:idmap v:ext="edit" data="1"/>
    </o:shapelayout>
  </w:shapeDefaults>
  <w:decimalSymbol w:val="."/>
  <w:listSeparator w:val=","/>
  <w14:docId w14:val="7324B1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paragraph" w:styleId="Heading2">
    <w:name w:val="heading 2"/>
    <w:basedOn w:val="Normal"/>
    <w:next w:val="Normal"/>
    <w:link w:val="Heading2Char"/>
    <w:qFormat/>
    <w:rsid w:val="00D47A7F"/>
    <w:pPr>
      <w:keepNext/>
      <w:spacing w:before="240" w:after="60"/>
      <w:outlineLvl w:val="1"/>
    </w:pPr>
    <w:rPr>
      <w:rFonts w:ascii="Calibri"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rsid w:val="00160E99"/>
    <w:pPr>
      <w:tabs>
        <w:tab w:val="center" w:pos="4320"/>
        <w:tab w:val="right" w:pos="8640"/>
      </w:tabs>
    </w:p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635371"/>
    <w:pPr>
      <w:widowControl w:val="0"/>
      <w:tabs>
        <w:tab w:val="left" w:pos="360"/>
      </w:tabs>
      <w:autoSpaceDE w:val="0"/>
      <w:autoSpaceDN w:val="0"/>
      <w:adjustRightInd w:val="0"/>
      <w:ind w:left="360" w:hanging="360"/>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link w:val="Footer"/>
    <w:uiPriority w:val="99"/>
    <w:rsid w:val="00367893"/>
    <w:rPr>
      <w:rFonts w:eastAsia="Times New Roman"/>
      <w:sz w:val="24"/>
      <w:szCs w:val="24"/>
      <w:lang w:eastAsia="en-US"/>
    </w:rPr>
  </w:style>
  <w:style w:type="character" w:styleId="FollowedHyperlink">
    <w:name w:val="FollowedHyperlink"/>
    <w:uiPriority w:val="99"/>
    <w:semiHidden/>
    <w:unhideWhenUsed/>
    <w:rsid w:val="002A2AB9"/>
    <w:rPr>
      <w:color w:val="800080"/>
      <w:u w:val="single"/>
    </w:rPr>
  </w:style>
  <w:style w:type="character" w:customStyle="1" w:styleId="Heading2Char">
    <w:name w:val="Heading 2 Char"/>
    <w:basedOn w:val="DefaultParagraphFont"/>
    <w:link w:val="Heading2"/>
    <w:rsid w:val="00D47A7F"/>
    <w:rPr>
      <w:rFonts w:ascii="Calibri" w:eastAsia="Times New Roman" w:hAnsi="Calibri"/>
      <w:b/>
      <w:bCs/>
      <w:i/>
      <w:iCs/>
      <w:sz w:val="28"/>
      <w:szCs w:val="28"/>
    </w:rPr>
  </w:style>
  <w:style w:type="paragraph" w:styleId="BodyTextIndent3">
    <w:name w:val="Body Text Indent 3"/>
    <w:basedOn w:val="Normal"/>
    <w:link w:val="BodyTextIndent3Char"/>
    <w:rsid w:val="00D47A7F"/>
    <w:pPr>
      <w:tabs>
        <w:tab w:val="left" w:pos="-1440"/>
      </w:tabs>
      <w:ind w:left="1440" w:hanging="720"/>
      <w:jc w:val="both"/>
    </w:pPr>
    <w:rPr>
      <w:rFonts w:ascii="CG Times" w:hAnsi="CG Times"/>
      <w:kern w:val="2"/>
      <w:lang w:val="en-GB"/>
    </w:rPr>
  </w:style>
  <w:style w:type="character" w:customStyle="1" w:styleId="BodyTextIndent3Char">
    <w:name w:val="Body Text Indent 3 Char"/>
    <w:basedOn w:val="DefaultParagraphFont"/>
    <w:link w:val="BodyTextIndent3"/>
    <w:rsid w:val="00D47A7F"/>
    <w:rPr>
      <w:rFonts w:ascii="CG Times" w:eastAsia="Times New Roman" w:hAnsi="CG Times"/>
      <w:kern w:val="2"/>
      <w:sz w:val="24"/>
      <w:szCs w:val="24"/>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55085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homas.jin23@gmail.com" TargetMode="External"/><Relationship Id="rId20" Type="http://schemas.openxmlformats.org/officeDocument/2006/relationships/footer" Target="footer3.xml"/><Relationship Id="rId21" Type="http://schemas.openxmlformats.org/officeDocument/2006/relationships/footer" Target="footer4.xml"/><Relationship Id="rId22" Type="http://schemas.openxmlformats.org/officeDocument/2006/relationships/header" Target="header6.xml"/><Relationship Id="rId23" Type="http://schemas.openxmlformats.org/officeDocument/2006/relationships/footer" Target="footer5.xml"/><Relationship Id="rId24" Type="http://schemas.openxmlformats.org/officeDocument/2006/relationships/header" Target="header7.xml"/><Relationship Id="rId25" Type="http://schemas.openxmlformats.org/officeDocument/2006/relationships/header" Target="header8.xml"/><Relationship Id="rId26" Type="http://schemas.openxmlformats.org/officeDocument/2006/relationships/footer" Target="footer6.xml"/><Relationship Id="rId27" Type="http://schemas.openxmlformats.org/officeDocument/2006/relationships/footer" Target="footer7.xml"/><Relationship Id="rId28" Type="http://schemas.openxmlformats.org/officeDocument/2006/relationships/header" Target="header9.xml"/><Relationship Id="rId29" Type="http://schemas.openxmlformats.org/officeDocument/2006/relationships/footer" Target="footer8.xml"/><Relationship Id="rId30" Type="http://schemas.openxmlformats.org/officeDocument/2006/relationships/header" Target="header10.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mailto:ebourgeo@uottawa.ca" TargetMode="External"/><Relationship Id="rId11" Type="http://schemas.openxmlformats.org/officeDocument/2006/relationships/hyperlink" Target="mailto:adm2350q@gmail.com" TargetMode="External"/><Relationship Id="rId12" Type="http://schemas.openxmlformats.org/officeDocument/2006/relationships/hyperlink" Target="mailto:jpepi058@uottawa.ca"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header" Target="header3.xml"/><Relationship Id="rId17" Type="http://schemas.openxmlformats.org/officeDocument/2006/relationships/footer" Target="footer2.xml"/><Relationship Id="rId18" Type="http://schemas.openxmlformats.org/officeDocument/2006/relationships/header" Target="header4.xml"/><Relationship Id="rId19" Type="http://schemas.openxmlformats.org/officeDocument/2006/relationships/header" Target="header5.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nali.adm2350@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5.jpeg"/></Relationships>
</file>

<file path=word/_rels/header9.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1517</Words>
  <Characters>7146</Characters>
  <Application>Microsoft Macintosh Word</Application>
  <DocSecurity>0</DocSecurity>
  <Lines>162</Lines>
  <Paragraphs>51</Paragraphs>
  <ScaleCrop>false</ScaleCrop>
  <HeadingPairs>
    <vt:vector size="2" baseType="variant">
      <vt:variant>
        <vt:lpstr>Title</vt:lpstr>
      </vt:variant>
      <vt:variant>
        <vt:i4>1</vt:i4>
      </vt:variant>
    </vt:vector>
  </HeadingPairs>
  <TitlesOfParts>
    <vt:vector size="1" baseType="lpstr">
      <vt:lpstr>ADM 2350, Winter 2013, Assignment #3</vt:lpstr>
    </vt:vector>
  </TitlesOfParts>
  <Manager/>
  <Company>Dr. William F. Rentz &amp; Associates</Company>
  <LinksUpToDate>false</LinksUpToDate>
  <CharactersWithSpaces>8612</CharactersWithSpaces>
  <SharedDoc>false</SharedDoc>
  <HyperlinkBase/>
  <HLinks>
    <vt:vector size="30" baseType="variant">
      <vt:variant>
        <vt:i4>5373984</vt:i4>
      </vt:variant>
      <vt:variant>
        <vt:i4>12</vt:i4>
      </vt:variant>
      <vt:variant>
        <vt:i4>0</vt:i4>
      </vt:variant>
      <vt:variant>
        <vt:i4>5</vt:i4>
      </vt:variant>
      <vt:variant>
        <vt:lpwstr>mailto:jpepi058@uottawa.ca</vt:lpwstr>
      </vt:variant>
      <vt:variant>
        <vt:lpwstr/>
      </vt:variant>
      <vt:variant>
        <vt:i4>6815804</vt:i4>
      </vt:variant>
      <vt:variant>
        <vt:i4>9</vt:i4>
      </vt:variant>
      <vt:variant>
        <vt:i4>0</vt:i4>
      </vt:variant>
      <vt:variant>
        <vt:i4>5</vt:i4>
      </vt:variant>
      <vt:variant>
        <vt:lpwstr>mailto:adm2350q@gmail.com</vt:lpwstr>
      </vt:variant>
      <vt:variant>
        <vt:lpwstr/>
      </vt:variant>
      <vt:variant>
        <vt:i4>1835063</vt:i4>
      </vt:variant>
      <vt:variant>
        <vt:i4>6</vt:i4>
      </vt:variant>
      <vt:variant>
        <vt:i4>0</vt:i4>
      </vt:variant>
      <vt:variant>
        <vt:i4>5</vt:i4>
      </vt:variant>
      <vt:variant>
        <vt:lpwstr>mailto:ebourgeo@uottawa.ca</vt:lpwstr>
      </vt:variant>
      <vt:variant>
        <vt:lpwstr/>
      </vt:variant>
      <vt:variant>
        <vt:i4>6815855</vt:i4>
      </vt:variant>
      <vt:variant>
        <vt:i4>3</vt:i4>
      </vt:variant>
      <vt:variant>
        <vt:i4>0</vt:i4>
      </vt:variant>
      <vt:variant>
        <vt:i4>5</vt:i4>
      </vt:variant>
      <vt:variant>
        <vt:lpwstr>mailto:thomas.jin23@gmail.com</vt:lpwstr>
      </vt:variant>
      <vt:variant>
        <vt:lpwstr/>
      </vt:variant>
      <vt:variant>
        <vt:i4>2621481</vt:i4>
      </vt:variant>
      <vt:variant>
        <vt:i4>0</vt:i4>
      </vt:variant>
      <vt:variant>
        <vt:i4>0</vt:i4>
      </vt:variant>
      <vt:variant>
        <vt:i4>5</vt:i4>
      </vt:variant>
      <vt:variant>
        <vt:lpwstr>mailto:nali.adm2350@gmail.com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2013, Assignment #4</dc:title>
  <dc:subject>Financial Management</dc:subject>
  <dc:creator>Dr. William F. Rentz, Course Co-ordinator</dc:creator>
  <cp:keywords/>
  <dc:description/>
  <cp:lastModifiedBy>William Rentz</cp:lastModifiedBy>
  <cp:revision>4</cp:revision>
  <cp:lastPrinted>2013-03-20T20:27:00Z</cp:lastPrinted>
  <dcterms:created xsi:type="dcterms:W3CDTF">2013-03-24T17:47:00Z</dcterms:created>
  <dcterms:modified xsi:type="dcterms:W3CDTF">2013-03-24T17:57:00Z</dcterms:modified>
  <cp:category/>
</cp:coreProperties>
</file>