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DB54DB" w14:textId="77777777" w:rsidR="00DE46CB" w:rsidRDefault="00AD12B7" w:rsidP="00AD12B7">
      <w:pPr>
        <w:jc w:val="center"/>
      </w:pPr>
      <w:r>
        <w:t xml:space="preserve">Canadian Politics Lecture 1: </w:t>
      </w:r>
    </w:p>
    <w:p w14:paraId="3B5322CF" w14:textId="77777777" w:rsidR="00AD12B7" w:rsidRDefault="00AD12B7" w:rsidP="00AD12B7">
      <w:pPr>
        <w:jc w:val="center"/>
      </w:pPr>
    </w:p>
    <w:p w14:paraId="7F6B4373" w14:textId="77777777" w:rsidR="009A2743" w:rsidRPr="007579F0" w:rsidRDefault="009A2743" w:rsidP="009A2743">
      <w:pPr>
        <w:rPr>
          <w:b/>
        </w:rPr>
      </w:pPr>
      <w:r w:rsidRPr="007579F0">
        <w:rPr>
          <w:b/>
        </w:rPr>
        <w:t xml:space="preserve">Institutions: </w:t>
      </w:r>
    </w:p>
    <w:p w14:paraId="51079454" w14:textId="77777777" w:rsidR="00BA08F5" w:rsidRPr="009A2743" w:rsidRDefault="00BA08F5" w:rsidP="009A2743">
      <w:pPr>
        <w:numPr>
          <w:ilvl w:val="0"/>
          <w:numId w:val="15"/>
        </w:numPr>
      </w:pPr>
      <w:r w:rsidRPr="009A2743">
        <w:rPr>
          <w:lang w:val="en-CA"/>
        </w:rPr>
        <w:t>“Complex sets of established practices, or ‘rules of the game’ that enable us to accomplish collective ends”</w:t>
      </w:r>
    </w:p>
    <w:p w14:paraId="2AD2369B" w14:textId="77777777" w:rsidR="00BA08F5" w:rsidRPr="009A2743" w:rsidRDefault="00BA08F5" w:rsidP="009A2743">
      <w:pPr>
        <w:numPr>
          <w:ilvl w:val="0"/>
          <w:numId w:val="15"/>
        </w:numPr>
      </w:pPr>
      <w:r w:rsidRPr="009A2743">
        <w:rPr>
          <w:lang w:val="en-CA"/>
        </w:rPr>
        <w:t>Two key elements:</w:t>
      </w:r>
    </w:p>
    <w:p w14:paraId="5D8594D9" w14:textId="77777777" w:rsidR="009A2743" w:rsidRPr="009A2743" w:rsidRDefault="009A2743" w:rsidP="009A2743">
      <w:r w:rsidRPr="009A2743">
        <w:rPr>
          <w:lang w:val="en-CA"/>
        </w:rPr>
        <w:t>1) An overriding set of purposes or tasks</w:t>
      </w:r>
    </w:p>
    <w:p w14:paraId="68AC400A" w14:textId="77777777" w:rsidR="009A2743" w:rsidRPr="009A2743" w:rsidRDefault="009A2743" w:rsidP="009A2743">
      <w:r w:rsidRPr="009A2743">
        <w:rPr>
          <w:lang w:val="en-CA"/>
        </w:rPr>
        <w:t>2) A patterned set of roles connected to those purposes</w:t>
      </w:r>
    </w:p>
    <w:p w14:paraId="3321BF76" w14:textId="77777777" w:rsidR="00BA08F5" w:rsidRPr="009A2743" w:rsidRDefault="00BA08F5" w:rsidP="009A2743">
      <w:pPr>
        <w:numPr>
          <w:ilvl w:val="0"/>
          <w:numId w:val="16"/>
        </w:numPr>
      </w:pPr>
      <w:r w:rsidRPr="009A2743">
        <w:rPr>
          <w:lang w:val="en-CA"/>
        </w:rPr>
        <w:t>Institutions:</w:t>
      </w:r>
    </w:p>
    <w:p w14:paraId="30BAE710" w14:textId="77777777" w:rsidR="00BA08F5" w:rsidRPr="009A2743" w:rsidRDefault="00BA08F5" w:rsidP="009A2743">
      <w:pPr>
        <w:numPr>
          <w:ilvl w:val="1"/>
          <w:numId w:val="16"/>
        </w:numPr>
      </w:pPr>
      <w:r w:rsidRPr="009A2743">
        <w:rPr>
          <w:lang w:val="en-CA"/>
        </w:rPr>
        <w:t>Determine who participates</w:t>
      </w:r>
    </w:p>
    <w:p w14:paraId="0D3F1873" w14:textId="77777777" w:rsidR="00BA08F5" w:rsidRPr="009A2743" w:rsidRDefault="00BA08F5" w:rsidP="009A2743">
      <w:pPr>
        <w:numPr>
          <w:ilvl w:val="1"/>
          <w:numId w:val="16"/>
        </w:numPr>
      </w:pPr>
      <w:r w:rsidRPr="009A2743">
        <w:rPr>
          <w:lang w:val="en-CA"/>
        </w:rPr>
        <w:t>Structure relationships between participants</w:t>
      </w:r>
    </w:p>
    <w:p w14:paraId="489999C4" w14:textId="77777777" w:rsidR="00BA08F5" w:rsidRPr="009A2743" w:rsidRDefault="00BA08F5" w:rsidP="009A2743">
      <w:pPr>
        <w:numPr>
          <w:ilvl w:val="1"/>
          <w:numId w:val="16"/>
        </w:numPr>
      </w:pPr>
      <w:r w:rsidRPr="009A2743">
        <w:rPr>
          <w:lang w:val="en-CA"/>
        </w:rPr>
        <w:t>Influence objectives of participants</w:t>
      </w:r>
    </w:p>
    <w:p w14:paraId="47ACD190" w14:textId="77777777" w:rsidR="009A2743" w:rsidRDefault="009A2743" w:rsidP="00AD12B7"/>
    <w:p w14:paraId="4BF06797" w14:textId="77777777" w:rsidR="009A2743" w:rsidRDefault="009A2743" w:rsidP="00AD12B7"/>
    <w:p w14:paraId="2F999359" w14:textId="2E001C06" w:rsidR="00AD12B7" w:rsidRPr="007579F0" w:rsidRDefault="00AD12B7" w:rsidP="00AD12B7">
      <w:pPr>
        <w:rPr>
          <w:b/>
        </w:rPr>
      </w:pPr>
      <w:r w:rsidRPr="007579F0">
        <w:rPr>
          <w:b/>
        </w:rPr>
        <w:t xml:space="preserve">Pre-Confederation: </w:t>
      </w:r>
    </w:p>
    <w:p w14:paraId="31B67D06" w14:textId="14FDC045" w:rsidR="00AD12B7" w:rsidRPr="007579F0" w:rsidRDefault="00AD12B7" w:rsidP="007579F0">
      <w:pPr>
        <w:ind w:left="360"/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 w:rsidRPr="007579F0">
        <w:rPr>
          <w:rFonts w:ascii="Lucida Grande" w:eastAsia="Times New Roman" w:hAnsi="Lucida Grande" w:cs="Lucida Grande"/>
          <w:color w:val="333333"/>
          <w:u w:val="single"/>
          <w:shd w:val="clear" w:color="auto" w:fill="FFFFFF"/>
        </w:rPr>
        <w:t>Early settlements:</w:t>
      </w:r>
      <w:r w:rsidRPr="007579F0">
        <w:rPr>
          <w:rFonts w:ascii="Lucida Grande" w:eastAsia="Times New Roman" w:hAnsi="Lucida Grande" w:cs="Lucida Grande"/>
          <w:color w:val="333333"/>
        </w:rPr>
        <w:br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  <w:t xml:space="preserve">50% distinct cultural groups, indigenous populations </w:t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  <w:t>(500,000)</w:t>
      </w:r>
      <w:r w:rsidRPr="007579F0">
        <w:rPr>
          <w:rFonts w:ascii="Lucida Grande" w:eastAsia="Times New Roman" w:hAnsi="Lucida Grande" w:cs="Lucida Grande"/>
          <w:color w:val="333333"/>
        </w:rPr>
        <w:br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  <w:t xml:space="preserve">- </w:t>
      </w:r>
      <w:r w:rsidRPr="007579F0">
        <w:rPr>
          <w:rFonts w:ascii="Lucida Grande" w:eastAsia="Times New Roman" w:hAnsi="Lucida Grande" w:cs="Lucida Grande"/>
          <w:color w:val="333333"/>
          <w:u w:val="single"/>
          <w:shd w:val="clear" w:color="auto" w:fill="FFFFFF"/>
        </w:rPr>
        <w:t>Seven Years War (1754-1763)</w:t>
      </w:r>
      <w:r w:rsidRPr="007579F0">
        <w:rPr>
          <w:rFonts w:ascii="Lucida Grande" w:eastAsia="Times New Roman" w:hAnsi="Lucida Grande" w:cs="Lucida Grande"/>
          <w:color w:val="333333"/>
        </w:rPr>
        <w:br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>- Worldwide conflict between Europe’s major powers</w:t>
      </w:r>
      <w:r w:rsidRPr="007579F0">
        <w:rPr>
          <w:rFonts w:ascii="Lucida Grande" w:eastAsia="Times New Roman" w:hAnsi="Lucida Grande" w:cs="Lucida Grande"/>
          <w:color w:val="333333"/>
        </w:rPr>
        <w:br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- In North America, the war was predominantly fought </w:t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>between the British and French</w:t>
      </w:r>
      <w:r w:rsidRPr="007579F0">
        <w:rPr>
          <w:rFonts w:ascii="Lucida Grande" w:eastAsia="Times New Roman" w:hAnsi="Lucida Grande" w:cs="Lucida Grande"/>
          <w:color w:val="333333"/>
        </w:rPr>
        <w:br/>
      </w:r>
      <w:r w:rsidRPr="007579F0">
        <w:rPr>
          <w:rFonts w:ascii="Lucida Grande" w:eastAsia="Times New Roman" w:hAnsi="Lucida Grande" w:cs="Lucida Grande"/>
          <w:color w:val="333333"/>
          <w:u w:val="single"/>
          <w:shd w:val="clear" w:color="auto" w:fill="FFFFFF"/>
        </w:rPr>
        <w:tab/>
        <w:t xml:space="preserve">- </w:t>
      </w:r>
      <w:r w:rsidRPr="007579F0">
        <w:rPr>
          <w:rFonts w:ascii="Lucida Grande" w:eastAsia="Times New Roman" w:hAnsi="Lucida Grande" w:cs="Lucida Grande"/>
          <w:b/>
          <w:color w:val="333333"/>
          <w:u w:val="single"/>
          <w:shd w:val="clear" w:color="auto" w:fill="FFFFFF"/>
        </w:rPr>
        <w:t>Battle of the Plains of Abraham</w:t>
      </w:r>
      <w:r w:rsidR="007579F0">
        <w:rPr>
          <w:rFonts w:ascii="Lucida Grande" w:eastAsia="Times New Roman" w:hAnsi="Lucida Grande" w:cs="Lucida Grande"/>
          <w:b/>
          <w:color w:val="333333"/>
          <w:u w:val="single"/>
          <w:shd w:val="clear" w:color="auto" w:fill="FFFFFF"/>
        </w:rPr>
        <w:t xml:space="preserve"> </w:t>
      </w:r>
      <w:r w:rsidR="007579F0">
        <w:rPr>
          <w:rFonts w:ascii="Lucida Grande" w:eastAsia="Times New Roman" w:hAnsi="Lucida Grande" w:cs="Lucida Grande"/>
          <w:color w:val="333333"/>
          <w:u w:val="single"/>
          <w:shd w:val="clear" w:color="auto" w:fill="FFFFFF"/>
        </w:rPr>
        <w:t xml:space="preserve">(battle of </w:t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>Quebec)</w:t>
      </w:r>
      <w:r w:rsidRPr="007579F0">
        <w:rPr>
          <w:rFonts w:ascii="Lucida Grande" w:eastAsia="Times New Roman" w:hAnsi="Lucida Grande" w:cs="Lucida Grande"/>
          <w:b/>
          <w:color w:val="333333"/>
          <w:u w:val="single"/>
        </w:rPr>
        <w:br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- </w:t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>Old city of Quebec was a walled city</w:t>
      </w:r>
      <w:r w:rsidRPr="007579F0">
        <w:rPr>
          <w:rFonts w:ascii="Lucida Grande" w:eastAsia="Times New Roman" w:hAnsi="Lucida Grande" w:cs="Lucida Grande"/>
          <w:color w:val="333333"/>
        </w:rPr>
        <w:br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- </w:t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Occurred after a failed 3 month </w:t>
      </w:r>
      <w:proofErr w:type="spellStart"/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>seige</w:t>
      </w:r>
      <w:proofErr w:type="spellEnd"/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 of the British</w:t>
      </w:r>
      <w:r w:rsidRPr="007579F0">
        <w:rPr>
          <w:rFonts w:ascii="Lucida Grande" w:eastAsia="Times New Roman" w:hAnsi="Lucida Grande" w:cs="Lucida Grande"/>
          <w:color w:val="333333"/>
        </w:rPr>
        <w:br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  <w:t xml:space="preserve">Battle lasted </w:t>
      </w:r>
      <w:proofErr w:type="spellStart"/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>approx</w:t>
      </w:r>
      <w:proofErr w:type="spellEnd"/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 15 minutes, British dominated, </w:t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>both generals died</w:t>
      </w:r>
      <w:r w:rsidRPr="007579F0">
        <w:rPr>
          <w:rFonts w:ascii="Lucida Grande" w:eastAsia="Times New Roman" w:hAnsi="Lucida Grande" w:cs="Lucida Grande"/>
          <w:color w:val="333333"/>
        </w:rPr>
        <w:br/>
      </w: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ab/>
        <w:t xml:space="preserve">- </w:t>
      </w:r>
      <w:r w:rsidRPr="007579F0">
        <w:rPr>
          <w:rFonts w:ascii="Lucida Grande" w:eastAsia="Times New Roman" w:hAnsi="Lucida Grande" w:cs="Lucida Grande"/>
          <w:color w:val="333333"/>
          <w:u w:val="single"/>
          <w:shd w:val="clear" w:color="auto" w:fill="FFFFFF"/>
        </w:rPr>
        <w:t>Pivotal point in 7 Years War</w:t>
      </w:r>
      <w:r w:rsidRPr="007579F0">
        <w:rPr>
          <w:rFonts w:ascii="Lucida Grande" w:eastAsia="Times New Roman" w:hAnsi="Lucida Grande" w:cs="Lucida Grande"/>
          <w:color w:val="333333"/>
        </w:rPr>
        <w:br/>
      </w:r>
    </w:p>
    <w:p w14:paraId="40E711CB" w14:textId="77777777" w:rsidR="00AD12B7" w:rsidRDefault="00AD12B7" w:rsidP="00AD12B7">
      <w:pPr>
        <w:pStyle w:val="ListParagraph"/>
        <w:numPr>
          <w:ilvl w:val="0"/>
          <w:numId w:val="8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 w:rsidRPr="00AD12B7">
        <w:rPr>
          <w:rFonts w:ascii="Lucida Grande" w:eastAsia="Times New Roman" w:hAnsi="Lucida Grande" w:cs="Lucida Grande"/>
          <w:color w:val="333333"/>
          <w:shd w:val="clear" w:color="auto" w:fill="FFFFFF"/>
        </w:rPr>
        <w:t>Treaty of Paris 1763</w:t>
      </w: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: </w:t>
      </w:r>
    </w:p>
    <w:p w14:paraId="40CF1861" w14:textId="3AC9F7CC" w:rsidR="007579F0" w:rsidRDefault="007579F0" w:rsidP="007579F0">
      <w:pPr>
        <w:pStyle w:val="ListParagraph"/>
        <w:numPr>
          <w:ilvl w:val="0"/>
          <w:numId w:val="27"/>
        </w:numPr>
        <w:rPr>
          <w:rFonts w:ascii="Times" w:eastAsia="Times New Roman" w:hAnsi="Times" w:cs="Times New Roman"/>
          <w:sz w:val="20"/>
          <w:szCs w:val="20"/>
        </w:rPr>
      </w:pPr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The </w:t>
      </w:r>
      <w:r w:rsidRPr="007579F0">
        <w:rPr>
          <w:rFonts w:ascii="Helvetica" w:eastAsia="Times New Roman" w:hAnsi="Helvetica" w:cs="Times New Roman"/>
          <w:b/>
          <w:bCs/>
          <w:color w:val="000000"/>
          <w:sz w:val="19"/>
          <w:szCs w:val="19"/>
          <w:shd w:val="clear" w:color="auto" w:fill="FFFFFF"/>
        </w:rPr>
        <w:t>Treaty of Paris</w:t>
      </w:r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, also known as the </w:t>
      </w:r>
      <w:r w:rsidRPr="007579F0">
        <w:rPr>
          <w:rFonts w:ascii="Helvetica" w:eastAsia="Times New Roman" w:hAnsi="Helvetica" w:cs="Times New Roman"/>
          <w:b/>
          <w:bCs/>
          <w:color w:val="000000"/>
          <w:sz w:val="19"/>
          <w:szCs w:val="19"/>
          <w:shd w:val="clear" w:color="auto" w:fill="FFFFFF"/>
        </w:rPr>
        <w:t>Peace of Paris</w:t>
      </w:r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 and the </w:t>
      </w:r>
      <w:r w:rsidRPr="007579F0">
        <w:rPr>
          <w:rFonts w:ascii="Helvetica" w:eastAsia="Times New Roman" w:hAnsi="Helvetica" w:cs="Times New Roman"/>
          <w:b/>
          <w:bCs/>
          <w:color w:val="000000"/>
          <w:sz w:val="19"/>
          <w:szCs w:val="19"/>
          <w:shd w:val="clear" w:color="auto" w:fill="FFFFFF"/>
        </w:rPr>
        <w:t>Treaty of 1763</w:t>
      </w:r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, was signed on 10 February 1763 by the kingdoms of </w:t>
      </w:r>
      <w:hyperlink r:id="rId6" w:tooltip="Kingdom of Great Britain" w:history="1">
        <w:r w:rsidRPr="007579F0">
          <w:rPr>
            <w:rFonts w:ascii="Helvetica" w:eastAsia="Times New Roman" w:hAnsi="Helvetica" w:cs="Times New Roman"/>
            <w:color w:val="0B0080"/>
            <w:sz w:val="19"/>
            <w:szCs w:val="19"/>
            <w:u w:val="single"/>
            <w:shd w:val="clear" w:color="auto" w:fill="FFFFFF"/>
          </w:rPr>
          <w:t xml:space="preserve">Great </w:t>
        </w:r>
        <w:proofErr w:type="spellStart"/>
        <w:r w:rsidRPr="007579F0">
          <w:rPr>
            <w:rFonts w:ascii="Helvetica" w:eastAsia="Times New Roman" w:hAnsi="Helvetica" w:cs="Times New Roman"/>
            <w:color w:val="0B0080"/>
            <w:sz w:val="19"/>
            <w:szCs w:val="19"/>
            <w:u w:val="single"/>
            <w:shd w:val="clear" w:color="auto" w:fill="FFFFFF"/>
          </w:rPr>
          <w:t>Britain</w:t>
        </w:r>
      </w:hyperlink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,</w:t>
      </w:r>
      <w:hyperlink r:id="rId7" w:tooltip="Kingdom of France" w:history="1">
        <w:r w:rsidRPr="007579F0">
          <w:rPr>
            <w:rFonts w:ascii="Helvetica" w:eastAsia="Times New Roman" w:hAnsi="Helvetica" w:cs="Times New Roman"/>
            <w:color w:val="0B0080"/>
            <w:sz w:val="19"/>
            <w:szCs w:val="19"/>
            <w:u w:val="single"/>
            <w:shd w:val="clear" w:color="auto" w:fill="FFFFFF"/>
          </w:rPr>
          <w:t>France</w:t>
        </w:r>
        <w:proofErr w:type="spellEnd"/>
      </w:hyperlink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 and </w:t>
      </w:r>
      <w:hyperlink r:id="rId8" w:tooltip="Spain" w:history="1">
        <w:r w:rsidRPr="007579F0">
          <w:rPr>
            <w:rFonts w:ascii="Helvetica" w:eastAsia="Times New Roman" w:hAnsi="Helvetica" w:cs="Times New Roman"/>
            <w:color w:val="0B0080"/>
            <w:sz w:val="19"/>
            <w:szCs w:val="19"/>
            <w:u w:val="single"/>
            <w:shd w:val="clear" w:color="auto" w:fill="FFFFFF"/>
          </w:rPr>
          <w:t>Spain</w:t>
        </w:r>
      </w:hyperlink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, with </w:t>
      </w:r>
      <w:hyperlink r:id="rId9" w:tooltip="Kingdom of Portugal" w:history="1">
        <w:r w:rsidRPr="007579F0">
          <w:rPr>
            <w:rFonts w:ascii="Helvetica" w:eastAsia="Times New Roman" w:hAnsi="Helvetica" w:cs="Times New Roman"/>
            <w:color w:val="0B0080"/>
            <w:sz w:val="19"/>
            <w:szCs w:val="19"/>
            <w:u w:val="single"/>
            <w:shd w:val="clear" w:color="auto" w:fill="FFFFFF"/>
          </w:rPr>
          <w:t>Portugal</w:t>
        </w:r>
      </w:hyperlink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 in agreement, after Britain's victory over France and Spain during the </w:t>
      </w:r>
      <w:hyperlink r:id="rId10" w:tooltip="Seven Years' War" w:history="1">
        <w:r w:rsidRPr="007579F0">
          <w:rPr>
            <w:rFonts w:ascii="Helvetica" w:eastAsia="Times New Roman" w:hAnsi="Helvetica" w:cs="Times New Roman"/>
            <w:color w:val="0B0080"/>
            <w:sz w:val="19"/>
            <w:szCs w:val="19"/>
            <w:u w:val="single"/>
            <w:shd w:val="clear" w:color="auto" w:fill="FFFFFF"/>
          </w:rPr>
          <w:t>Seven Years' War</w:t>
        </w:r>
      </w:hyperlink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.</w:t>
      </w:r>
    </w:p>
    <w:p w14:paraId="55A61366" w14:textId="77777777" w:rsidR="007579F0" w:rsidRPr="007579F0" w:rsidRDefault="007579F0" w:rsidP="007579F0">
      <w:pPr>
        <w:pStyle w:val="ListParagraph"/>
        <w:numPr>
          <w:ilvl w:val="0"/>
          <w:numId w:val="27"/>
        </w:numPr>
        <w:rPr>
          <w:rFonts w:ascii="Times" w:eastAsia="Times New Roman" w:hAnsi="Times" w:cs="Times New Roman"/>
          <w:sz w:val="20"/>
          <w:szCs w:val="20"/>
        </w:rPr>
      </w:pPr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The signing of the treaty formally ended the Seven Years' War, otherwise known as the </w:t>
      </w:r>
      <w:hyperlink r:id="rId11" w:tooltip="French and Indian War" w:history="1">
        <w:r w:rsidRPr="007579F0">
          <w:rPr>
            <w:rFonts w:ascii="Helvetica" w:eastAsia="Times New Roman" w:hAnsi="Helvetica" w:cs="Times New Roman"/>
            <w:color w:val="0B0080"/>
            <w:sz w:val="19"/>
            <w:szCs w:val="19"/>
            <w:u w:val="single"/>
            <w:shd w:val="clear" w:color="auto" w:fill="FFFFFF"/>
          </w:rPr>
          <w:t>French and Indian War</w:t>
        </w:r>
      </w:hyperlink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 in the North American theatre,</w:t>
      </w:r>
      <w:hyperlink r:id="rId12" w:anchor="cite_note-Marston-1" w:history="1">
        <w:r w:rsidRPr="007579F0">
          <w:rPr>
            <w:rFonts w:ascii="Helvetica" w:eastAsia="Times New Roman" w:hAnsi="Helvetica" w:cs="Times New Roman"/>
            <w:color w:val="0B0080"/>
            <w:sz w:val="20"/>
            <w:szCs w:val="20"/>
            <w:u w:val="single"/>
            <w:shd w:val="clear" w:color="auto" w:fill="FFFFFF"/>
            <w:vertAlign w:val="superscript"/>
          </w:rPr>
          <w:t>[1]</w:t>
        </w:r>
      </w:hyperlink>
      <w:r w:rsidRPr="007579F0">
        <w:rPr>
          <w:rFonts w:ascii="Helvetica" w:eastAsia="Times New Roman" w:hAnsi="Helvetica" w:cs="Times New Roman"/>
          <w:color w:val="000000"/>
          <w:sz w:val="19"/>
          <w:szCs w:val="19"/>
          <w:shd w:val="clear" w:color="auto" w:fill="FFFFFF"/>
        </w:rPr>
        <w:t> which marked the beginning of an era of British dominance outside Europe.</w:t>
      </w:r>
    </w:p>
    <w:p w14:paraId="65C5D674" w14:textId="77777777" w:rsidR="007579F0" w:rsidRPr="007579F0" w:rsidRDefault="007579F0" w:rsidP="007579F0">
      <w:pPr>
        <w:pStyle w:val="ListParagraph"/>
        <w:numPr>
          <w:ilvl w:val="0"/>
          <w:numId w:val="27"/>
        </w:numPr>
        <w:rPr>
          <w:rFonts w:ascii="Times" w:eastAsia="Times New Roman" w:hAnsi="Times" w:cs="Times New Roman"/>
          <w:sz w:val="20"/>
          <w:szCs w:val="20"/>
        </w:rPr>
      </w:pPr>
    </w:p>
    <w:p w14:paraId="7BA25E93" w14:textId="77777777" w:rsidR="00AD12B7" w:rsidRDefault="00AD12B7" w:rsidP="00AD12B7">
      <w:pPr>
        <w:rPr>
          <w:rFonts w:ascii="Lucida Grande" w:eastAsia="Times New Roman" w:hAnsi="Lucida Grande" w:cs="Lucida Grande"/>
          <w:color w:val="333333"/>
          <w:shd w:val="clear" w:color="auto" w:fill="FFFFFF"/>
        </w:rPr>
      </w:pPr>
    </w:p>
    <w:p w14:paraId="1F1338B2" w14:textId="77777777" w:rsidR="00AD12B7" w:rsidRDefault="00AD12B7" w:rsidP="00AD12B7">
      <w:pPr>
        <w:rPr>
          <w:rFonts w:ascii="Lucida Grande" w:eastAsia="Times New Roman" w:hAnsi="Lucida Grande" w:cs="Lucida Grande"/>
          <w:b/>
          <w:color w:val="333333"/>
          <w:u w:val="single"/>
          <w:shd w:val="clear" w:color="auto" w:fill="FFFFFF"/>
        </w:rPr>
      </w:pPr>
      <w:r w:rsidRPr="007579F0">
        <w:rPr>
          <w:rFonts w:ascii="Lucida Grande" w:eastAsia="Times New Roman" w:hAnsi="Lucida Grande" w:cs="Lucida Grande"/>
          <w:b/>
          <w:color w:val="333333"/>
          <w:u w:val="single"/>
          <w:shd w:val="clear" w:color="auto" w:fill="FFFFFF"/>
        </w:rPr>
        <w:t xml:space="preserve">Post-War Developments: </w:t>
      </w:r>
    </w:p>
    <w:p w14:paraId="610A3B11" w14:textId="77777777" w:rsidR="007579F0" w:rsidRPr="007579F0" w:rsidRDefault="007579F0" w:rsidP="00AD12B7">
      <w:pPr>
        <w:rPr>
          <w:rFonts w:ascii="Lucida Grande" w:eastAsia="Times New Roman" w:hAnsi="Lucida Grande" w:cs="Lucida Grande"/>
          <w:b/>
          <w:color w:val="333333"/>
          <w:u w:val="single"/>
          <w:shd w:val="clear" w:color="auto" w:fill="FFFFFF"/>
        </w:rPr>
      </w:pPr>
    </w:p>
    <w:p w14:paraId="3F72D1EA" w14:textId="0B288B57" w:rsidR="00AD12B7" w:rsidRDefault="00AD12B7" w:rsidP="00AD12B7">
      <w:pPr>
        <w:pStyle w:val="ListParagraph"/>
        <w:numPr>
          <w:ilvl w:val="0"/>
          <w:numId w:val="10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 w:rsidRPr="00AD12B7"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Quebec Act: </w:t>
      </w:r>
      <w:r w:rsidR="007579F0"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1774: </w:t>
      </w:r>
    </w:p>
    <w:p w14:paraId="24F5F79A" w14:textId="1A619014" w:rsidR="007579F0" w:rsidRDefault="007579F0" w:rsidP="007579F0">
      <w:pPr>
        <w:pStyle w:val="ListParagraph"/>
        <w:numPr>
          <w:ilvl w:val="0"/>
          <w:numId w:val="28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Quebec Act set the precedent for the </w:t>
      </w:r>
      <w:proofErr w:type="spellStart"/>
      <w:r>
        <w:rPr>
          <w:rFonts w:ascii="Lucida Grande" w:eastAsia="Times New Roman" w:hAnsi="Lucida Grande" w:cs="Lucida Grande"/>
          <w:color w:val="333333"/>
          <w:shd w:val="clear" w:color="auto" w:fill="FFFFFF"/>
        </w:rPr>
        <w:t>governeing</w:t>
      </w:r>
      <w:proofErr w:type="spellEnd"/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 of Quebec, with a few central components: </w:t>
      </w:r>
    </w:p>
    <w:p w14:paraId="1D3521E2" w14:textId="7C80D656" w:rsidR="007579F0" w:rsidRDefault="007579F0" w:rsidP="007579F0">
      <w:pPr>
        <w:pStyle w:val="ListParagraph"/>
        <w:numPr>
          <w:ilvl w:val="0"/>
          <w:numId w:val="29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Guaranteed practice of Roman </w:t>
      </w:r>
      <w:proofErr w:type="spellStart"/>
      <w:r>
        <w:rPr>
          <w:rFonts w:ascii="Lucida Grande" w:eastAsia="Times New Roman" w:hAnsi="Lucida Grande" w:cs="Lucida Grande"/>
          <w:color w:val="333333"/>
          <w:shd w:val="clear" w:color="auto" w:fill="FFFFFF"/>
        </w:rPr>
        <w:t>Catholocism</w:t>
      </w:r>
      <w:proofErr w:type="spellEnd"/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 </w:t>
      </w:r>
    </w:p>
    <w:p w14:paraId="75ABA424" w14:textId="54C4DF81" w:rsidR="007579F0" w:rsidRDefault="007579F0" w:rsidP="007579F0">
      <w:pPr>
        <w:pStyle w:val="ListParagraph"/>
        <w:numPr>
          <w:ilvl w:val="0"/>
          <w:numId w:val="29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Restored the use of French Civil Law </w:t>
      </w:r>
    </w:p>
    <w:p w14:paraId="1FBF3D65" w14:textId="4485EE0D" w:rsidR="007579F0" w:rsidRPr="007579F0" w:rsidRDefault="007579F0" w:rsidP="007579F0">
      <w:pPr>
        <w:pStyle w:val="ListParagraph"/>
        <w:numPr>
          <w:ilvl w:val="0"/>
          <w:numId w:val="29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Restored Roman catholic church’s ability to use Tithe </w:t>
      </w:r>
    </w:p>
    <w:p w14:paraId="32EBE243" w14:textId="77777777" w:rsidR="00AD12B7" w:rsidRDefault="00AD12B7" w:rsidP="00AD12B7">
      <w:pPr>
        <w:pStyle w:val="ListParagraph"/>
        <w:numPr>
          <w:ilvl w:val="0"/>
          <w:numId w:val="11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lastRenderedPageBreak/>
        <w:t xml:space="preserve">Didn’t create an elective assembly for the Colony (governor was appointed by the British, not elected assembly – had British interests in mind) </w:t>
      </w:r>
    </w:p>
    <w:p w14:paraId="1E53FF88" w14:textId="77777777" w:rsidR="00AD12B7" w:rsidRDefault="00AD12B7" w:rsidP="00AD12B7">
      <w:pPr>
        <w:pStyle w:val="ListParagraph"/>
        <w:numPr>
          <w:ilvl w:val="0"/>
          <w:numId w:val="11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>Passed in same session of parliament which was trying to punish the Americans for events such as the Boston tea party</w:t>
      </w:r>
    </w:p>
    <w:p w14:paraId="177EBA0F" w14:textId="77777777" w:rsidR="00AD12B7" w:rsidRPr="007579F0" w:rsidRDefault="00AD12B7" w:rsidP="00AD12B7">
      <w:pPr>
        <w:pStyle w:val="ListParagraph"/>
        <w:numPr>
          <w:ilvl w:val="0"/>
          <w:numId w:val="10"/>
        </w:numPr>
        <w:rPr>
          <w:rFonts w:ascii="Lucida Grande" w:eastAsia="Times New Roman" w:hAnsi="Lucida Grande" w:cs="Lucida Grande"/>
          <w:b/>
          <w:color w:val="333333"/>
          <w:shd w:val="clear" w:color="auto" w:fill="FFFFFF"/>
        </w:rPr>
      </w:pPr>
      <w:r w:rsidRPr="007579F0">
        <w:rPr>
          <w:rFonts w:ascii="Lucida Grande" w:eastAsia="Times New Roman" w:hAnsi="Lucida Grande" w:cs="Lucida Grande"/>
          <w:b/>
          <w:color w:val="333333"/>
          <w:shd w:val="clear" w:color="auto" w:fill="FFFFFF"/>
        </w:rPr>
        <w:t xml:space="preserve">American Revolution: (1775-83) </w:t>
      </w:r>
    </w:p>
    <w:p w14:paraId="73B48705" w14:textId="77777777" w:rsidR="00AD12B7" w:rsidRDefault="00AD12B7" w:rsidP="00AD12B7">
      <w:pPr>
        <w:pStyle w:val="ListParagraph"/>
        <w:numPr>
          <w:ilvl w:val="0"/>
          <w:numId w:val="12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Americans where unhappy about underrepresentation and rebelled against the British </w:t>
      </w:r>
    </w:p>
    <w:p w14:paraId="6FACC625" w14:textId="77777777" w:rsidR="00AD12B7" w:rsidRDefault="00AD12B7" w:rsidP="00AD12B7">
      <w:pPr>
        <w:pStyle w:val="ListParagraph"/>
        <w:numPr>
          <w:ilvl w:val="0"/>
          <w:numId w:val="12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British passed several series of legislature, Americans where unhappy about this an called it the “intolerable act” giving them reason to revolt </w:t>
      </w:r>
    </w:p>
    <w:p w14:paraId="523A790B" w14:textId="77777777" w:rsidR="00AD12B7" w:rsidRPr="007579F0" w:rsidRDefault="00AD12B7" w:rsidP="00AD12B7">
      <w:pPr>
        <w:pStyle w:val="ListParagraph"/>
        <w:numPr>
          <w:ilvl w:val="0"/>
          <w:numId w:val="10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 w:rsidRPr="007579F0"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Why did Canadian Colonies not enter the war: </w:t>
      </w:r>
    </w:p>
    <w:p w14:paraId="284281B9" w14:textId="77777777" w:rsidR="00AD12B7" w:rsidRDefault="00AD12B7" w:rsidP="00AD12B7">
      <w:pPr>
        <w:pStyle w:val="ListParagraph"/>
        <w:numPr>
          <w:ilvl w:val="0"/>
          <w:numId w:val="13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French and British where allies because of their strong ties to religion (feared Americans would destroy it) </w:t>
      </w:r>
    </w:p>
    <w:p w14:paraId="1A77712C" w14:textId="77777777" w:rsidR="00AD12B7" w:rsidRDefault="00AD12B7" w:rsidP="00AD12B7">
      <w:pPr>
        <w:pStyle w:val="ListParagraph"/>
        <w:numPr>
          <w:ilvl w:val="0"/>
          <w:numId w:val="13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Many people in Eastern Canada where French (too little amount of English settlers to effectively revolt) </w:t>
      </w:r>
    </w:p>
    <w:p w14:paraId="733D6C17" w14:textId="77777777" w:rsidR="00AD12B7" w:rsidRDefault="00AD12B7" w:rsidP="00AD12B7">
      <w:pPr>
        <w:pStyle w:val="ListParagraph"/>
        <w:numPr>
          <w:ilvl w:val="0"/>
          <w:numId w:val="13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After revolution about 40 – 50 thousand loyalists moved into Canada (opposed the US) </w:t>
      </w:r>
    </w:p>
    <w:p w14:paraId="6088ECEA" w14:textId="17D0DB3B" w:rsidR="007579F0" w:rsidRDefault="00AD12B7" w:rsidP="007579F0">
      <w:pPr>
        <w:pStyle w:val="ListParagraph"/>
        <w:numPr>
          <w:ilvl w:val="0"/>
          <w:numId w:val="13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At this point the population of English speakers rapidly increased </w:t>
      </w:r>
    </w:p>
    <w:p w14:paraId="7A6CAE15" w14:textId="77777777" w:rsidR="007579F0" w:rsidRPr="007579F0" w:rsidRDefault="007579F0" w:rsidP="007579F0">
      <w:pPr>
        <w:rPr>
          <w:rFonts w:ascii="Lucida Grande" w:eastAsia="Times New Roman" w:hAnsi="Lucida Grande" w:cs="Lucida Grande"/>
          <w:color w:val="333333"/>
          <w:shd w:val="clear" w:color="auto" w:fill="FFFFFF"/>
        </w:rPr>
      </w:pPr>
    </w:p>
    <w:p w14:paraId="0BCFDAA9" w14:textId="14D8AFCF" w:rsidR="007579F0" w:rsidRDefault="00AD12B7" w:rsidP="00AD12B7">
      <w:pPr>
        <w:pStyle w:val="ListParagraph"/>
        <w:numPr>
          <w:ilvl w:val="0"/>
          <w:numId w:val="10"/>
        </w:numPr>
        <w:rPr>
          <w:rFonts w:ascii="Lucida Grande" w:eastAsia="Times New Roman" w:hAnsi="Lucida Grande" w:cs="Lucida Grande"/>
          <w:color w:val="333333"/>
          <w:u w:val="single"/>
          <w:shd w:val="clear" w:color="auto" w:fill="FFFFFF"/>
        </w:rPr>
      </w:pPr>
      <w:r w:rsidRPr="007579F0">
        <w:rPr>
          <w:rFonts w:ascii="Lucida Grande" w:eastAsia="Times New Roman" w:hAnsi="Lucida Grande" w:cs="Lucida Grande"/>
          <w:color w:val="333333"/>
          <w:u w:val="single"/>
          <w:shd w:val="clear" w:color="auto" w:fill="FFFFFF"/>
        </w:rPr>
        <w:t xml:space="preserve">Constitutional Act (1971): </w:t>
      </w:r>
    </w:p>
    <w:p w14:paraId="57DD44DB" w14:textId="77777777" w:rsidR="007579F0" w:rsidRPr="007579F0" w:rsidRDefault="007579F0" w:rsidP="007579F0">
      <w:pPr>
        <w:rPr>
          <w:rFonts w:ascii="Lucida Grande" w:eastAsia="Times New Roman" w:hAnsi="Lucida Grande" w:cs="Lucida Grande"/>
          <w:color w:val="333333"/>
          <w:u w:val="single"/>
          <w:shd w:val="clear" w:color="auto" w:fill="FFFFFF"/>
        </w:rPr>
      </w:pPr>
    </w:p>
    <w:p w14:paraId="54D83B07" w14:textId="77777777" w:rsidR="00AD12B7" w:rsidRDefault="00AD12B7" w:rsidP="00AD12B7">
      <w:pPr>
        <w:pStyle w:val="ListParagraph"/>
        <w:numPr>
          <w:ilvl w:val="0"/>
          <w:numId w:val="14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>Implemented a representative government (</w:t>
      </w:r>
      <w:proofErr w:type="spellStart"/>
      <w:r>
        <w:rPr>
          <w:rFonts w:ascii="Lucida Grande" w:eastAsia="Times New Roman" w:hAnsi="Lucida Grande" w:cs="Lucida Grande"/>
          <w:color w:val="333333"/>
          <w:shd w:val="clear" w:color="auto" w:fill="FFFFFF"/>
        </w:rPr>
        <w:t>gov</w:t>
      </w:r>
      <w:proofErr w:type="spellEnd"/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 appointed by Britain but an elected assembly by the settlers (rich white guys) </w:t>
      </w:r>
    </w:p>
    <w:p w14:paraId="065D6BB7" w14:textId="77777777" w:rsidR="00243BFE" w:rsidRDefault="00243BFE" w:rsidP="00AD12B7">
      <w:pPr>
        <w:pStyle w:val="ListParagraph"/>
        <w:numPr>
          <w:ilvl w:val="0"/>
          <w:numId w:val="14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Heavy British influence </w:t>
      </w:r>
    </w:p>
    <w:p w14:paraId="48F9FBBC" w14:textId="77777777" w:rsidR="00243BFE" w:rsidRDefault="00243BFE" w:rsidP="00AD12B7">
      <w:pPr>
        <w:pStyle w:val="ListParagraph"/>
        <w:numPr>
          <w:ilvl w:val="0"/>
          <w:numId w:val="14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Then a responsible government was instituted (by 1851 all parts of British empire): a form of government in which the political executive must retain the confidence of the elected legislature </w:t>
      </w:r>
      <w:r w:rsidR="009A2743">
        <w:rPr>
          <w:rFonts w:ascii="Lucida Grande" w:eastAsia="Times New Roman" w:hAnsi="Lucida Grande" w:cs="Lucida Grande"/>
          <w:color w:val="333333"/>
          <w:shd w:val="clear" w:color="auto" w:fill="FFFFFF"/>
        </w:rPr>
        <w:t>as well</w:t>
      </w: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 as call on an election when there is a ‘vote of non confidence’ </w:t>
      </w:r>
    </w:p>
    <w:p w14:paraId="393B343D" w14:textId="77777777" w:rsidR="009A2743" w:rsidRPr="009A2743" w:rsidRDefault="009A2743" w:rsidP="009A2743">
      <w:pPr>
        <w:pStyle w:val="ListParagraph"/>
        <w:numPr>
          <w:ilvl w:val="0"/>
          <w:numId w:val="10"/>
        </w:numPr>
        <w:rPr>
          <w:rFonts w:ascii="Lucida Grande" w:eastAsia="Times New Roman" w:hAnsi="Lucida Grande" w:cs="Lucida Grande"/>
          <w:color w:val="333333"/>
          <w:shd w:val="clear" w:color="auto" w:fill="FFFFFF"/>
        </w:rPr>
      </w:pPr>
      <w:r>
        <w:rPr>
          <w:rFonts w:ascii="Lucida Grande" w:eastAsia="Times New Roman" w:hAnsi="Lucida Grande" w:cs="Lucida Grande"/>
          <w:color w:val="333333"/>
          <w:shd w:val="clear" w:color="auto" w:fill="FFFFFF"/>
        </w:rPr>
        <w:t xml:space="preserve">Durham’s hope of assimilating the French through his policy’s failed </w:t>
      </w:r>
    </w:p>
    <w:p w14:paraId="2F4FD2F1" w14:textId="77777777" w:rsidR="00AD12B7" w:rsidRDefault="00AD12B7" w:rsidP="00AD12B7"/>
    <w:p w14:paraId="245C25AB" w14:textId="77777777" w:rsidR="009A2743" w:rsidRDefault="009A2743" w:rsidP="00AD12B7">
      <w:r>
        <w:t xml:space="preserve">Reasons for Confederations: </w:t>
      </w:r>
    </w:p>
    <w:p w14:paraId="7E1DDAD9" w14:textId="77777777" w:rsidR="009A2743" w:rsidRDefault="009A2743" w:rsidP="009A2743">
      <w:pPr>
        <w:pStyle w:val="ListParagraph"/>
        <w:numPr>
          <w:ilvl w:val="0"/>
          <w:numId w:val="10"/>
        </w:numPr>
      </w:pPr>
      <w:r w:rsidRPr="007579F0">
        <w:rPr>
          <w:u w:val="single"/>
        </w:rPr>
        <w:t xml:space="preserve">1) Economic Reasons: </w:t>
      </w:r>
      <w:r>
        <w:t>the British would charge tariffs on non-British items to make it more attractive to buy British goods</w:t>
      </w:r>
    </w:p>
    <w:p w14:paraId="5A61ACD8" w14:textId="77777777" w:rsidR="009A2743" w:rsidRDefault="009A2743" w:rsidP="009A2743">
      <w:pPr>
        <w:pStyle w:val="ListParagraph"/>
        <w:numPr>
          <w:ilvl w:val="0"/>
          <w:numId w:val="17"/>
        </w:numPr>
      </w:pPr>
      <w:r>
        <w:t xml:space="preserve">The British then sighed a free-trade agreement with the Americans (British loosing lots of money) </w:t>
      </w:r>
    </w:p>
    <w:p w14:paraId="7030B79A" w14:textId="7EB321B8" w:rsidR="009A2743" w:rsidRDefault="009A2743" w:rsidP="009A2743">
      <w:pPr>
        <w:pStyle w:val="ListParagraph"/>
        <w:numPr>
          <w:ilvl w:val="0"/>
          <w:numId w:val="17"/>
        </w:numPr>
      </w:pPr>
      <w:r>
        <w:t>AT the time western Canada was very unpopulated, British saw it as a huge potential for</w:t>
      </w:r>
      <w:r w:rsidR="00BA08F5">
        <w:t xml:space="preserve"> making money (needed to build </w:t>
      </w:r>
      <w:r>
        <w:t xml:space="preserve">a railway, would be much cheaper to do it together as a colony) </w:t>
      </w:r>
    </w:p>
    <w:p w14:paraId="39219D62" w14:textId="27E92506" w:rsidR="00BA08F5" w:rsidRDefault="00BA08F5" w:rsidP="009A2743">
      <w:pPr>
        <w:pStyle w:val="ListParagraph"/>
        <w:numPr>
          <w:ilvl w:val="0"/>
          <w:numId w:val="17"/>
        </w:numPr>
      </w:pPr>
      <w:r w:rsidRPr="007579F0">
        <w:rPr>
          <w:u w:val="single"/>
        </w:rPr>
        <w:t>Lack of confederation created a deadlock (6 different governments in 6 years</w:t>
      </w:r>
      <w:r>
        <w:t xml:space="preserve">) therefore they had to reconstitute the union-ship to end the deadlock </w:t>
      </w:r>
    </w:p>
    <w:p w14:paraId="599F9716" w14:textId="074D608F" w:rsidR="00BA08F5" w:rsidRDefault="007579F0" w:rsidP="00BA08F5">
      <w:pPr>
        <w:pStyle w:val="ListParagraph"/>
        <w:numPr>
          <w:ilvl w:val="0"/>
          <w:numId w:val="10"/>
        </w:numPr>
      </w:pPr>
      <w:r>
        <w:rPr>
          <w:b/>
        </w:rPr>
        <w:t xml:space="preserve">2) </w:t>
      </w:r>
      <w:r w:rsidR="00BA08F5" w:rsidRPr="007579F0">
        <w:rPr>
          <w:b/>
        </w:rPr>
        <w:t>Political</w:t>
      </w:r>
      <w:r w:rsidR="00BA08F5">
        <w:t>: needed to end the dead-lock and try and create a partnership to benefit both sides</w:t>
      </w:r>
    </w:p>
    <w:p w14:paraId="5CC3094C" w14:textId="42735800" w:rsidR="00BA08F5" w:rsidRPr="007579F0" w:rsidRDefault="00BA08F5" w:rsidP="00BA08F5">
      <w:pPr>
        <w:pStyle w:val="ListParagraph"/>
        <w:numPr>
          <w:ilvl w:val="0"/>
          <w:numId w:val="10"/>
        </w:numPr>
        <w:rPr>
          <w:b/>
        </w:rPr>
      </w:pPr>
      <w:r w:rsidRPr="007579F0">
        <w:rPr>
          <w:b/>
        </w:rPr>
        <w:t xml:space="preserve">3) Military: </w:t>
      </w:r>
    </w:p>
    <w:p w14:paraId="5E03C2B4" w14:textId="1058FF6C" w:rsidR="00BA08F5" w:rsidRPr="007579F0" w:rsidRDefault="00BA08F5" w:rsidP="00BA08F5">
      <w:pPr>
        <w:pStyle w:val="ListParagraph"/>
        <w:numPr>
          <w:ilvl w:val="0"/>
          <w:numId w:val="18"/>
        </w:numPr>
        <w:rPr>
          <w:u w:val="single"/>
        </w:rPr>
      </w:pPr>
      <w:r>
        <w:t xml:space="preserve">If there was union-ship between the provinces there was </w:t>
      </w:r>
      <w:r w:rsidRPr="007579F0">
        <w:rPr>
          <w:u w:val="single"/>
        </w:rPr>
        <w:t xml:space="preserve">less likely to be an American Invasion </w:t>
      </w:r>
    </w:p>
    <w:p w14:paraId="414B7CF2" w14:textId="080517ED" w:rsidR="00BA08F5" w:rsidRDefault="00BA08F5" w:rsidP="00BA08F5">
      <w:pPr>
        <w:pStyle w:val="ListParagraph"/>
        <w:numPr>
          <w:ilvl w:val="0"/>
          <w:numId w:val="18"/>
        </w:numPr>
      </w:pPr>
      <w:r>
        <w:t xml:space="preserve">Colonization would make Canada a much more </w:t>
      </w:r>
      <w:r w:rsidRPr="007579F0">
        <w:rPr>
          <w:u w:val="single"/>
        </w:rPr>
        <w:t>politically stable</w:t>
      </w:r>
      <w:r>
        <w:t xml:space="preserve"> nation </w:t>
      </w:r>
    </w:p>
    <w:p w14:paraId="363E2734" w14:textId="148C8B20" w:rsidR="00BA08F5" w:rsidRDefault="00BA08F5" w:rsidP="00BA08F5">
      <w:pPr>
        <w:pStyle w:val="ListParagraph"/>
        <w:numPr>
          <w:ilvl w:val="0"/>
          <w:numId w:val="18"/>
        </w:numPr>
      </w:pPr>
      <w:r>
        <w:t xml:space="preserve">Americans often wrote about partnership between America and Canada </w:t>
      </w:r>
    </w:p>
    <w:p w14:paraId="0972CF6F" w14:textId="25A52171" w:rsidR="00BA08F5" w:rsidRDefault="00BA08F5" w:rsidP="00BA08F5">
      <w:pPr>
        <w:pStyle w:val="ListParagraph"/>
        <w:numPr>
          <w:ilvl w:val="0"/>
          <w:numId w:val="18"/>
        </w:numPr>
      </w:pPr>
      <w:r>
        <w:t xml:space="preserve">Between 1861-5 the American Civil war was going on (bad relationship between US and CAN), fear that the Northern States would turn on Canada </w:t>
      </w:r>
    </w:p>
    <w:p w14:paraId="6EC20E22" w14:textId="3AB29C7B" w:rsidR="00BA08F5" w:rsidRDefault="00BA08F5" w:rsidP="00BA08F5">
      <w:pPr>
        <w:pStyle w:val="ListParagraph"/>
        <w:numPr>
          <w:ilvl w:val="0"/>
          <w:numId w:val="18"/>
        </w:numPr>
      </w:pPr>
      <w:r>
        <w:t xml:space="preserve">British did not want to continue funding security, thought they would be much more secure if the provinces </w:t>
      </w:r>
      <w:r w:rsidR="001731A4">
        <w:t xml:space="preserve">joined together.  </w:t>
      </w:r>
    </w:p>
    <w:p w14:paraId="226FEBB7" w14:textId="77777777" w:rsidR="001731A4" w:rsidRDefault="001731A4" w:rsidP="001731A4"/>
    <w:p w14:paraId="0F991B21" w14:textId="7DFF55D2" w:rsidR="0032074F" w:rsidRPr="007579F0" w:rsidRDefault="0032074F" w:rsidP="001731A4">
      <w:pPr>
        <w:rPr>
          <w:b/>
          <w:u w:val="single"/>
        </w:rPr>
      </w:pPr>
      <w:r w:rsidRPr="007579F0">
        <w:rPr>
          <w:b/>
          <w:u w:val="single"/>
        </w:rPr>
        <w:t xml:space="preserve">Confederation: </w:t>
      </w:r>
    </w:p>
    <w:p w14:paraId="772D5140" w14:textId="77777777" w:rsidR="0032074F" w:rsidRPr="0032074F" w:rsidRDefault="0032074F" w:rsidP="0032074F">
      <w:pPr>
        <w:numPr>
          <w:ilvl w:val="0"/>
          <w:numId w:val="19"/>
        </w:numPr>
      </w:pPr>
      <w:r w:rsidRPr="0032074F">
        <w:rPr>
          <w:lang w:val="en-CA"/>
        </w:rPr>
        <w:t>Union</w:t>
      </w:r>
    </w:p>
    <w:p w14:paraId="20930667" w14:textId="77777777" w:rsidR="0032074F" w:rsidRPr="007579F0" w:rsidRDefault="0032074F" w:rsidP="0032074F">
      <w:pPr>
        <w:numPr>
          <w:ilvl w:val="1"/>
          <w:numId w:val="19"/>
        </w:numPr>
        <w:rPr>
          <w:u w:val="single"/>
        </w:rPr>
      </w:pPr>
      <w:r w:rsidRPr="007579F0">
        <w:rPr>
          <w:u w:val="single"/>
          <w:lang w:val="en-CA"/>
        </w:rPr>
        <w:t>Charlottetown Conference (1864)</w:t>
      </w:r>
    </w:p>
    <w:p w14:paraId="0F572F4C" w14:textId="1602C060" w:rsidR="0032074F" w:rsidRDefault="0032074F" w:rsidP="0032074F">
      <w:pPr>
        <w:pStyle w:val="ListParagraph"/>
        <w:numPr>
          <w:ilvl w:val="0"/>
          <w:numId w:val="20"/>
        </w:numPr>
      </w:pPr>
      <w:r>
        <w:t>Wanted the colonies to be less dependent on the Crown</w:t>
      </w:r>
    </w:p>
    <w:p w14:paraId="09886796" w14:textId="69E4D3F8" w:rsidR="0032074F" w:rsidRPr="0032074F" w:rsidRDefault="0032074F" w:rsidP="0032074F">
      <w:pPr>
        <w:pStyle w:val="ListParagraph"/>
        <w:numPr>
          <w:ilvl w:val="0"/>
          <w:numId w:val="20"/>
        </w:numPr>
      </w:pPr>
      <w:r>
        <w:t xml:space="preserve">At the time PEI opposed confederation b/c of there small population </w:t>
      </w:r>
    </w:p>
    <w:p w14:paraId="43696486" w14:textId="77777777" w:rsidR="0032074F" w:rsidRPr="007579F0" w:rsidRDefault="0032074F" w:rsidP="0032074F">
      <w:pPr>
        <w:numPr>
          <w:ilvl w:val="1"/>
          <w:numId w:val="19"/>
        </w:numPr>
        <w:rPr>
          <w:u w:val="single"/>
        </w:rPr>
      </w:pPr>
      <w:r w:rsidRPr="007579F0">
        <w:rPr>
          <w:u w:val="single"/>
          <w:lang w:val="en-CA"/>
        </w:rPr>
        <w:t>Quebec Conference (1864)</w:t>
      </w:r>
    </w:p>
    <w:p w14:paraId="3D4250FB" w14:textId="6B131AEC" w:rsidR="0032074F" w:rsidRPr="0032074F" w:rsidRDefault="0032074F" w:rsidP="0032074F">
      <w:pPr>
        <w:numPr>
          <w:ilvl w:val="2"/>
          <w:numId w:val="19"/>
        </w:numPr>
      </w:pPr>
      <w:r w:rsidRPr="0032074F">
        <w:rPr>
          <w:lang w:val="en-CA"/>
        </w:rPr>
        <w:t>Power of Central government</w:t>
      </w:r>
      <w:r>
        <w:rPr>
          <w:lang w:val="en-CA"/>
        </w:rPr>
        <w:t xml:space="preserve"> (major theme)</w:t>
      </w:r>
    </w:p>
    <w:p w14:paraId="0AA4B07B" w14:textId="22A51AF6" w:rsidR="0032074F" w:rsidRDefault="0032074F" w:rsidP="0032074F">
      <w:pPr>
        <w:pStyle w:val="ListParagraph"/>
        <w:numPr>
          <w:ilvl w:val="0"/>
          <w:numId w:val="21"/>
        </w:numPr>
      </w:pPr>
      <w:r>
        <w:t xml:space="preserve">How much power should the central </w:t>
      </w:r>
      <w:proofErr w:type="spellStart"/>
      <w:r>
        <w:t>gov</w:t>
      </w:r>
      <w:proofErr w:type="spellEnd"/>
      <w:r>
        <w:t xml:space="preserve"> and provincial government </w:t>
      </w:r>
      <w:proofErr w:type="gramStart"/>
      <w:r>
        <w:t>have</w:t>
      </w:r>
      <w:proofErr w:type="gramEnd"/>
      <w:r>
        <w:t xml:space="preserve">? </w:t>
      </w:r>
    </w:p>
    <w:p w14:paraId="1A615275" w14:textId="5341BCEF" w:rsidR="0032074F" w:rsidRPr="0032074F" w:rsidRDefault="0032074F" w:rsidP="0032074F">
      <w:pPr>
        <w:pStyle w:val="ListParagraph"/>
        <w:numPr>
          <w:ilvl w:val="0"/>
          <w:numId w:val="21"/>
        </w:numPr>
      </w:pPr>
      <w:r>
        <w:t xml:space="preserve">MacDonald favored a strong central government </w:t>
      </w:r>
    </w:p>
    <w:p w14:paraId="34298108" w14:textId="77777777" w:rsidR="0032074F" w:rsidRPr="0032074F" w:rsidRDefault="0032074F" w:rsidP="0032074F">
      <w:pPr>
        <w:numPr>
          <w:ilvl w:val="3"/>
          <w:numId w:val="19"/>
        </w:numPr>
      </w:pPr>
      <w:r w:rsidRPr="0032074F">
        <w:rPr>
          <w:lang w:val="en-CA"/>
        </w:rPr>
        <w:t>American Influences</w:t>
      </w:r>
    </w:p>
    <w:p w14:paraId="3747CD33" w14:textId="2D43928A" w:rsidR="0032074F" w:rsidRPr="0032074F" w:rsidRDefault="0032074F" w:rsidP="0032074F">
      <w:pPr>
        <w:numPr>
          <w:ilvl w:val="2"/>
          <w:numId w:val="19"/>
        </w:numPr>
      </w:pPr>
      <w:r w:rsidRPr="0032074F">
        <w:rPr>
          <w:lang w:val="en-CA"/>
        </w:rPr>
        <w:t>72 Resolutions</w:t>
      </w:r>
      <w:r w:rsidR="00F960E4">
        <w:rPr>
          <w:lang w:val="en-CA"/>
        </w:rPr>
        <w:t xml:space="preserve"> (all agreed except for PEI, Newfoundland didn’t exist)</w:t>
      </w:r>
    </w:p>
    <w:p w14:paraId="5897E755" w14:textId="77777777" w:rsidR="0032074F" w:rsidRPr="007579F0" w:rsidRDefault="0032074F" w:rsidP="0032074F">
      <w:pPr>
        <w:numPr>
          <w:ilvl w:val="1"/>
          <w:numId w:val="19"/>
        </w:numPr>
        <w:rPr>
          <w:u w:val="single"/>
        </w:rPr>
      </w:pPr>
      <w:r w:rsidRPr="007579F0">
        <w:rPr>
          <w:u w:val="single"/>
          <w:lang w:val="en-CA"/>
        </w:rPr>
        <w:t>London Conference (1866)</w:t>
      </w:r>
    </w:p>
    <w:p w14:paraId="56927E7F" w14:textId="77777777" w:rsidR="0032074F" w:rsidRPr="0032074F" w:rsidRDefault="0032074F" w:rsidP="0032074F">
      <w:pPr>
        <w:numPr>
          <w:ilvl w:val="2"/>
          <w:numId w:val="19"/>
        </w:numPr>
      </w:pPr>
      <w:r w:rsidRPr="0032074F">
        <w:rPr>
          <w:lang w:val="en-CA"/>
        </w:rPr>
        <w:t>British North America (BNA) Act/Constitution Act (1867)</w:t>
      </w:r>
    </w:p>
    <w:p w14:paraId="4D0BA713" w14:textId="77777777" w:rsidR="0032074F" w:rsidRPr="00F960E4" w:rsidRDefault="0032074F" w:rsidP="0032074F">
      <w:pPr>
        <w:numPr>
          <w:ilvl w:val="2"/>
          <w:numId w:val="19"/>
        </w:numPr>
      </w:pPr>
      <w:r w:rsidRPr="0032074F">
        <w:rPr>
          <w:lang w:val="en-CA"/>
        </w:rPr>
        <w:t>Merger of Canada (East and West), Nova Scotia, New Brunswick</w:t>
      </w:r>
    </w:p>
    <w:p w14:paraId="5315750B" w14:textId="77777777" w:rsidR="0032074F" w:rsidRPr="0032074F" w:rsidRDefault="0032074F" w:rsidP="0032074F">
      <w:pPr>
        <w:numPr>
          <w:ilvl w:val="0"/>
          <w:numId w:val="19"/>
        </w:numPr>
      </w:pPr>
      <w:r w:rsidRPr="0032074F">
        <w:rPr>
          <w:lang w:val="en-CA"/>
        </w:rPr>
        <w:t>Opposition to Confederation</w:t>
      </w:r>
    </w:p>
    <w:p w14:paraId="79380B79" w14:textId="0C327AF5" w:rsidR="0032074F" w:rsidRPr="0032074F" w:rsidRDefault="0032074F" w:rsidP="00F960E4">
      <w:pPr>
        <w:numPr>
          <w:ilvl w:val="2"/>
          <w:numId w:val="19"/>
        </w:numPr>
      </w:pPr>
      <w:r w:rsidRPr="0032074F">
        <w:rPr>
          <w:lang w:val="en-CA"/>
        </w:rPr>
        <w:t>French Canada</w:t>
      </w:r>
      <w:r w:rsidR="00F960E4">
        <w:rPr>
          <w:lang w:val="en-CA"/>
        </w:rPr>
        <w:t xml:space="preserve"> (French now less then half of federal government (French feared this would dilute their power) went down from 50 percent of seats to around 30 percent, much less influential </w:t>
      </w:r>
    </w:p>
    <w:p w14:paraId="761D110C" w14:textId="07A3CC85" w:rsidR="0032074F" w:rsidRPr="0032074F" w:rsidRDefault="0032074F" w:rsidP="00F960E4">
      <w:pPr>
        <w:pStyle w:val="ListParagraph"/>
        <w:numPr>
          <w:ilvl w:val="2"/>
          <w:numId w:val="19"/>
        </w:numPr>
      </w:pPr>
      <w:r w:rsidRPr="00F960E4">
        <w:rPr>
          <w:lang w:val="en-CA"/>
        </w:rPr>
        <w:t>Maritimes</w:t>
      </w:r>
      <w:r w:rsidR="00F960E4" w:rsidRPr="00F960E4">
        <w:rPr>
          <w:lang w:val="en-CA"/>
        </w:rPr>
        <w:t xml:space="preserve">: </w:t>
      </w:r>
    </w:p>
    <w:p w14:paraId="7FB280AC" w14:textId="77777777" w:rsidR="0032074F" w:rsidRDefault="0032074F" w:rsidP="001731A4"/>
    <w:p w14:paraId="591F46A5" w14:textId="05887A06" w:rsidR="00B8040C" w:rsidRPr="007579F0" w:rsidRDefault="00B8040C" w:rsidP="00B8040C">
      <w:pPr>
        <w:rPr>
          <w:b/>
          <w:u w:val="single"/>
        </w:rPr>
      </w:pPr>
      <w:r w:rsidRPr="007579F0">
        <w:rPr>
          <w:b/>
          <w:u w:val="single"/>
        </w:rPr>
        <w:t xml:space="preserve">Principles of Confederation: </w:t>
      </w:r>
    </w:p>
    <w:p w14:paraId="5FBDF758" w14:textId="07B4B8F2" w:rsidR="00B8040C" w:rsidRDefault="00B8040C" w:rsidP="00B8040C">
      <w:pPr>
        <w:pStyle w:val="ListParagraph"/>
        <w:numPr>
          <w:ilvl w:val="0"/>
          <w:numId w:val="25"/>
        </w:numPr>
      </w:pPr>
      <w:r>
        <w:t xml:space="preserve">Federal Government had </w:t>
      </w:r>
      <w:r w:rsidRPr="007579F0">
        <w:rPr>
          <w:u w:val="single"/>
        </w:rPr>
        <w:t xml:space="preserve">power of </w:t>
      </w:r>
      <w:proofErr w:type="spellStart"/>
      <w:r w:rsidRPr="007579F0">
        <w:rPr>
          <w:u w:val="single"/>
        </w:rPr>
        <w:t>disallowment</w:t>
      </w:r>
      <w:proofErr w:type="spellEnd"/>
      <w:r>
        <w:t xml:space="preserve"> (refusing to sign a bill), </w:t>
      </w:r>
    </w:p>
    <w:p w14:paraId="0E96C3EA" w14:textId="5EDCD68A" w:rsidR="00B8040C" w:rsidRPr="00B8040C" w:rsidRDefault="00B8040C" w:rsidP="00B8040C">
      <w:pPr>
        <w:numPr>
          <w:ilvl w:val="0"/>
          <w:numId w:val="22"/>
        </w:numPr>
      </w:pPr>
      <w:r w:rsidRPr="00B8040C">
        <w:rPr>
          <w:lang w:val="en-CA"/>
        </w:rPr>
        <w:t>Federalism</w:t>
      </w:r>
    </w:p>
    <w:p w14:paraId="23A1D0CD" w14:textId="77777777" w:rsidR="00B8040C" w:rsidRPr="00B8040C" w:rsidRDefault="00B8040C" w:rsidP="00B8040C">
      <w:pPr>
        <w:numPr>
          <w:ilvl w:val="1"/>
          <w:numId w:val="22"/>
        </w:numPr>
      </w:pPr>
      <w:r w:rsidRPr="00B8040C">
        <w:rPr>
          <w:lang w:val="en-CA"/>
        </w:rPr>
        <w:t>Separate spheres of government</w:t>
      </w:r>
    </w:p>
    <w:p w14:paraId="11D41BDF" w14:textId="745EA297" w:rsidR="00B8040C" w:rsidRPr="00B8040C" w:rsidRDefault="00B8040C" w:rsidP="00B8040C">
      <w:pPr>
        <w:numPr>
          <w:ilvl w:val="1"/>
          <w:numId w:val="22"/>
        </w:numPr>
      </w:pPr>
      <w:r w:rsidRPr="00B8040C">
        <w:rPr>
          <w:lang w:val="en-CA"/>
        </w:rPr>
        <w:t>POGG</w:t>
      </w:r>
      <w:r w:rsidR="007579F0">
        <w:rPr>
          <w:lang w:val="en-CA"/>
        </w:rPr>
        <w:t xml:space="preserve"> (Peace, orde</w:t>
      </w:r>
      <w:bookmarkStart w:id="0" w:name="_GoBack"/>
      <w:bookmarkEnd w:id="0"/>
      <w:r w:rsidR="007579F0">
        <w:rPr>
          <w:lang w:val="en-CA"/>
        </w:rPr>
        <w:t xml:space="preserve">r and good government) </w:t>
      </w:r>
    </w:p>
    <w:p w14:paraId="113DF3DC" w14:textId="76265890" w:rsidR="00B8040C" w:rsidRPr="007579F0" w:rsidRDefault="00B8040C" w:rsidP="00B8040C">
      <w:pPr>
        <w:numPr>
          <w:ilvl w:val="2"/>
          <w:numId w:val="22"/>
        </w:numPr>
      </w:pPr>
      <w:r w:rsidRPr="00B8040C">
        <w:rPr>
          <w:lang w:val="en-CA"/>
        </w:rPr>
        <w:t xml:space="preserve">Residuary power, national dimension, emergency power, federal </w:t>
      </w:r>
      <w:proofErr w:type="spellStart"/>
      <w:r w:rsidR="007579F0">
        <w:rPr>
          <w:lang w:val="en-CA"/>
        </w:rPr>
        <w:t>paramouncy</w:t>
      </w:r>
      <w:proofErr w:type="spellEnd"/>
      <w:r w:rsidR="007579F0">
        <w:rPr>
          <w:lang w:val="en-CA"/>
        </w:rPr>
        <w:t xml:space="preserve"> </w:t>
      </w:r>
    </w:p>
    <w:p w14:paraId="6D90835F" w14:textId="507F9AF2" w:rsidR="007579F0" w:rsidRPr="007579F0" w:rsidRDefault="007579F0" w:rsidP="00B8040C">
      <w:pPr>
        <w:numPr>
          <w:ilvl w:val="2"/>
          <w:numId w:val="22"/>
        </w:numPr>
      </w:pPr>
      <w:r>
        <w:rPr>
          <w:lang w:val="en-CA"/>
        </w:rPr>
        <w:t xml:space="preserve">Principles upon confederation </w:t>
      </w:r>
    </w:p>
    <w:p w14:paraId="5C0CD1EA" w14:textId="3638F6A9" w:rsidR="007579F0" w:rsidRPr="00B8040C" w:rsidRDefault="007579F0" w:rsidP="00B8040C">
      <w:pPr>
        <w:numPr>
          <w:ilvl w:val="2"/>
          <w:numId w:val="22"/>
        </w:numPr>
      </w:pPr>
      <w:r>
        <w:rPr>
          <w:lang w:val="en-CA"/>
        </w:rPr>
        <w:t xml:space="preserve">Define the principles under which the Canadian Parliament should legislate </w:t>
      </w:r>
    </w:p>
    <w:p w14:paraId="10C0FB18" w14:textId="77777777" w:rsidR="00B8040C" w:rsidRPr="00B8040C" w:rsidRDefault="00B8040C" w:rsidP="00B8040C">
      <w:pPr>
        <w:numPr>
          <w:ilvl w:val="0"/>
          <w:numId w:val="22"/>
        </w:numPr>
      </w:pPr>
      <w:r w:rsidRPr="00B8040C">
        <w:rPr>
          <w:lang w:val="en-CA"/>
        </w:rPr>
        <w:t>British Parliamentary system</w:t>
      </w:r>
    </w:p>
    <w:p w14:paraId="566D75B9" w14:textId="77777777" w:rsidR="00B8040C" w:rsidRPr="00B8040C" w:rsidRDefault="00B8040C" w:rsidP="00B8040C">
      <w:pPr>
        <w:numPr>
          <w:ilvl w:val="1"/>
          <w:numId w:val="22"/>
        </w:numPr>
      </w:pPr>
      <w:r w:rsidRPr="00B8040C">
        <w:rPr>
          <w:lang w:val="en-CA"/>
        </w:rPr>
        <w:t>Structure (House of Commons, Senate, Crown)</w:t>
      </w:r>
    </w:p>
    <w:p w14:paraId="404A2847" w14:textId="77777777" w:rsidR="00B8040C" w:rsidRPr="00B8040C" w:rsidRDefault="00B8040C" w:rsidP="00B8040C">
      <w:pPr>
        <w:numPr>
          <w:ilvl w:val="1"/>
          <w:numId w:val="22"/>
        </w:numPr>
      </w:pPr>
      <w:r w:rsidRPr="00B8040C">
        <w:rPr>
          <w:lang w:val="en-CA"/>
        </w:rPr>
        <w:t>Responsible Government</w:t>
      </w:r>
    </w:p>
    <w:p w14:paraId="77F7FF1C" w14:textId="77777777" w:rsidR="00B8040C" w:rsidRPr="00B8040C" w:rsidRDefault="00B8040C" w:rsidP="00B8040C">
      <w:pPr>
        <w:numPr>
          <w:ilvl w:val="0"/>
          <w:numId w:val="22"/>
        </w:numPr>
      </w:pPr>
      <w:r w:rsidRPr="00B8040C">
        <w:rPr>
          <w:lang w:val="en-CA"/>
        </w:rPr>
        <w:t xml:space="preserve">Confederation </w:t>
      </w:r>
      <w:r w:rsidRPr="00B8040C">
        <w:rPr>
          <w:i/>
          <w:iCs/>
          <w:lang w:val="en-CA"/>
        </w:rPr>
        <w:t>did not</w:t>
      </w:r>
      <w:r w:rsidRPr="00B8040C">
        <w:rPr>
          <w:lang w:val="en-CA"/>
        </w:rPr>
        <w:t xml:space="preserve"> bring Canada independence from Britain</w:t>
      </w:r>
    </w:p>
    <w:p w14:paraId="01E617C5" w14:textId="77777777" w:rsidR="00B8040C" w:rsidRPr="00AD12B7" w:rsidRDefault="00B8040C" w:rsidP="001731A4"/>
    <w:sectPr w:rsidR="00B8040C" w:rsidRPr="00AD12B7" w:rsidSect="00BC1D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21E4"/>
    <w:multiLevelType w:val="hybridMultilevel"/>
    <w:tmpl w:val="BED8F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84ABC"/>
    <w:multiLevelType w:val="hybridMultilevel"/>
    <w:tmpl w:val="9B2C63BC"/>
    <w:lvl w:ilvl="0" w:tplc="99D62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FA54E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F6EE3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ECF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207B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F86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10D4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1875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06C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4193A14"/>
    <w:multiLevelType w:val="hybridMultilevel"/>
    <w:tmpl w:val="A33E1A82"/>
    <w:lvl w:ilvl="0" w:tplc="A59AAC4A">
      <w:start w:val="1"/>
      <w:numFmt w:val="bullet"/>
      <w:lvlText w:val="-"/>
      <w:lvlJc w:val="left"/>
      <w:pPr>
        <w:ind w:left="1495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15C6062E"/>
    <w:multiLevelType w:val="hybridMultilevel"/>
    <w:tmpl w:val="65EC8E68"/>
    <w:lvl w:ilvl="0" w:tplc="F38007F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C75186"/>
    <w:multiLevelType w:val="hybridMultilevel"/>
    <w:tmpl w:val="9E4E8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5584B"/>
    <w:multiLevelType w:val="hybridMultilevel"/>
    <w:tmpl w:val="F0BA8E94"/>
    <w:lvl w:ilvl="0" w:tplc="F38007F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A839AB"/>
    <w:multiLevelType w:val="hybridMultilevel"/>
    <w:tmpl w:val="081C52D8"/>
    <w:lvl w:ilvl="0" w:tplc="A59AAC4A">
      <w:start w:val="1"/>
      <w:numFmt w:val="bullet"/>
      <w:lvlText w:val="-"/>
      <w:lvlJc w:val="left"/>
      <w:pPr>
        <w:ind w:left="15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7">
    <w:nsid w:val="25667641"/>
    <w:multiLevelType w:val="hybridMultilevel"/>
    <w:tmpl w:val="D76E3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5F49"/>
    <w:multiLevelType w:val="hybridMultilevel"/>
    <w:tmpl w:val="A24A8216"/>
    <w:lvl w:ilvl="0" w:tplc="A59AAC4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D334A2B"/>
    <w:multiLevelType w:val="hybridMultilevel"/>
    <w:tmpl w:val="1748A222"/>
    <w:lvl w:ilvl="0" w:tplc="8B328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AEAD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EC6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969F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22B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A8B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9E0B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C2E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6FE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DDC7F24"/>
    <w:multiLevelType w:val="hybridMultilevel"/>
    <w:tmpl w:val="9892ACE4"/>
    <w:lvl w:ilvl="0" w:tplc="14F2DD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981F8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65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1C0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C627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FAD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4847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AC1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6C0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84D3300"/>
    <w:multiLevelType w:val="hybridMultilevel"/>
    <w:tmpl w:val="83109434"/>
    <w:lvl w:ilvl="0" w:tplc="A59AAC4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BFB396A"/>
    <w:multiLevelType w:val="hybridMultilevel"/>
    <w:tmpl w:val="BD38B480"/>
    <w:lvl w:ilvl="0" w:tplc="A59AAC4A">
      <w:start w:val="1"/>
      <w:numFmt w:val="bullet"/>
      <w:lvlText w:val="-"/>
      <w:lvlJc w:val="left"/>
      <w:pPr>
        <w:ind w:left="288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>
    <w:nsid w:val="3C1404DB"/>
    <w:multiLevelType w:val="hybridMultilevel"/>
    <w:tmpl w:val="D57EC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BC6229"/>
    <w:multiLevelType w:val="hybridMultilevel"/>
    <w:tmpl w:val="2E9CA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F30DAA"/>
    <w:multiLevelType w:val="hybridMultilevel"/>
    <w:tmpl w:val="63D2DA56"/>
    <w:lvl w:ilvl="0" w:tplc="F912E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4E9B5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8007F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5EFF7C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74D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805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7A9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2896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203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A683274"/>
    <w:multiLevelType w:val="hybridMultilevel"/>
    <w:tmpl w:val="7960E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BC1C51"/>
    <w:multiLevelType w:val="hybridMultilevel"/>
    <w:tmpl w:val="32542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1B77FA"/>
    <w:multiLevelType w:val="hybridMultilevel"/>
    <w:tmpl w:val="25245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EB0394"/>
    <w:multiLevelType w:val="hybridMultilevel"/>
    <w:tmpl w:val="C2D266C4"/>
    <w:lvl w:ilvl="0" w:tplc="A59AAC4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E220AF0"/>
    <w:multiLevelType w:val="hybridMultilevel"/>
    <w:tmpl w:val="A740CD0C"/>
    <w:lvl w:ilvl="0" w:tplc="A59AAC4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F7710C1"/>
    <w:multiLevelType w:val="hybridMultilevel"/>
    <w:tmpl w:val="F5821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71032C"/>
    <w:multiLevelType w:val="hybridMultilevel"/>
    <w:tmpl w:val="C2FCD968"/>
    <w:lvl w:ilvl="0" w:tplc="A59AAC4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46070D5"/>
    <w:multiLevelType w:val="hybridMultilevel"/>
    <w:tmpl w:val="F550A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AA6665"/>
    <w:multiLevelType w:val="hybridMultilevel"/>
    <w:tmpl w:val="D7BAB962"/>
    <w:lvl w:ilvl="0" w:tplc="A59AAC4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2A156BC"/>
    <w:multiLevelType w:val="hybridMultilevel"/>
    <w:tmpl w:val="E306D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2E16F4"/>
    <w:multiLevelType w:val="hybridMultilevel"/>
    <w:tmpl w:val="A710B44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7B960EA4"/>
    <w:multiLevelType w:val="hybridMultilevel"/>
    <w:tmpl w:val="C07CF1F6"/>
    <w:lvl w:ilvl="0" w:tplc="A59AAC4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FB936AB"/>
    <w:multiLevelType w:val="hybridMultilevel"/>
    <w:tmpl w:val="F33833AA"/>
    <w:lvl w:ilvl="0" w:tplc="A59AAC4A">
      <w:start w:val="1"/>
      <w:numFmt w:val="bullet"/>
      <w:lvlText w:val="-"/>
      <w:lvlJc w:val="left"/>
      <w:pPr>
        <w:ind w:left="216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4"/>
  </w:num>
  <w:num w:numId="4">
    <w:abstractNumId w:val="0"/>
  </w:num>
  <w:num w:numId="5">
    <w:abstractNumId w:val="7"/>
  </w:num>
  <w:num w:numId="6">
    <w:abstractNumId w:val="23"/>
  </w:num>
  <w:num w:numId="7">
    <w:abstractNumId w:val="4"/>
  </w:num>
  <w:num w:numId="8">
    <w:abstractNumId w:val="18"/>
  </w:num>
  <w:num w:numId="9">
    <w:abstractNumId w:val="21"/>
  </w:num>
  <w:num w:numId="10">
    <w:abstractNumId w:val="25"/>
  </w:num>
  <w:num w:numId="11">
    <w:abstractNumId w:val="11"/>
  </w:num>
  <w:num w:numId="12">
    <w:abstractNumId w:val="22"/>
  </w:num>
  <w:num w:numId="13">
    <w:abstractNumId w:val="24"/>
  </w:num>
  <w:num w:numId="14">
    <w:abstractNumId w:val="6"/>
  </w:num>
  <w:num w:numId="15">
    <w:abstractNumId w:val="9"/>
  </w:num>
  <w:num w:numId="16">
    <w:abstractNumId w:val="10"/>
  </w:num>
  <w:num w:numId="17">
    <w:abstractNumId w:val="27"/>
  </w:num>
  <w:num w:numId="18">
    <w:abstractNumId w:val="20"/>
  </w:num>
  <w:num w:numId="19">
    <w:abstractNumId w:val="15"/>
  </w:num>
  <w:num w:numId="20">
    <w:abstractNumId w:val="28"/>
  </w:num>
  <w:num w:numId="21">
    <w:abstractNumId w:val="12"/>
  </w:num>
  <w:num w:numId="22">
    <w:abstractNumId w:val="1"/>
  </w:num>
  <w:num w:numId="23">
    <w:abstractNumId w:val="5"/>
  </w:num>
  <w:num w:numId="24">
    <w:abstractNumId w:val="3"/>
  </w:num>
  <w:num w:numId="25">
    <w:abstractNumId w:val="16"/>
  </w:num>
  <w:num w:numId="26">
    <w:abstractNumId w:val="19"/>
  </w:num>
  <w:num w:numId="27">
    <w:abstractNumId w:val="2"/>
  </w:num>
  <w:num w:numId="28">
    <w:abstractNumId w:val="8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2B7"/>
    <w:rsid w:val="001731A4"/>
    <w:rsid w:val="00243BFE"/>
    <w:rsid w:val="0032074F"/>
    <w:rsid w:val="006715CF"/>
    <w:rsid w:val="007579F0"/>
    <w:rsid w:val="009A2743"/>
    <w:rsid w:val="00AD12B7"/>
    <w:rsid w:val="00B8040C"/>
    <w:rsid w:val="00BA08F5"/>
    <w:rsid w:val="00BC1D72"/>
    <w:rsid w:val="00DE46CB"/>
    <w:rsid w:val="00F9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3BA5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2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579F0"/>
  </w:style>
  <w:style w:type="character" w:styleId="Hyperlink">
    <w:name w:val="Hyperlink"/>
    <w:basedOn w:val="DefaultParagraphFont"/>
    <w:uiPriority w:val="99"/>
    <w:semiHidden/>
    <w:unhideWhenUsed/>
    <w:rsid w:val="007579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2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579F0"/>
  </w:style>
  <w:style w:type="character" w:styleId="Hyperlink">
    <w:name w:val="Hyperlink"/>
    <w:basedOn w:val="DefaultParagraphFont"/>
    <w:uiPriority w:val="99"/>
    <w:semiHidden/>
    <w:unhideWhenUsed/>
    <w:rsid w:val="007579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073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023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786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0377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01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666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681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688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87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85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5817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4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8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5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305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8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094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80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5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66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523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04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6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602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1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en.wikipedia.org/wiki/French_and_Indian_War" TargetMode="External"/><Relationship Id="rId12" Type="http://schemas.openxmlformats.org/officeDocument/2006/relationships/hyperlink" Target="http://en.wikipedia.org/wiki/Treaty_of_Paris_(1763)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n.wikipedia.org/wiki/Kingdom_of_Great_Britain" TargetMode="External"/><Relationship Id="rId7" Type="http://schemas.openxmlformats.org/officeDocument/2006/relationships/hyperlink" Target="http://en.wikipedia.org/wiki/Kingdom_of_France" TargetMode="External"/><Relationship Id="rId8" Type="http://schemas.openxmlformats.org/officeDocument/2006/relationships/hyperlink" Target="http://en.wikipedia.org/wiki/Spain" TargetMode="External"/><Relationship Id="rId9" Type="http://schemas.openxmlformats.org/officeDocument/2006/relationships/hyperlink" Target="http://en.wikipedia.org/wiki/Kingdom_of_Portugal" TargetMode="External"/><Relationship Id="rId10" Type="http://schemas.openxmlformats.org/officeDocument/2006/relationships/hyperlink" Target="http://en.wikipedia.org/wiki/Seven_Years%27_W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944</Words>
  <Characters>5387</Characters>
  <Application>Microsoft Macintosh Word</Application>
  <DocSecurity>0</DocSecurity>
  <Lines>44</Lines>
  <Paragraphs>12</Paragraphs>
  <ScaleCrop>false</ScaleCrop>
  <Company/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 Bennett</dc:creator>
  <cp:keywords/>
  <dc:description/>
  <cp:lastModifiedBy>Michael  Bennett</cp:lastModifiedBy>
  <cp:revision>4</cp:revision>
  <dcterms:created xsi:type="dcterms:W3CDTF">2013-01-08T19:48:00Z</dcterms:created>
  <dcterms:modified xsi:type="dcterms:W3CDTF">2013-04-08T21:54:00Z</dcterms:modified>
</cp:coreProperties>
</file>