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id w:val="48810139"/>
        <w:docPartObj>
          <w:docPartGallery w:val="Cover Pages"/>
          <w:docPartUnique/>
        </w:docPartObj>
      </w:sdtPr>
      <w:sdtEndPr>
        <w:rPr>
          <w:rFonts w:ascii="Times New Roman" w:hAnsi="Times New Roman" w:cs="Times New Roman"/>
          <w:b/>
          <w:sz w:val="28"/>
          <w:szCs w:val="28"/>
          <w:lang w:val="en-US"/>
        </w:rPr>
      </w:sdtEndPr>
      <w:sdtContent>
        <w:tbl>
          <w:tblPr>
            <w:tblpPr w:leftFromText="187" w:rightFromText="187" w:vertAnchor="page" w:horzAnchor="page" w:tblpYSpec="top"/>
            <w:tblW w:w="0" w:type="auto"/>
            <w:tblLook w:val="04A0"/>
          </w:tblPr>
          <w:tblGrid>
            <w:gridCol w:w="1440"/>
            <w:gridCol w:w="3978"/>
          </w:tblGrid>
          <w:tr w:rsidR="00D404DD" w:rsidTr="00D404DD">
            <w:trPr>
              <w:trHeight w:val="1838"/>
            </w:trPr>
            <w:tc>
              <w:tcPr>
                <w:tcW w:w="1440" w:type="dxa"/>
                <w:tcBorders>
                  <w:right w:val="single" w:sz="4" w:space="0" w:color="FFFFFF" w:themeColor="background1"/>
                </w:tcBorders>
                <w:shd w:val="clear" w:color="auto" w:fill="943634" w:themeFill="accent2" w:themeFillShade="BF"/>
              </w:tcPr>
              <w:p w:rsidR="00D404DD" w:rsidRDefault="00D404DD"/>
            </w:tc>
            <w:sdt>
              <w:sdtPr>
                <w:rPr>
                  <w:rFonts w:asciiTheme="majorHAnsi" w:eastAsiaTheme="majorEastAsia" w:hAnsiTheme="majorHAnsi" w:cstheme="majorBidi"/>
                  <w:b/>
                  <w:bCs/>
                  <w:color w:val="FFFFFF" w:themeColor="background1"/>
                  <w:sz w:val="72"/>
                  <w:szCs w:val="72"/>
                </w:rPr>
                <w:alias w:val="Year"/>
                <w:id w:val="15676118"/>
                <w:placeholder>
                  <w:docPart w:val="CB015ACB57174DABBC741BAAFACD319D"/>
                </w:placeholder>
                <w:dataBinding w:prefixMappings="xmlns:ns0='http://schemas.microsoft.com/office/2006/coverPageProps'" w:xpath="/ns0:CoverPageProperties[1]/ns0:PublishDate[1]" w:storeItemID="{55AF091B-3C7A-41E3-B477-F2FDAA23CFDA}"/>
                <w:date>
                  <w:dateFormat w:val="yyyy"/>
                  <w:lid w:val="en-US"/>
                  <w:storeMappedDataAs w:val="dateTime"/>
                  <w:calendar w:val="gregorian"/>
                </w:date>
              </w:sdtPr>
              <w:sdtContent>
                <w:tc>
                  <w:tcPr>
                    <w:tcW w:w="2520" w:type="dxa"/>
                    <w:tcBorders>
                      <w:left w:val="single" w:sz="4" w:space="0" w:color="FFFFFF" w:themeColor="background1"/>
                    </w:tcBorders>
                    <w:shd w:val="clear" w:color="auto" w:fill="943634" w:themeFill="accent2" w:themeFillShade="BF"/>
                    <w:vAlign w:val="bottom"/>
                  </w:tcPr>
                  <w:p w:rsidR="00D404DD" w:rsidRDefault="00D404DD" w:rsidP="00D404DD">
                    <w:pPr>
                      <w:pStyle w:val="NoSpacing"/>
                      <w:rPr>
                        <w:rFonts w:asciiTheme="majorHAnsi" w:eastAsiaTheme="majorEastAsia" w:hAnsiTheme="majorHAnsi" w:cstheme="majorBidi"/>
                        <w:b/>
                        <w:bCs/>
                        <w:color w:val="FFFFFF" w:themeColor="background1"/>
                        <w:sz w:val="72"/>
                        <w:szCs w:val="72"/>
                      </w:rPr>
                    </w:pPr>
                    <w:r>
                      <w:rPr>
                        <w:rFonts w:asciiTheme="majorHAnsi" w:eastAsiaTheme="majorEastAsia" w:hAnsiTheme="majorHAnsi" w:cstheme="majorBidi"/>
                        <w:b/>
                        <w:bCs/>
                        <w:color w:val="FFFFFF" w:themeColor="background1"/>
                        <w:sz w:val="72"/>
                        <w:szCs w:val="72"/>
                      </w:rPr>
                      <w:t>ADM3360A</w:t>
                    </w:r>
                  </w:p>
                </w:tc>
              </w:sdtContent>
            </w:sdt>
          </w:tr>
          <w:tr w:rsidR="00D404DD">
            <w:trPr>
              <w:trHeight w:val="2880"/>
            </w:trPr>
            <w:tc>
              <w:tcPr>
                <w:tcW w:w="1440" w:type="dxa"/>
                <w:tcBorders>
                  <w:right w:val="single" w:sz="4" w:space="0" w:color="000000" w:themeColor="text1"/>
                </w:tcBorders>
              </w:tcPr>
              <w:p w:rsidR="00D404DD" w:rsidRDefault="00D404DD"/>
            </w:tc>
            <w:tc>
              <w:tcPr>
                <w:tcW w:w="2520" w:type="dxa"/>
                <w:tcBorders>
                  <w:left w:val="single" w:sz="4" w:space="0" w:color="000000" w:themeColor="text1"/>
                </w:tcBorders>
                <w:vAlign w:val="center"/>
              </w:tcPr>
              <w:p w:rsidR="00D404DD" w:rsidRDefault="00D404DD" w:rsidP="00597A31">
                <w:pPr>
                  <w:pStyle w:val="NoSpacing"/>
                  <w:rPr>
                    <w:color w:val="76923C" w:themeColor="accent3" w:themeShade="BF"/>
                  </w:rPr>
                </w:pPr>
              </w:p>
            </w:tc>
          </w:tr>
        </w:tbl>
        <w:p w:rsidR="00D404DD" w:rsidRDefault="00D404DD"/>
        <w:p w:rsidR="00D404DD" w:rsidRDefault="00D404DD"/>
        <w:tbl>
          <w:tblPr>
            <w:tblpPr w:leftFromText="187" w:rightFromText="187" w:horzAnchor="margin" w:tblpXSpec="center" w:tblpYSpec="bottom"/>
            <w:tblW w:w="5000" w:type="pct"/>
            <w:tblLook w:val="04A0"/>
          </w:tblPr>
          <w:tblGrid>
            <w:gridCol w:w="9576"/>
          </w:tblGrid>
          <w:tr w:rsidR="00D404DD">
            <w:tc>
              <w:tcPr>
                <w:tcW w:w="0" w:type="auto"/>
              </w:tcPr>
              <w:p w:rsidR="00D404DD" w:rsidRDefault="00D404DD" w:rsidP="00D404DD">
                <w:pPr>
                  <w:pStyle w:val="NoSpacing"/>
                  <w:jc w:val="center"/>
                  <w:rPr>
                    <w:b/>
                    <w:bCs/>
                    <w:caps/>
                    <w:sz w:val="72"/>
                    <w:szCs w:val="72"/>
                  </w:rPr>
                </w:pPr>
                <w:r>
                  <w:rPr>
                    <w:b/>
                    <w:bCs/>
                    <w:caps/>
                    <w:color w:val="76923C" w:themeColor="accent3" w:themeShade="BF"/>
                    <w:sz w:val="72"/>
                    <w:szCs w:val="72"/>
                  </w:rPr>
                  <w:t>[</w:t>
                </w:r>
                <w:sdt>
                  <w:sdtPr>
                    <w:rPr>
                      <w:b/>
                      <w:bCs/>
                      <w:caps/>
                      <w:sz w:val="72"/>
                      <w:szCs w:val="72"/>
                    </w:rPr>
                    <w:alias w:val="Title"/>
                    <w:id w:val="15676137"/>
                    <w:placeholder>
                      <w:docPart w:val="0B543EE439B94546A1719E181C0FEF51"/>
                    </w:placeholder>
                    <w:dataBinding w:prefixMappings="xmlns:ns0='http://schemas.openxmlformats.org/package/2006/metadata/core-properties' xmlns:ns1='http://purl.org/dc/elements/1.1/'" w:xpath="/ns0:coreProperties[1]/ns1:title[1]" w:storeItemID="{6C3C8BC8-F283-45AE-878A-BAB7291924A1}"/>
                    <w:text/>
                  </w:sdtPr>
                  <w:sdtContent>
                    <w:r>
                      <w:rPr>
                        <w:b/>
                        <w:bCs/>
                        <w:caps/>
                        <w:sz w:val="72"/>
                        <w:szCs w:val="72"/>
                      </w:rPr>
                      <w:t>the fine print: the hidden agreement</w:t>
                    </w:r>
                  </w:sdtContent>
                </w:sdt>
                <w:r>
                  <w:rPr>
                    <w:b/>
                    <w:bCs/>
                    <w:caps/>
                    <w:color w:val="76923C" w:themeColor="accent3" w:themeShade="BF"/>
                    <w:sz w:val="72"/>
                    <w:szCs w:val="72"/>
                  </w:rPr>
                  <w:t>]</w:t>
                </w:r>
              </w:p>
            </w:tc>
          </w:tr>
          <w:tr w:rsidR="00D404DD">
            <w:sdt>
              <w:sdtPr>
                <w:rPr>
                  <w:color w:val="7F7F7F" w:themeColor="background1" w:themeShade="7F"/>
                </w:rPr>
                <w:alias w:val="Abstract"/>
                <w:id w:val="15676143"/>
                <w:dataBinding w:prefixMappings="xmlns:ns0='http://schemas.microsoft.com/office/2006/coverPageProps'" w:xpath="/ns0:CoverPageProperties[1]/ns0:Abstract[1]" w:storeItemID="{55AF091B-3C7A-41E3-B477-F2FDAA23CFDA}"/>
                <w:text/>
              </w:sdtPr>
              <w:sdtContent>
                <w:tc>
                  <w:tcPr>
                    <w:tcW w:w="0" w:type="auto"/>
                  </w:tcPr>
                  <w:p w:rsidR="00D404DD" w:rsidRDefault="00D404DD" w:rsidP="00D404DD">
                    <w:pPr>
                      <w:pStyle w:val="NoSpacing"/>
                      <w:jc w:val="center"/>
                      <w:rPr>
                        <w:color w:val="7F7F7F" w:themeColor="background1" w:themeShade="7F"/>
                      </w:rPr>
                    </w:pPr>
                    <w:r>
                      <w:rPr>
                        <w:color w:val="7F7F7F" w:themeColor="background1" w:themeShade="7F"/>
                      </w:rPr>
                      <w:t xml:space="preserve">[For Professor Gilles </w:t>
                    </w:r>
                    <w:proofErr w:type="spellStart"/>
                    <w:r>
                      <w:rPr>
                        <w:color w:val="7F7F7F" w:themeColor="background1" w:themeShade="7F"/>
                      </w:rPr>
                      <w:t>LeVasseur</w:t>
                    </w:r>
                    <w:proofErr w:type="spellEnd"/>
                    <w:r>
                      <w:rPr>
                        <w:color w:val="7F7F7F" w:themeColor="background1" w:themeShade="7F"/>
                      </w:rPr>
                      <w:t>]</w:t>
                    </w:r>
                  </w:p>
                </w:tc>
              </w:sdtContent>
            </w:sdt>
          </w:tr>
        </w:tbl>
        <w:p w:rsidR="00D404DD" w:rsidRDefault="00D404DD"/>
        <w:p w:rsidR="00D404DD" w:rsidRDefault="00D404DD">
          <w:pPr>
            <w:rPr>
              <w:rFonts w:ascii="Times New Roman" w:hAnsi="Times New Roman" w:cs="Times New Roman"/>
              <w:b/>
              <w:sz w:val="28"/>
              <w:szCs w:val="28"/>
              <w:lang w:val="en-US"/>
            </w:rPr>
          </w:pPr>
          <w:r>
            <w:rPr>
              <w:rFonts w:ascii="Times New Roman" w:hAnsi="Times New Roman" w:cs="Times New Roman"/>
              <w:b/>
              <w:sz w:val="28"/>
              <w:szCs w:val="28"/>
              <w:lang w:val="en-US"/>
            </w:rPr>
            <w:br w:type="page"/>
          </w:r>
        </w:p>
      </w:sdtContent>
    </w:sdt>
    <w:p w:rsidR="003A6130" w:rsidRPr="00067D34" w:rsidRDefault="00451C2F" w:rsidP="003A6130">
      <w:pPr>
        <w:jc w:val="center"/>
        <w:rPr>
          <w:rFonts w:ascii="Times New Roman" w:hAnsi="Times New Roman" w:cs="Times New Roman"/>
          <w:b/>
          <w:sz w:val="28"/>
          <w:szCs w:val="28"/>
          <w:lang w:val="en-US"/>
        </w:rPr>
      </w:pPr>
      <w:r>
        <w:rPr>
          <w:rFonts w:ascii="Times New Roman" w:hAnsi="Times New Roman" w:cs="Times New Roman"/>
          <w:sz w:val="24"/>
          <w:szCs w:val="24"/>
        </w:rPr>
        <w:lastRenderedPageBreak/>
        <w:br/>
      </w:r>
      <w:r w:rsidR="003A6130" w:rsidRPr="00067D34">
        <w:rPr>
          <w:rFonts w:ascii="Times New Roman" w:hAnsi="Times New Roman" w:cs="Times New Roman"/>
          <w:b/>
          <w:sz w:val="28"/>
          <w:szCs w:val="28"/>
          <w:lang w:val="en-US"/>
        </w:rPr>
        <w:t xml:space="preserve">Table of contents </w:t>
      </w:r>
    </w:p>
    <w:p w:rsidR="003A6130" w:rsidRDefault="003A6130" w:rsidP="003A6130">
      <w:pPr>
        <w:jc w:val="center"/>
        <w:rPr>
          <w:sz w:val="28"/>
          <w:szCs w:val="28"/>
          <w:lang w:val="en-US"/>
        </w:rPr>
      </w:pPr>
    </w:p>
    <w:p w:rsidR="003A6130" w:rsidRPr="00067D34" w:rsidRDefault="003A6130" w:rsidP="003A6130">
      <w:pPr>
        <w:tabs>
          <w:tab w:val="decimal" w:pos="-3240"/>
          <w:tab w:val="left" w:pos="8280"/>
        </w:tabs>
        <w:rPr>
          <w:rFonts w:ascii="Times New Roman" w:hAnsi="Times New Roman" w:cs="Times New Roman"/>
          <w:sz w:val="25"/>
          <w:szCs w:val="25"/>
          <w:lang w:val="en-US"/>
        </w:rPr>
      </w:pPr>
      <w:r w:rsidRPr="00067D34">
        <w:rPr>
          <w:rFonts w:ascii="Times New Roman" w:hAnsi="Times New Roman" w:cs="Times New Roman"/>
          <w:sz w:val="25"/>
          <w:szCs w:val="25"/>
          <w:lang w:val="en-US"/>
        </w:rPr>
        <w:t>1. Execu</w:t>
      </w:r>
      <w:r w:rsidR="00EA21A4">
        <w:rPr>
          <w:rFonts w:ascii="Times New Roman" w:hAnsi="Times New Roman" w:cs="Times New Roman"/>
          <w:sz w:val="25"/>
          <w:szCs w:val="25"/>
          <w:lang w:val="en-US"/>
        </w:rPr>
        <w:t>tive Summary ……………...………………………</w:t>
      </w:r>
      <w:r w:rsidR="009A6E7F">
        <w:rPr>
          <w:rFonts w:ascii="Times New Roman" w:hAnsi="Times New Roman" w:cs="Times New Roman"/>
          <w:sz w:val="25"/>
          <w:szCs w:val="25"/>
          <w:lang w:val="en-US"/>
        </w:rPr>
        <w:t>………………………</w:t>
      </w:r>
      <w:r w:rsidR="009A6E7F">
        <w:rPr>
          <w:rFonts w:ascii="Times New Roman" w:hAnsi="Times New Roman" w:cs="Times New Roman"/>
          <w:sz w:val="25"/>
          <w:szCs w:val="25"/>
          <w:lang w:val="en-US"/>
        </w:rPr>
        <w:tab/>
      </w:r>
      <w:r w:rsidRPr="00067D34">
        <w:rPr>
          <w:rFonts w:ascii="Times New Roman" w:hAnsi="Times New Roman" w:cs="Times New Roman"/>
          <w:sz w:val="25"/>
          <w:szCs w:val="25"/>
          <w:lang w:val="en-US"/>
        </w:rPr>
        <w:t>3</w:t>
      </w:r>
    </w:p>
    <w:p w:rsidR="003A6130" w:rsidRPr="00067D34" w:rsidRDefault="003A6130" w:rsidP="003A6130">
      <w:pPr>
        <w:tabs>
          <w:tab w:val="left" w:pos="8280"/>
        </w:tabs>
        <w:rPr>
          <w:rFonts w:ascii="Times New Roman" w:hAnsi="Times New Roman" w:cs="Times New Roman"/>
          <w:sz w:val="25"/>
          <w:szCs w:val="25"/>
          <w:lang w:val="en-US"/>
        </w:rPr>
      </w:pPr>
      <w:r w:rsidRPr="00067D34">
        <w:rPr>
          <w:rFonts w:ascii="Times New Roman" w:hAnsi="Times New Roman" w:cs="Times New Roman"/>
          <w:sz w:val="25"/>
          <w:szCs w:val="25"/>
          <w:lang w:val="en-US"/>
        </w:rPr>
        <w:t>2. Intr</w:t>
      </w:r>
      <w:r w:rsidR="00EA21A4">
        <w:rPr>
          <w:rFonts w:ascii="Times New Roman" w:hAnsi="Times New Roman" w:cs="Times New Roman"/>
          <w:sz w:val="25"/>
          <w:szCs w:val="25"/>
          <w:lang w:val="en-US"/>
        </w:rPr>
        <w:t>oduction ……...………………………………………</w:t>
      </w:r>
      <w:r w:rsidRPr="00067D34">
        <w:rPr>
          <w:rFonts w:ascii="Times New Roman" w:hAnsi="Times New Roman" w:cs="Times New Roman"/>
          <w:sz w:val="25"/>
          <w:szCs w:val="25"/>
          <w:lang w:val="en-US"/>
        </w:rPr>
        <w:t>………………………</w:t>
      </w:r>
      <w:r w:rsidRPr="00067D34">
        <w:rPr>
          <w:rFonts w:ascii="Times New Roman" w:hAnsi="Times New Roman" w:cs="Times New Roman"/>
          <w:sz w:val="25"/>
          <w:szCs w:val="25"/>
          <w:lang w:val="en-US"/>
        </w:rPr>
        <w:tab/>
      </w:r>
      <w:r w:rsidR="009A6E7F">
        <w:rPr>
          <w:rFonts w:ascii="Times New Roman" w:hAnsi="Times New Roman" w:cs="Times New Roman"/>
          <w:sz w:val="25"/>
          <w:szCs w:val="25"/>
          <w:lang w:val="en-US"/>
        </w:rPr>
        <w:tab/>
      </w:r>
      <w:r w:rsidR="00733B96">
        <w:rPr>
          <w:rFonts w:ascii="Times New Roman" w:hAnsi="Times New Roman" w:cs="Times New Roman"/>
          <w:sz w:val="25"/>
          <w:szCs w:val="25"/>
          <w:lang w:val="en-US"/>
        </w:rPr>
        <w:t>4</w:t>
      </w:r>
    </w:p>
    <w:p w:rsidR="003A6130" w:rsidRPr="00067D34" w:rsidRDefault="003A6130" w:rsidP="003A6130">
      <w:pPr>
        <w:tabs>
          <w:tab w:val="left" w:pos="8280"/>
        </w:tabs>
        <w:rPr>
          <w:rFonts w:ascii="Times New Roman" w:hAnsi="Times New Roman" w:cs="Times New Roman"/>
          <w:sz w:val="25"/>
          <w:szCs w:val="25"/>
          <w:lang w:val="en-US"/>
        </w:rPr>
      </w:pPr>
      <w:r w:rsidRPr="00067D34">
        <w:rPr>
          <w:rFonts w:ascii="Times New Roman" w:hAnsi="Times New Roman" w:cs="Times New Roman"/>
          <w:sz w:val="25"/>
          <w:szCs w:val="25"/>
          <w:lang w:val="en-US"/>
        </w:rPr>
        <w:t>3. Clause-by-Clause Analysis</w:t>
      </w:r>
      <w:r w:rsidR="00067D34" w:rsidRPr="00067D34">
        <w:rPr>
          <w:rFonts w:ascii="Times New Roman" w:hAnsi="Times New Roman" w:cs="Times New Roman"/>
          <w:sz w:val="25"/>
          <w:szCs w:val="25"/>
          <w:lang w:val="en-US"/>
        </w:rPr>
        <w:t xml:space="preserve"> ………………………………………………</w:t>
      </w:r>
      <w:r w:rsidR="009A6E7F">
        <w:rPr>
          <w:rFonts w:ascii="Times New Roman" w:hAnsi="Times New Roman" w:cs="Times New Roman"/>
          <w:sz w:val="25"/>
          <w:szCs w:val="25"/>
          <w:lang w:val="en-US"/>
        </w:rPr>
        <w:t>………</w:t>
      </w:r>
      <w:r w:rsidR="009A6E7F">
        <w:rPr>
          <w:rFonts w:ascii="Times New Roman" w:hAnsi="Times New Roman" w:cs="Times New Roman"/>
          <w:sz w:val="25"/>
          <w:szCs w:val="25"/>
          <w:lang w:val="en-US"/>
        </w:rPr>
        <w:tab/>
      </w:r>
      <w:r w:rsidR="00733B96">
        <w:rPr>
          <w:rFonts w:ascii="Times New Roman" w:hAnsi="Times New Roman" w:cs="Times New Roman"/>
          <w:sz w:val="25"/>
          <w:szCs w:val="25"/>
          <w:lang w:val="en-US"/>
        </w:rPr>
        <w:tab/>
        <w:t>8</w:t>
      </w:r>
    </w:p>
    <w:p w:rsidR="003A6130" w:rsidRPr="00067D34" w:rsidRDefault="003A6130" w:rsidP="003A6130">
      <w:pPr>
        <w:tabs>
          <w:tab w:val="left" w:pos="8280"/>
        </w:tabs>
        <w:rPr>
          <w:rFonts w:ascii="Times New Roman" w:hAnsi="Times New Roman" w:cs="Times New Roman"/>
          <w:sz w:val="25"/>
          <w:szCs w:val="25"/>
          <w:lang w:val="en-US"/>
        </w:rPr>
      </w:pPr>
      <w:r w:rsidRPr="00067D34">
        <w:rPr>
          <w:rFonts w:ascii="Times New Roman" w:hAnsi="Times New Roman" w:cs="Times New Roman"/>
          <w:sz w:val="25"/>
          <w:szCs w:val="25"/>
          <w:lang w:val="en-US"/>
        </w:rPr>
        <w:t>4. Di</w:t>
      </w:r>
      <w:r w:rsidR="009A6E7F">
        <w:rPr>
          <w:rFonts w:ascii="Times New Roman" w:hAnsi="Times New Roman" w:cs="Times New Roman"/>
          <w:sz w:val="25"/>
          <w:szCs w:val="25"/>
          <w:lang w:val="en-US"/>
        </w:rPr>
        <w:t>scussion ………………………………………………………………………..</w:t>
      </w:r>
      <w:r w:rsidR="009A6E7F">
        <w:rPr>
          <w:rFonts w:ascii="Times New Roman" w:hAnsi="Times New Roman" w:cs="Times New Roman"/>
          <w:sz w:val="25"/>
          <w:szCs w:val="25"/>
          <w:lang w:val="en-US"/>
        </w:rPr>
        <w:tab/>
      </w:r>
      <w:r w:rsidRPr="00067D34">
        <w:rPr>
          <w:rFonts w:ascii="Times New Roman" w:hAnsi="Times New Roman" w:cs="Times New Roman"/>
          <w:sz w:val="25"/>
          <w:szCs w:val="25"/>
          <w:lang w:val="en-US"/>
        </w:rPr>
        <w:t>18</w:t>
      </w:r>
    </w:p>
    <w:p w:rsidR="003A6130" w:rsidRPr="00067D34" w:rsidRDefault="003A6130" w:rsidP="003A6130">
      <w:pPr>
        <w:tabs>
          <w:tab w:val="left" w:pos="8280"/>
        </w:tabs>
        <w:rPr>
          <w:rFonts w:ascii="Times New Roman" w:hAnsi="Times New Roman" w:cs="Times New Roman"/>
          <w:sz w:val="25"/>
          <w:szCs w:val="25"/>
          <w:lang w:val="en-US"/>
        </w:rPr>
      </w:pPr>
      <w:r w:rsidRPr="00067D34">
        <w:rPr>
          <w:rFonts w:ascii="Times New Roman" w:hAnsi="Times New Roman" w:cs="Times New Roman"/>
          <w:sz w:val="25"/>
          <w:szCs w:val="25"/>
          <w:lang w:val="en-US"/>
        </w:rPr>
        <w:t>5. Recomm</w:t>
      </w:r>
      <w:r w:rsidR="009A6E7F">
        <w:rPr>
          <w:rFonts w:ascii="Times New Roman" w:hAnsi="Times New Roman" w:cs="Times New Roman"/>
          <w:sz w:val="25"/>
          <w:szCs w:val="25"/>
          <w:lang w:val="en-US"/>
        </w:rPr>
        <w:t>endation …………………………………………………………………</w:t>
      </w:r>
      <w:r w:rsidR="009A6E7F">
        <w:rPr>
          <w:rFonts w:ascii="Times New Roman" w:hAnsi="Times New Roman" w:cs="Times New Roman"/>
          <w:sz w:val="25"/>
          <w:szCs w:val="25"/>
          <w:lang w:val="en-US"/>
        </w:rPr>
        <w:tab/>
      </w:r>
      <w:r w:rsidR="003C5B4D">
        <w:rPr>
          <w:rFonts w:ascii="Times New Roman" w:hAnsi="Times New Roman" w:cs="Times New Roman"/>
          <w:sz w:val="25"/>
          <w:szCs w:val="25"/>
          <w:lang w:val="en-US"/>
        </w:rPr>
        <w:t>21</w:t>
      </w:r>
    </w:p>
    <w:p w:rsidR="003A6130" w:rsidRPr="00067D34" w:rsidRDefault="003A6130" w:rsidP="003A6130">
      <w:pPr>
        <w:tabs>
          <w:tab w:val="left" w:pos="8280"/>
        </w:tabs>
        <w:rPr>
          <w:rFonts w:ascii="Times New Roman" w:hAnsi="Times New Roman" w:cs="Times New Roman"/>
          <w:sz w:val="25"/>
          <w:szCs w:val="25"/>
          <w:lang w:val="en-US"/>
        </w:rPr>
      </w:pPr>
      <w:r w:rsidRPr="00067D34">
        <w:rPr>
          <w:rFonts w:ascii="Times New Roman" w:hAnsi="Times New Roman" w:cs="Times New Roman"/>
          <w:sz w:val="25"/>
          <w:szCs w:val="25"/>
          <w:lang w:val="en-US"/>
        </w:rPr>
        <w:t>6. Legal Corrective Measures ……………………………………………………</w:t>
      </w:r>
      <w:r w:rsidR="009A6E7F">
        <w:rPr>
          <w:rFonts w:ascii="Times New Roman" w:hAnsi="Times New Roman" w:cs="Times New Roman"/>
          <w:sz w:val="25"/>
          <w:szCs w:val="25"/>
          <w:lang w:val="en-US"/>
        </w:rPr>
        <w:t>….</w:t>
      </w:r>
      <w:r w:rsidR="003C5B4D">
        <w:rPr>
          <w:rFonts w:ascii="Times New Roman" w:hAnsi="Times New Roman" w:cs="Times New Roman"/>
          <w:sz w:val="25"/>
          <w:szCs w:val="25"/>
          <w:lang w:val="en-US"/>
        </w:rPr>
        <w:tab/>
        <w:t>23</w:t>
      </w:r>
    </w:p>
    <w:p w:rsidR="003A6130" w:rsidRPr="00067D34" w:rsidRDefault="003A6130" w:rsidP="003A6130">
      <w:pPr>
        <w:tabs>
          <w:tab w:val="left" w:pos="8280"/>
        </w:tabs>
        <w:rPr>
          <w:rFonts w:ascii="Times New Roman" w:hAnsi="Times New Roman" w:cs="Times New Roman"/>
          <w:sz w:val="25"/>
          <w:szCs w:val="25"/>
          <w:lang w:val="en-US"/>
        </w:rPr>
      </w:pPr>
      <w:r w:rsidRPr="00067D34">
        <w:rPr>
          <w:rFonts w:ascii="Times New Roman" w:hAnsi="Times New Roman" w:cs="Times New Roman"/>
          <w:sz w:val="25"/>
          <w:szCs w:val="25"/>
          <w:lang w:val="en-US"/>
        </w:rPr>
        <w:t>7. Conclus</w:t>
      </w:r>
      <w:r w:rsidR="009A6E7F">
        <w:rPr>
          <w:rFonts w:ascii="Times New Roman" w:hAnsi="Times New Roman" w:cs="Times New Roman"/>
          <w:sz w:val="25"/>
          <w:szCs w:val="25"/>
          <w:lang w:val="en-US"/>
        </w:rPr>
        <w:t>ion ………………………………………………………………</w:t>
      </w:r>
      <w:r w:rsidRPr="00067D34">
        <w:rPr>
          <w:rFonts w:ascii="Times New Roman" w:hAnsi="Times New Roman" w:cs="Times New Roman"/>
          <w:sz w:val="25"/>
          <w:szCs w:val="25"/>
          <w:lang w:val="en-US"/>
        </w:rPr>
        <w:t>.......</w:t>
      </w:r>
      <w:r w:rsidR="009A6E7F">
        <w:rPr>
          <w:rFonts w:ascii="Times New Roman" w:hAnsi="Times New Roman" w:cs="Times New Roman"/>
          <w:sz w:val="25"/>
          <w:szCs w:val="25"/>
          <w:lang w:val="en-US"/>
        </w:rPr>
        <w:t>......</w:t>
      </w:r>
      <w:r w:rsidR="003C5B4D">
        <w:rPr>
          <w:rFonts w:ascii="Times New Roman" w:hAnsi="Times New Roman" w:cs="Times New Roman"/>
          <w:sz w:val="25"/>
          <w:szCs w:val="25"/>
          <w:lang w:val="en-US"/>
        </w:rPr>
        <w:t>.</w:t>
      </w:r>
      <w:r w:rsidR="003C5B4D">
        <w:rPr>
          <w:rFonts w:ascii="Times New Roman" w:hAnsi="Times New Roman" w:cs="Times New Roman"/>
          <w:sz w:val="25"/>
          <w:szCs w:val="25"/>
          <w:lang w:val="en-US"/>
        </w:rPr>
        <w:tab/>
        <w:t>24</w:t>
      </w:r>
    </w:p>
    <w:p w:rsidR="003A6130" w:rsidRPr="00067D34" w:rsidRDefault="003A6130" w:rsidP="003C5B4D">
      <w:pPr>
        <w:tabs>
          <w:tab w:val="left" w:pos="8280"/>
        </w:tabs>
        <w:rPr>
          <w:rFonts w:ascii="Times New Roman" w:hAnsi="Times New Roman" w:cs="Times New Roman"/>
          <w:sz w:val="25"/>
          <w:szCs w:val="25"/>
          <w:lang w:val="en-US"/>
        </w:rPr>
      </w:pPr>
      <w:r w:rsidRPr="00067D34">
        <w:rPr>
          <w:rFonts w:ascii="Times New Roman" w:hAnsi="Times New Roman" w:cs="Times New Roman"/>
          <w:sz w:val="25"/>
          <w:szCs w:val="25"/>
          <w:lang w:val="en-US"/>
        </w:rPr>
        <w:t>8. Appendices</w:t>
      </w:r>
      <w:r w:rsidR="003C5B4D">
        <w:rPr>
          <w:rFonts w:ascii="Times New Roman" w:hAnsi="Times New Roman" w:cs="Times New Roman"/>
          <w:sz w:val="25"/>
          <w:szCs w:val="25"/>
          <w:lang w:val="en-US"/>
        </w:rPr>
        <w:t xml:space="preserve"> ……………………………………………………………………….</w:t>
      </w:r>
      <w:r w:rsidR="003C5B4D">
        <w:rPr>
          <w:rFonts w:ascii="Times New Roman" w:hAnsi="Times New Roman" w:cs="Times New Roman"/>
          <w:sz w:val="25"/>
          <w:szCs w:val="25"/>
          <w:lang w:val="en-US"/>
        </w:rPr>
        <w:tab/>
        <w:t>25</w:t>
      </w:r>
      <w:r w:rsidR="003C5B4D">
        <w:rPr>
          <w:rFonts w:ascii="Times New Roman" w:hAnsi="Times New Roman" w:cs="Times New Roman"/>
          <w:sz w:val="25"/>
          <w:szCs w:val="25"/>
          <w:lang w:val="en-US"/>
        </w:rPr>
        <w:br/>
      </w:r>
      <w:r w:rsidR="003C5B4D">
        <w:rPr>
          <w:rFonts w:ascii="Times New Roman" w:hAnsi="Times New Roman" w:cs="Times New Roman"/>
          <w:sz w:val="25"/>
          <w:szCs w:val="25"/>
          <w:lang w:val="en-US"/>
        </w:rPr>
        <w:br/>
        <w:t>9. Works Cited ………………………………………………………………………..</w:t>
      </w:r>
      <w:r w:rsidR="003C5B4D">
        <w:rPr>
          <w:rFonts w:ascii="Times New Roman" w:hAnsi="Times New Roman" w:cs="Times New Roman"/>
          <w:sz w:val="25"/>
          <w:szCs w:val="25"/>
          <w:lang w:val="en-US"/>
        </w:rPr>
        <w:tab/>
      </w:r>
      <w:proofErr w:type="gramStart"/>
      <w:r w:rsidR="003C5B4D">
        <w:rPr>
          <w:rFonts w:ascii="Times New Roman" w:hAnsi="Times New Roman" w:cs="Times New Roman"/>
          <w:sz w:val="25"/>
          <w:szCs w:val="25"/>
          <w:lang w:val="en-US"/>
        </w:rPr>
        <w:t>31</w:t>
      </w:r>
      <w:r w:rsidR="00733B96">
        <w:rPr>
          <w:rFonts w:ascii="Times New Roman" w:hAnsi="Times New Roman" w:cs="Times New Roman"/>
          <w:sz w:val="25"/>
          <w:szCs w:val="25"/>
          <w:lang w:val="en-US"/>
        </w:rPr>
        <w:br/>
      </w:r>
      <w:r w:rsidR="00733B96">
        <w:rPr>
          <w:rFonts w:ascii="Times New Roman" w:hAnsi="Times New Roman" w:cs="Times New Roman"/>
          <w:sz w:val="25"/>
          <w:szCs w:val="25"/>
          <w:lang w:val="en-US"/>
        </w:rPr>
        <w:br/>
        <w:t>10.</w:t>
      </w:r>
      <w:proofErr w:type="gramEnd"/>
      <w:r w:rsidR="00733B96">
        <w:rPr>
          <w:rFonts w:ascii="Times New Roman" w:hAnsi="Times New Roman" w:cs="Times New Roman"/>
          <w:sz w:val="25"/>
          <w:szCs w:val="25"/>
          <w:lang w:val="en-US"/>
        </w:rPr>
        <w:t xml:space="preserve"> Contract……………………………………………………………………………</w:t>
      </w:r>
      <w:r w:rsidR="00733B96">
        <w:rPr>
          <w:rFonts w:ascii="Times New Roman" w:hAnsi="Times New Roman" w:cs="Times New Roman"/>
          <w:sz w:val="25"/>
          <w:szCs w:val="25"/>
          <w:lang w:val="en-US"/>
        </w:rPr>
        <w:tab/>
        <w:t>32</w:t>
      </w:r>
    </w:p>
    <w:p w:rsidR="003A6130" w:rsidRPr="00067D34" w:rsidRDefault="003A6130" w:rsidP="003A6130">
      <w:pPr>
        <w:jc w:val="center"/>
        <w:rPr>
          <w:rFonts w:ascii="Times New Roman" w:hAnsi="Times New Roman" w:cs="Times New Roman"/>
          <w:sz w:val="24"/>
          <w:szCs w:val="24"/>
          <w:lang w:val="en-US"/>
        </w:rPr>
      </w:pPr>
    </w:p>
    <w:p w:rsidR="003A6130" w:rsidRPr="00067D34" w:rsidRDefault="003A6130" w:rsidP="003A6130">
      <w:pPr>
        <w:jc w:val="center"/>
        <w:rPr>
          <w:rFonts w:ascii="Times New Roman" w:hAnsi="Times New Roman" w:cs="Times New Roman"/>
          <w:sz w:val="24"/>
          <w:szCs w:val="24"/>
          <w:lang w:val="en-US"/>
        </w:rPr>
      </w:pPr>
    </w:p>
    <w:p w:rsidR="003A6130" w:rsidRPr="00067D34" w:rsidRDefault="003A6130" w:rsidP="003A6130">
      <w:pPr>
        <w:jc w:val="center"/>
        <w:rPr>
          <w:rFonts w:ascii="Times New Roman" w:hAnsi="Times New Roman" w:cs="Times New Roman"/>
          <w:sz w:val="24"/>
          <w:szCs w:val="24"/>
          <w:lang w:val="en-US"/>
        </w:rPr>
      </w:pPr>
    </w:p>
    <w:p w:rsidR="003A6130" w:rsidRPr="00067D34" w:rsidRDefault="003A6130" w:rsidP="003A6130">
      <w:pPr>
        <w:jc w:val="center"/>
        <w:rPr>
          <w:rFonts w:ascii="Times New Roman" w:hAnsi="Times New Roman" w:cs="Times New Roman"/>
          <w:sz w:val="24"/>
          <w:szCs w:val="24"/>
          <w:lang w:val="en-US"/>
        </w:rPr>
      </w:pPr>
    </w:p>
    <w:p w:rsidR="003A6130" w:rsidRPr="00067D34" w:rsidRDefault="003A6130" w:rsidP="003A6130">
      <w:pPr>
        <w:jc w:val="center"/>
        <w:rPr>
          <w:rFonts w:ascii="Times New Roman" w:hAnsi="Times New Roman" w:cs="Times New Roman"/>
          <w:sz w:val="24"/>
          <w:szCs w:val="24"/>
          <w:lang w:val="en-US"/>
        </w:rPr>
      </w:pPr>
    </w:p>
    <w:p w:rsidR="003A6130" w:rsidRPr="00067D34" w:rsidRDefault="003A6130" w:rsidP="003A6130">
      <w:pPr>
        <w:jc w:val="center"/>
        <w:rPr>
          <w:rFonts w:ascii="Times New Roman" w:hAnsi="Times New Roman" w:cs="Times New Roman"/>
          <w:sz w:val="24"/>
          <w:szCs w:val="24"/>
          <w:lang w:val="en-US"/>
        </w:rPr>
      </w:pPr>
    </w:p>
    <w:p w:rsidR="003A6130" w:rsidRPr="00067D34" w:rsidRDefault="003A6130" w:rsidP="003A6130">
      <w:pPr>
        <w:jc w:val="center"/>
        <w:rPr>
          <w:rFonts w:ascii="Times New Roman" w:hAnsi="Times New Roman" w:cs="Times New Roman"/>
          <w:sz w:val="24"/>
          <w:szCs w:val="24"/>
          <w:lang w:val="en-US"/>
        </w:rPr>
      </w:pPr>
    </w:p>
    <w:p w:rsidR="003A6130" w:rsidRPr="00067D34" w:rsidRDefault="003A6130" w:rsidP="003A6130">
      <w:pPr>
        <w:jc w:val="center"/>
        <w:rPr>
          <w:rFonts w:ascii="Times New Roman" w:hAnsi="Times New Roman" w:cs="Times New Roman"/>
          <w:sz w:val="24"/>
          <w:szCs w:val="24"/>
          <w:lang w:val="en-US"/>
        </w:rPr>
      </w:pPr>
    </w:p>
    <w:p w:rsidR="003C5B4D" w:rsidRDefault="003C5B4D" w:rsidP="003C5B4D">
      <w:pPr>
        <w:autoSpaceDE w:val="0"/>
        <w:autoSpaceDN w:val="0"/>
        <w:adjustRightInd w:val="0"/>
        <w:spacing w:after="0" w:line="480" w:lineRule="auto"/>
        <w:rPr>
          <w:rFonts w:ascii="Times New Roman" w:hAnsi="Times New Roman" w:cs="Times New Roman"/>
          <w:b/>
          <w:sz w:val="25"/>
          <w:szCs w:val="25"/>
          <w:u w:val="single"/>
        </w:rPr>
      </w:pPr>
      <w:r>
        <w:rPr>
          <w:rFonts w:ascii="Times New Roman" w:hAnsi="Times New Roman" w:cs="Times New Roman"/>
          <w:sz w:val="24"/>
          <w:szCs w:val="24"/>
          <w:lang w:val="en-US"/>
        </w:rPr>
        <w:br/>
      </w:r>
      <w:r w:rsidR="003A6130" w:rsidRPr="00067D34">
        <w:rPr>
          <w:rFonts w:ascii="Times New Roman" w:hAnsi="Times New Roman" w:cs="Times New Roman"/>
          <w:b/>
          <w:sz w:val="24"/>
          <w:szCs w:val="24"/>
          <w:u w:val="single"/>
        </w:rPr>
        <w:br/>
      </w:r>
    </w:p>
    <w:p w:rsidR="003C5B4D" w:rsidRDefault="003C5B4D" w:rsidP="003C5B4D">
      <w:pPr>
        <w:autoSpaceDE w:val="0"/>
        <w:autoSpaceDN w:val="0"/>
        <w:adjustRightInd w:val="0"/>
        <w:spacing w:after="0" w:line="480" w:lineRule="auto"/>
        <w:rPr>
          <w:rFonts w:ascii="Times New Roman" w:hAnsi="Times New Roman" w:cs="Times New Roman"/>
          <w:b/>
          <w:sz w:val="25"/>
          <w:szCs w:val="25"/>
          <w:u w:val="single"/>
        </w:rPr>
      </w:pPr>
    </w:p>
    <w:p w:rsidR="003062F1" w:rsidRPr="00067D34" w:rsidRDefault="00451C2F" w:rsidP="003C5B4D">
      <w:pPr>
        <w:autoSpaceDE w:val="0"/>
        <w:autoSpaceDN w:val="0"/>
        <w:adjustRightInd w:val="0"/>
        <w:spacing w:after="0" w:line="480" w:lineRule="auto"/>
        <w:rPr>
          <w:rFonts w:ascii="Times New Roman" w:hAnsi="Times New Roman" w:cs="Times New Roman"/>
          <w:sz w:val="25"/>
          <w:szCs w:val="25"/>
        </w:rPr>
      </w:pPr>
      <w:r w:rsidRPr="00067D34">
        <w:rPr>
          <w:rFonts w:ascii="Times New Roman" w:hAnsi="Times New Roman" w:cs="Times New Roman"/>
          <w:b/>
          <w:sz w:val="25"/>
          <w:szCs w:val="25"/>
          <w:u w:val="single"/>
        </w:rPr>
        <w:t>1. Executive summary</w:t>
      </w:r>
      <w:r w:rsidRPr="00067D34">
        <w:rPr>
          <w:rFonts w:ascii="Times New Roman" w:hAnsi="Times New Roman" w:cs="Times New Roman"/>
          <w:sz w:val="25"/>
          <w:szCs w:val="25"/>
        </w:rPr>
        <w:br/>
      </w:r>
      <w:r w:rsidR="00EA21A4" w:rsidRPr="00EA21A4">
        <w:rPr>
          <w:rFonts w:ascii="Times New Roman" w:hAnsi="Times New Roman" w:cs="Times New Roman"/>
          <w:sz w:val="25"/>
          <w:szCs w:val="25"/>
        </w:rPr>
        <w:t>Thi</w:t>
      </w:r>
      <w:r w:rsidR="00EA21A4">
        <w:rPr>
          <w:rFonts w:ascii="Times New Roman" w:hAnsi="Times New Roman" w:cs="Times New Roman"/>
          <w:sz w:val="25"/>
          <w:szCs w:val="25"/>
        </w:rPr>
        <w:t>s paper will study a contract, common in business law; but more specifically,</w:t>
      </w:r>
      <w:r w:rsidR="00EA21A4" w:rsidRPr="00EA21A4">
        <w:rPr>
          <w:rFonts w:ascii="Times New Roman" w:hAnsi="Times New Roman" w:cs="Times New Roman"/>
          <w:sz w:val="25"/>
          <w:szCs w:val="25"/>
        </w:rPr>
        <w:t xml:space="preserve"> </w:t>
      </w:r>
      <w:r w:rsidR="00EA21A4">
        <w:rPr>
          <w:rFonts w:ascii="Times New Roman" w:hAnsi="Times New Roman" w:cs="Times New Roman"/>
          <w:sz w:val="25"/>
          <w:szCs w:val="25"/>
        </w:rPr>
        <w:t xml:space="preserve">this report will analyze a credit card </w:t>
      </w:r>
      <w:r w:rsidR="00EA21A4" w:rsidRPr="00EA21A4">
        <w:rPr>
          <w:rFonts w:ascii="Times New Roman" w:hAnsi="Times New Roman" w:cs="Times New Roman"/>
          <w:sz w:val="25"/>
          <w:szCs w:val="25"/>
        </w:rPr>
        <w:t xml:space="preserve">agreement </w:t>
      </w:r>
      <w:r w:rsidR="00EA21A4">
        <w:rPr>
          <w:rFonts w:ascii="Times New Roman" w:hAnsi="Times New Roman" w:cs="Times New Roman"/>
          <w:sz w:val="25"/>
          <w:szCs w:val="25"/>
        </w:rPr>
        <w:t>from CIBC Visa.</w:t>
      </w:r>
      <w:r w:rsidR="00EA21A4" w:rsidRPr="00EA21A4">
        <w:rPr>
          <w:rFonts w:ascii="Times New Roman" w:hAnsi="Times New Roman" w:cs="Times New Roman"/>
          <w:sz w:val="25"/>
          <w:szCs w:val="25"/>
        </w:rPr>
        <w:t xml:space="preserve">  In studying this contract</w:t>
      </w:r>
      <w:r w:rsidR="00EA21A4">
        <w:rPr>
          <w:rFonts w:ascii="Times New Roman" w:hAnsi="Times New Roman" w:cs="Times New Roman"/>
          <w:sz w:val="25"/>
          <w:szCs w:val="25"/>
        </w:rPr>
        <w:t>, it</w:t>
      </w:r>
      <w:r w:rsidR="00EA21A4" w:rsidRPr="00EA21A4">
        <w:rPr>
          <w:rFonts w:ascii="Times New Roman" w:hAnsi="Times New Roman" w:cs="Times New Roman"/>
          <w:sz w:val="25"/>
          <w:szCs w:val="25"/>
        </w:rPr>
        <w:t xml:space="preserve"> will </w:t>
      </w:r>
      <w:r w:rsidR="00EA21A4">
        <w:rPr>
          <w:rFonts w:ascii="Times New Roman" w:hAnsi="Times New Roman" w:cs="Times New Roman"/>
          <w:sz w:val="25"/>
          <w:szCs w:val="25"/>
        </w:rPr>
        <w:t xml:space="preserve">show </w:t>
      </w:r>
      <w:r w:rsidR="00EA21A4" w:rsidRPr="00EA21A4">
        <w:rPr>
          <w:rFonts w:ascii="Times New Roman" w:hAnsi="Times New Roman" w:cs="Times New Roman"/>
          <w:sz w:val="25"/>
          <w:szCs w:val="25"/>
        </w:rPr>
        <w:t>what a contract is and the legal framework that it implies.  In studyin</w:t>
      </w:r>
      <w:r w:rsidR="00EA21A4">
        <w:rPr>
          <w:rFonts w:ascii="Times New Roman" w:hAnsi="Times New Roman" w:cs="Times New Roman"/>
          <w:sz w:val="25"/>
          <w:szCs w:val="25"/>
        </w:rPr>
        <w:t>g the clauses of this contract, one</w:t>
      </w:r>
      <w:r w:rsidR="00EA21A4" w:rsidRPr="00EA21A4">
        <w:rPr>
          <w:rFonts w:ascii="Times New Roman" w:hAnsi="Times New Roman" w:cs="Times New Roman"/>
          <w:sz w:val="25"/>
          <w:szCs w:val="25"/>
        </w:rPr>
        <w:t xml:space="preserve"> will familiarize </w:t>
      </w:r>
      <w:r w:rsidR="00EA21A4">
        <w:rPr>
          <w:rFonts w:ascii="Times New Roman" w:hAnsi="Times New Roman" w:cs="Times New Roman"/>
          <w:sz w:val="25"/>
          <w:szCs w:val="25"/>
        </w:rPr>
        <w:t xml:space="preserve">oneself </w:t>
      </w:r>
      <w:r w:rsidR="00EA21A4" w:rsidRPr="00EA21A4">
        <w:rPr>
          <w:rFonts w:ascii="Times New Roman" w:hAnsi="Times New Roman" w:cs="Times New Roman"/>
          <w:sz w:val="25"/>
          <w:szCs w:val="25"/>
        </w:rPr>
        <w:t>with the legal terms and jargon that all contracts consist of.  In explaining these clauses</w:t>
      </w:r>
      <w:r w:rsidR="00EA21A4">
        <w:rPr>
          <w:rFonts w:ascii="Times New Roman" w:hAnsi="Times New Roman" w:cs="Times New Roman"/>
          <w:sz w:val="25"/>
          <w:szCs w:val="25"/>
        </w:rPr>
        <w:t>, one might</w:t>
      </w:r>
      <w:r w:rsidR="00EA21A4" w:rsidRPr="00EA21A4">
        <w:rPr>
          <w:rFonts w:ascii="Times New Roman" w:hAnsi="Times New Roman" w:cs="Times New Roman"/>
          <w:sz w:val="25"/>
          <w:szCs w:val="25"/>
        </w:rPr>
        <w:t xml:space="preserve"> be able to divide them into twelve main principles that a contracting agreement should consist of.</w:t>
      </w:r>
      <w:r w:rsidR="00EA21A4">
        <w:rPr>
          <w:rFonts w:ascii="Times New Roman" w:hAnsi="Times New Roman" w:cs="Times New Roman"/>
          <w:sz w:val="25"/>
          <w:szCs w:val="25"/>
        </w:rPr>
        <w:t xml:space="preserve"> This paper</w:t>
      </w:r>
      <w:r w:rsidR="00EA21A4" w:rsidRPr="00EA21A4">
        <w:rPr>
          <w:rFonts w:ascii="Times New Roman" w:hAnsi="Times New Roman" w:cs="Times New Roman"/>
          <w:sz w:val="25"/>
          <w:szCs w:val="25"/>
        </w:rPr>
        <w:t xml:space="preserve"> will then analyze the clauses and </w:t>
      </w:r>
      <w:r w:rsidR="00EA21A4">
        <w:rPr>
          <w:rFonts w:ascii="Times New Roman" w:hAnsi="Times New Roman" w:cs="Times New Roman"/>
          <w:sz w:val="25"/>
          <w:szCs w:val="25"/>
        </w:rPr>
        <w:t xml:space="preserve">any potential flaws or problems, and later </w:t>
      </w:r>
      <w:r w:rsidR="00EA21A4" w:rsidRPr="00EA21A4">
        <w:rPr>
          <w:rFonts w:ascii="Times New Roman" w:hAnsi="Times New Roman" w:cs="Times New Roman"/>
          <w:sz w:val="25"/>
          <w:szCs w:val="25"/>
        </w:rPr>
        <w:t xml:space="preserve">suggest changes </w:t>
      </w:r>
      <w:r w:rsidR="00EA21A4">
        <w:rPr>
          <w:rFonts w:ascii="Times New Roman" w:hAnsi="Times New Roman" w:cs="Times New Roman"/>
          <w:sz w:val="25"/>
          <w:szCs w:val="25"/>
        </w:rPr>
        <w:t>that should be applied</w:t>
      </w:r>
      <w:r w:rsidR="00EA21A4" w:rsidRPr="00EA21A4">
        <w:rPr>
          <w:rFonts w:ascii="Times New Roman" w:hAnsi="Times New Roman" w:cs="Times New Roman"/>
          <w:sz w:val="25"/>
          <w:szCs w:val="25"/>
        </w:rPr>
        <w:t xml:space="preserve">. These can be considerable change, for instance, adding or removing clauses or can be simply a small change, such as changing a few words in a clause or fixing a spelling error.  </w:t>
      </w:r>
      <w:r w:rsidR="00EA21A4">
        <w:rPr>
          <w:rFonts w:ascii="Times New Roman" w:hAnsi="Times New Roman" w:cs="Times New Roman"/>
          <w:sz w:val="25"/>
          <w:szCs w:val="25"/>
        </w:rPr>
        <w:t>This report will</w:t>
      </w:r>
      <w:r w:rsidR="00EA21A4" w:rsidRPr="00EA21A4">
        <w:rPr>
          <w:rFonts w:ascii="Times New Roman" w:hAnsi="Times New Roman" w:cs="Times New Roman"/>
          <w:sz w:val="25"/>
          <w:szCs w:val="25"/>
        </w:rPr>
        <w:t xml:space="preserve"> then move on to challenge the legal reasoning of the contract and finally explain </w:t>
      </w:r>
      <w:r w:rsidR="00EA21A4">
        <w:rPr>
          <w:rFonts w:ascii="Times New Roman" w:hAnsi="Times New Roman" w:cs="Times New Roman"/>
          <w:sz w:val="25"/>
          <w:szCs w:val="25"/>
        </w:rPr>
        <w:t>the legal corrective measures that are identified at the end of this paper</w:t>
      </w:r>
      <w:r w:rsidR="00EA21A4" w:rsidRPr="00EA21A4">
        <w:rPr>
          <w:rFonts w:ascii="Times New Roman" w:hAnsi="Times New Roman" w:cs="Times New Roman"/>
          <w:sz w:val="25"/>
          <w:szCs w:val="25"/>
        </w:rPr>
        <w:t>.</w:t>
      </w:r>
      <w:r w:rsidR="00EA21A4">
        <w:rPr>
          <w:rFonts w:ascii="Times New Roman" w:hAnsi="Times New Roman" w:cs="Times New Roman"/>
          <w:sz w:val="25"/>
          <w:szCs w:val="25"/>
        </w:rPr>
        <w:t xml:space="preserve"> All of these things will be tied into the general foundation of business law and how they all connect. </w:t>
      </w:r>
    </w:p>
    <w:p w:rsidR="00451C2F" w:rsidRDefault="00451C2F" w:rsidP="003C5B4D">
      <w:pPr>
        <w:autoSpaceDE w:val="0"/>
        <w:autoSpaceDN w:val="0"/>
        <w:adjustRightInd w:val="0"/>
        <w:spacing w:after="0" w:line="480" w:lineRule="auto"/>
        <w:rPr>
          <w:rFonts w:ascii="Times New Roman" w:hAnsi="Times New Roman" w:cs="Times New Roman"/>
          <w:sz w:val="25"/>
          <w:szCs w:val="25"/>
        </w:rPr>
      </w:pPr>
    </w:p>
    <w:p w:rsidR="003C5B4D" w:rsidRDefault="003C5B4D" w:rsidP="003C5B4D">
      <w:pPr>
        <w:autoSpaceDE w:val="0"/>
        <w:autoSpaceDN w:val="0"/>
        <w:adjustRightInd w:val="0"/>
        <w:spacing w:after="0" w:line="480" w:lineRule="auto"/>
        <w:rPr>
          <w:rFonts w:ascii="Times New Roman" w:hAnsi="Times New Roman" w:cs="Times New Roman"/>
          <w:sz w:val="25"/>
          <w:szCs w:val="25"/>
        </w:rPr>
      </w:pPr>
    </w:p>
    <w:p w:rsidR="003C5B4D" w:rsidRDefault="003C5B4D" w:rsidP="003C5B4D">
      <w:pPr>
        <w:autoSpaceDE w:val="0"/>
        <w:autoSpaceDN w:val="0"/>
        <w:adjustRightInd w:val="0"/>
        <w:spacing w:after="0" w:line="480" w:lineRule="auto"/>
        <w:rPr>
          <w:rFonts w:ascii="Times New Roman" w:hAnsi="Times New Roman" w:cs="Times New Roman"/>
          <w:sz w:val="25"/>
          <w:szCs w:val="25"/>
        </w:rPr>
      </w:pPr>
    </w:p>
    <w:p w:rsidR="003C5B4D" w:rsidRDefault="003C5B4D" w:rsidP="003C5B4D">
      <w:pPr>
        <w:autoSpaceDE w:val="0"/>
        <w:autoSpaceDN w:val="0"/>
        <w:adjustRightInd w:val="0"/>
        <w:spacing w:after="0" w:line="480" w:lineRule="auto"/>
        <w:rPr>
          <w:rFonts w:ascii="Times New Roman" w:hAnsi="Times New Roman" w:cs="Times New Roman"/>
          <w:sz w:val="25"/>
          <w:szCs w:val="25"/>
        </w:rPr>
      </w:pPr>
    </w:p>
    <w:p w:rsidR="003C5B4D" w:rsidRDefault="003C5B4D" w:rsidP="003C5B4D">
      <w:pPr>
        <w:autoSpaceDE w:val="0"/>
        <w:autoSpaceDN w:val="0"/>
        <w:adjustRightInd w:val="0"/>
        <w:spacing w:after="0" w:line="480" w:lineRule="auto"/>
        <w:rPr>
          <w:rFonts w:ascii="Times New Roman" w:hAnsi="Times New Roman" w:cs="Times New Roman"/>
          <w:sz w:val="25"/>
          <w:szCs w:val="25"/>
        </w:rPr>
      </w:pPr>
    </w:p>
    <w:p w:rsidR="003C5B4D" w:rsidRDefault="003C5B4D" w:rsidP="003C5B4D">
      <w:pPr>
        <w:autoSpaceDE w:val="0"/>
        <w:autoSpaceDN w:val="0"/>
        <w:adjustRightInd w:val="0"/>
        <w:spacing w:after="0" w:line="480" w:lineRule="auto"/>
        <w:rPr>
          <w:rFonts w:ascii="Times New Roman" w:hAnsi="Times New Roman" w:cs="Times New Roman"/>
          <w:sz w:val="25"/>
          <w:szCs w:val="25"/>
        </w:rPr>
      </w:pPr>
    </w:p>
    <w:p w:rsidR="003C5B4D" w:rsidRDefault="003C5B4D" w:rsidP="003C5B4D">
      <w:pPr>
        <w:autoSpaceDE w:val="0"/>
        <w:autoSpaceDN w:val="0"/>
        <w:adjustRightInd w:val="0"/>
        <w:spacing w:after="0" w:line="480" w:lineRule="auto"/>
        <w:rPr>
          <w:rFonts w:ascii="Times New Roman" w:hAnsi="Times New Roman" w:cs="Times New Roman"/>
          <w:sz w:val="25"/>
          <w:szCs w:val="25"/>
        </w:rPr>
      </w:pPr>
    </w:p>
    <w:p w:rsidR="003C5B4D" w:rsidRDefault="003C5B4D" w:rsidP="003C5B4D">
      <w:pPr>
        <w:autoSpaceDE w:val="0"/>
        <w:autoSpaceDN w:val="0"/>
        <w:adjustRightInd w:val="0"/>
        <w:spacing w:after="0" w:line="480" w:lineRule="auto"/>
        <w:rPr>
          <w:rFonts w:ascii="Times New Roman" w:hAnsi="Times New Roman" w:cs="Times New Roman"/>
          <w:sz w:val="25"/>
          <w:szCs w:val="25"/>
        </w:rPr>
      </w:pPr>
    </w:p>
    <w:p w:rsidR="003C5B4D" w:rsidRPr="00067D34" w:rsidRDefault="003C5B4D" w:rsidP="003C5B4D">
      <w:pPr>
        <w:autoSpaceDE w:val="0"/>
        <w:autoSpaceDN w:val="0"/>
        <w:adjustRightInd w:val="0"/>
        <w:spacing w:after="0" w:line="480" w:lineRule="auto"/>
        <w:rPr>
          <w:rFonts w:ascii="Times New Roman" w:hAnsi="Times New Roman" w:cs="Times New Roman"/>
          <w:sz w:val="25"/>
          <w:szCs w:val="25"/>
        </w:rPr>
      </w:pPr>
    </w:p>
    <w:p w:rsidR="002C780A" w:rsidRPr="00067D34" w:rsidRDefault="00451C2F" w:rsidP="003C5B4D">
      <w:pPr>
        <w:autoSpaceDE w:val="0"/>
        <w:autoSpaceDN w:val="0"/>
        <w:adjustRightInd w:val="0"/>
        <w:spacing w:after="0" w:line="480" w:lineRule="auto"/>
        <w:rPr>
          <w:rFonts w:ascii="Times New Roman" w:hAnsi="Times New Roman" w:cs="Times New Roman"/>
          <w:sz w:val="25"/>
          <w:szCs w:val="25"/>
        </w:rPr>
      </w:pPr>
      <w:r w:rsidRPr="00067D34">
        <w:rPr>
          <w:rFonts w:ascii="Times New Roman" w:hAnsi="Times New Roman" w:cs="Times New Roman"/>
          <w:b/>
          <w:sz w:val="25"/>
          <w:szCs w:val="25"/>
          <w:u w:val="single"/>
        </w:rPr>
        <w:lastRenderedPageBreak/>
        <w:t>2. Introduction</w:t>
      </w:r>
      <w:r w:rsidRPr="00067D34">
        <w:rPr>
          <w:rFonts w:ascii="Times New Roman" w:hAnsi="Times New Roman" w:cs="Times New Roman"/>
          <w:sz w:val="25"/>
          <w:szCs w:val="25"/>
        </w:rPr>
        <w:br/>
      </w:r>
      <w:r w:rsidR="002C780A" w:rsidRPr="00067D34">
        <w:rPr>
          <w:rFonts w:ascii="Times New Roman" w:hAnsi="Times New Roman" w:cs="Times New Roman"/>
          <w:sz w:val="25"/>
          <w:szCs w:val="25"/>
        </w:rPr>
        <w:t xml:space="preserve">This paper is designed to explain a typical credit card agreement; first, it will explain all </w:t>
      </w:r>
      <w:r w:rsidR="0076609D" w:rsidRPr="00067D34">
        <w:rPr>
          <w:rFonts w:ascii="Times New Roman" w:hAnsi="Times New Roman" w:cs="Times New Roman"/>
          <w:sz w:val="25"/>
          <w:szCs w:val="25"/>
        </w:rPr>
        <w:t>clauses and the true</w:t>
      </w:r>
      <w:r w:rsidR="002C780A" w:rsidRPr="00067D34">
        <w:rPr>
          <w:rFonts w:ascii="Times New Roman" w:hAnsi="Times New Roman" w:cs="Times New Roman"/>
          <w:sz w:val="25"/>
          <w:szCs w:val="25"/>
        </w:rPr>
        <w:t xml:space="preserve"> me</w:t>
      </w:r>
      <w:r w:rsidR="0076609D" w:rsidRPr="00067D34">
        <w:rPr>
          <w:rFonts w:ascii="Times New Roman" w:hAnsi="Times New Roman" w:cs="Times New Roman"/>
          <w:sz w:val="25"/>
          <w:szCs w:val="25"/>
        </w:rPr>
        <w:t>aning behind the legal verbiage. S</w:t>
      </w:r>
      <w:r w:rsidR="002C780A" w:rsidRPr="00067D34">
        <w:rPr>
          <w:rFonts w:ascii="Times New Roman" w:hAnsi="Times New Roman" w:cs="Times New Roman"/>
          <w:sz w:val="25"/>
          <w:szCs w:val="25"/>
        </w:rPr>
        <w:t xml:space="preserve">econdly, this paper will define and apply various legal principles as they apply to the contemporary legal environment. By exposing this information and relaying it in a means that is more comprehensible for everyone, it </w:t>
      </w:r>
      <w:r w:rsidR="0076609D" w:rsidRPr="00067D34">
        <w:rPr>
          <w:rFonts w:ascii="Times New Roman" w:hAnsi="Times New Roman" w:cs="Times New Roman"/>
          <w:sz w:val="25"/>
          <w:szCs w:val="25"/>
        </w:rPr>
        <w:t>is eliminating the advantage that</w:t>
      </w:r>
      <w:r w:rsidR="002C780A" w:rsidRPr="00067D34">
        <w:rPr>
          <w:rFonts w:ascii="Times New Roman" w:hAnsi="Times New Roman" w:cs="Times New Roman"/>
          <w:sz w:val="25"/>
          <w:szCs w:val="25"/>
        </w:rPr>
        <w:t xml:space="preserve"> big credit companies use when they create long, complicated, and often confusing contracts that are not suited for the average consumer. Obviously, not many people (if any) are bringing a lawyer with them to open a dail</w:t>
      </w:r>
      <w:r w:rsidR="0076609D" w:rsidRPr="00067D34">
        <w:rPr>
          <w:rFonts w:ascii="Times New Roman" w:hAnsi="Times New Roman" w:cs="Times New Roman"/>
          <w:sz w:val="25"/>
          <w:szCs w:val="25"/>
        </w:rPr>
        <w:t>y bank account or a simple</w:t>
      </w:r>
      <w:r w:rsidR="002C780A" w:rsidRPr="00067D34">
        <w:rPr>
          <w:rFonts w:ascii="Times New Roman" w:hAnsi="Times New Roman" w:cs="Times New Roman"/>
          <w:sz w:val="25"/>
          <w:szCs w:val="25"/>
        </w:rPr>
        <w:t xml:space="preserve"> line</w:t>
      </w:r>
      <w:r w:rsidR="0076609D" w:rsidRPr="00067D34">
        <w:rPr>
          <w:rFonts w:ascii="Times New Roman" w:hAnsi="Times New Roman" w:cs="Times New Roman"/>
          <w:sz w:val="25"/>
          <w:szCs w:val="25"/>
        </w:rPr>
        <w:t xml:space="preserve"> of credit</w:t>
      </w:r>
      <w:r w:rsidR="002C780A" w:rsidRPr="00067D34">
        <w:rPr>
          <w:rFonts w:ascii="Times New Roman" w:hAnsi="Times New Roman" w:cs="Times New Roman"/>
          <w:sz w:val="25"/>
          <w:szCs w:val="25"/>
        </w:rPr>
        <w:t>, for example, so financial organizations know that they can take advantage</w:t>
      </w:r>
      <w:r w:rsidR="0076609D" w:rsidRPr="00067D34">
        <w:rPr>
          <w:rFonts w:ascii="Times New Roman" w:hAnsi="Times New Roman" w:cs="Times New Roman"/>
          <w:sz w:val="25"/>
          <w:szCs w:val="25"/>
        </w:rPr>
        <w:t xml:space="preserve"> of the average client in the</w:t>
      </w:r>
      <w:r w:rsidR="002C780A" w:rsidRPr="00067D34">
        <w:rPr>
          <w:rFonts w:ascii="Times New Roman" w:hAnsi="Times New Roman" w:cs="Times New Roman"/>
          <w:sz w:val="25"/>
          <w:szCs w:val="25"/>
        </w:rPr>
        <w:t xml:space="preserve"> terms, notes, agreements, appendixes, etc</w:t>
      </w:r>
      <w:r w:rsidR="0076609D" w:rsidRPr="00067D34">
        <w:rPr>
          <w:rFonts w:ascii="Times New Roman" w:hAnsi="Times New Roman" w:cs="Times New Roman"/>
          <w:sz w:val="25"/>
          <w:szCs w:val="25"/>
        </w:rPr>
        <w:t>, or herein referred to as the “fine print”</w:t>
      </w:r>
      <w:r w:rsidR="002C780A" w:rsidRPr="00067D34">
        <w:rPr>
          <w:rFonts w:ascii="Times New Roman" w:hAnsi="Times New Roman" w:cs="Times New Roman"/>
          <w:sz w:val="25"/>
          <w:szCs w:val="25"/>
        </w:rPr>
        <w:t>.  It can be confusing even for legal professionals, as it is sometimes specifically ambiguous; which will be discussed later in this report.</w:t>
      </w:r>
      <w:r w:rsidR="0076609D" w:rsidRPr="00067D34">
        <w:rPr>
          <w:rFonts w:ascii="Times New Roman" w:hAnsi="Times New Roman" w:cs="Times New Roman"/>
          <w:sz w:val="25"/>
          <w:szCs w:val="25"/>
        </w:rPr>
        <w:t xml:space="preserve"> By examining a real and current contract with a well-known credit company, this paper will determine how much is actually hidden in the </w:t>
      </w:r>
      <w:r w:rsidR="00D1756B" w:rsidRPr="00067D34">
        <w:rPr>
          <w:rFonts w:ascii="Times New Roman" w:hAnsi="Times New Roman" w:cs="Times New Roman"/>
          <w:sz w:val="25"/>
          <w:szCs w:val="25"/>
        </w:rPr>
        <w:t>fine print. It will take a clause-by-clause analysis of the credit card agreement and support it with the surrounding legal framework and report and discuss all observations. But before analyzing the credit card agreement, one must become familiar with contract law and how it pertains to everyday applications such as banking.</w:t>
      </w:r>
      <w:r w:rsidR="002C780A" w:rsidRPr="00067D34">
        <w:rPr>
          <w:rFonts w:ascii="Times New Roman" w:hAnsi="Times New Roman" w:cs="Times New Roman"/>
          <w:sz w:val="25"/>
          <w:szCs w:val="25"/>
        </w:rPr>
        <w:br/>
      </w:r>
      <w:r w:rsidR="002C780A" w:rsidRPr="00067D34">
        <w:rPr>
          <w:rFonts w:ascii="Times New Roman" w:hAnsi="Times New Roman" w:cs="Times New Roman"/>
          <w:sz w:val="25"/>
          <w:szCs w:val="25"/>
        </w:rPr>
        <w:tab/>
      </w:r>
      <w:r w:rsidR="002C780A" w:rsidRPr="00067D34">
        <w:rPr>
          <w:rFonts w:ascii="Times New Roman" w:hAnsi="Times New Roman" w:cs="Times New Roman"/>
          <w:sz w:val="25"/>
          <w:szCs w:val="25"/>
        </w:rPr>
        <w:br/>
        <w:t xml:space="preserve">A credit card agreement is the essential document that outlines all the rules and terms concerning usage, payments, and other vital information that all parties are to sign and agree upon. It is a document including term and conditions that are to be agreed upon beforehand. Every binding agreement (including credit card agreements) starts with an offer by one party followed by acceptance by another party. Offers and acceptances need not be in writing, </w:t>
      </w:r>
      <w:r w:rsidR="002C780A" w:rsidRPr="00067D34">
        <w:rPr>
          <w:rFonts w:ascii="Times New Roman" w:hAnsi="Times New Roman" w:cs="Times New Roman"/>
          <w:sz w:val="25"/>
          <w:szCs w:val="25"/>
        </w:rPr>
        <w:lastRenderedPageBreak/>
        <w:t>although it usually is in the credit/banking industry. An offer must be definite enough to be understood</w:t>
      </w:r>
      <w:r w:rsidR="00C62E10" w:rsidRPr="00067D34">
        <w:rPr>
          <w:rFonts w:ascii="Times New Roman" w:hAnsi="Times New Roman" w:cs="Times New Roman"/>
          <w:sz w:val="25"/>
          <w:szCs w:val="25"/>
        </w:rPr>
        <w:t xml:space="preserve"> by both parties</w:t>
      </w:r>
      <w:r w:rsidR="002C780A" w:rsidRPr="00067D34">
        <w:rPr>
          <w:rFonts w:ascii="Times New Roman" w:hAnsi="Times New Roman" w:cs="Times New Roman"/>
          <w:sz w:val="25"/>
          <w:szCs w:val="25"/>
        </w:rPr>
        <w:t xml:space="preserve"> as an invitation to ent</w:t>
      </w:r>
      <w:r w:rsidR="00C62E10" w:rsidRPr="00067D34">
        <w:rPr>
          <w:rFonts w:ascii="Times New Roman" w:hAnsi="Times New Roman" w:cs="Times New Roman"/>
          <w:sz w:val="25"/>
          <w:szCs w:val="25"/>
        </w:rPr>
        <w:t>er a legally binding arrangement. Problems</w:t>
      </w:r>
      <w:r w:rsidR="002C780A" w:rsidRPr="00067D34">
        <w:rPr>
          <w:rFonts w:ascii="Times New Roman" w:hAnsi="Times New Roman" w:cs="Times New Roman"/>
          <w:sz w:val="25"/>
          <w:szCs w:val="25"/>
        </w:rPr>
        <w:t xml:space="preserve"> often arise when one party makes an offer, and the other party accep</w:t>
      </w:r>
      <w:r w:rsidR="00C62E10" w:rsidRPr="00067D34">
        <w:rPr>
          <w:rFonts w:ascii="Times New Roman" w:hAnsi="Times New Roman" w:cs="Times New Roman"/>
          <w:sz w:val="25"/>
          <w:szCs w:val="25"/>
        </w:rPr>
        <w:t xml:space="preserve">ts the offer on different terms; however, </w:t>
      </w:r>
      <w:r w:rsidR="002C780A" w:rsidRPr="00067D34">
        <w:rPr>
          <w:rFonts w:ascii="Times New Roman" w:hAnsi="Times New Roman" w:cs="Times New Roman"/>
          <w:sz w:val="25"/>
          <w:szCs w:val="25"/>
        </w:rPr>
        <w:t>counter-offer</w:t>
      </w:r>
      <w:r w:rsidR="00C62E10" w:rsidRPr="00067D34">
        <w:rPr>
          <w:rFonts w:ascii="Times New Roman" w:hAnsi="Times New Roman" w:cs="Times New Roman"/>
          <w:sz w:val="25"/>
          <w:szCs w:val="25"/>
        </w:rPr>
        <w:t xml:space="preserve">s, </w:t>
      </w:r>
      <w:r w:rsidR="002C780A" w:rsidRPr="00067D34">
        <w:rPr>
          <w:rFonts w:ascii="Times New Roman" w:hAnsi="Times New Roman" w:cs="Times New Roman"/>
          <w:sz w:val="25"/>
          <w:szCs w:val="25"/>
        </w:rPr>
        <w:t xml:space="preserve">which </w:t>
      </w:r>
      <w:r w:rsidR="00C62E10" w:rsidRPr="00067D34">
        <w:rPr>
          <w:rFonts w:ascii="Times New Roman" w:hAnsi="Times New Roman" w:cs="Times New Roman"/>
          <w:sz w:val="25"/>
          <w:szCs w:val="25"/>
        </w:rPr>
        <w:t>require</w:t>
      </w:r>
      <w:r w:rsidR="002C780A" w:rsidRPr="00067D34">
        <w:rPr>
          <w:rFonts w:ascii="Times New Roman" w:hAnsi="Times New Roman" w:cs="Times New Roman"/>
          <w:sz w:val="25"/>
          <w:szCs w:val="25"/>
        </w:rPr>
        <w:t xml:space="preserve"> an additional acceptance in order to</w:t>
      </w:r>
      <w:r w:rsidR="00C62E10" w:rsidRPr="00067D34">
        <w:rPr>
          <w:rFonts w:ascii="Times New Roman" w:hAnsi="Times New Roman" w:cs="Times New Roman"/>
          <w:sz w:val="25"/>
          <w:szCs w:val="25"/>
        </w:rPr>
        <w:t xml:space="preserve"> create a legal obligation, are rare from credit companies. The </w:t>
      </w:r>
      <w:r w:rsidR="00D1756B" w:rsidRPr="00067D34">
        <w:rPr>
          <w:rFonts w:ascii="Times New Roman" w:hAnsi="Times New Roman" w:cs="Times New Roman"/>
          <w:sz w:val="25"/>
          <w:szCs w:val="25"/>
        </w:rPr>
        <w:t xml:space="preserve">big banking </w:t>
      </w:r>
      <w:r w:rsidR="00C62E10" w:rsidRPr="00067D34">
        <w:rPr>
          <w:rFonts w:ascii="Times New Roman" w:hAnsi="Times New Roman" w:cs="Times New Roman"/>
          <w:sz w:val="25"/>
          <w:szCs w:val="25"/>
        </w:rPr>
        <w:t>ideolog</w:t>
      </w:r>
      <w:r w:rsidR="00920B2A" w:rsidRPr="00067D34">
        <w:rPr>
          <w:rFonts w:ascii="Times New Roman" w:hAnsi="Times New Roman" w:cs="Times New Roman"/>
          <w:sz w:val="25"/>
          <w:szCs w:val="25"/>
        </w:rPr>
        <w:t>y</w:t>
      </w:r>
      <w:r w:rsidR="00C62E10" w:rsidRPr="00067D34">
        <w:rPr>
          <w:rFonts w:ascii="Times New Roman" w:hAnsi="Times New Roman" w:cs="Times New Roman"/>
          <w:sz w:val="25"/>
          <w:szCs w:val="25"/>
        </w:rPr>
        <w:t xml:space="preserve"> largely</w:t>
      </w:r>
      <w:r w:rsidR="00920B2A" w:rsidRPr="00067D34">
        <w:rPr>
          <w:rFonts w:ascii="Times New Roman" w:hAnsi="Times New Roman" w:cs="Times New Roman"/>
          <w:sz w:val="25"/>
          <w:szCs w:val="25"/>
        </w:rPr>
        <w:t xml:space="preserve"> resembles the cliché</w:t>
      </w:r>
      <w:r w:rsidR="00C62E10" w:rsidRPr="00067D34">
        <w:rPr>
          <w:rFonts w:ascii="Times New Roman" w:hAnsi="Times New Roman" w:cs="Times New Roman"/>
          <w:sz w:val="25"/>
          <w:szCs w:val="25"/>
        </w:rPr>
        <w:t xml:space="preserve"> “take it or leave it” with regard</w:t>
      </w:r>
      <w:r w:rsidR="00D1756B" w:rsidRPr="00067D34">
        <w:rPr>
          <w:rFonts w:ascii="Times New Roman" w:hAnsi="Times New Roman" w:cs="Times New Roman"/>
          <w:sz w:val="25"/>
          <w:szCs w:val="25"/>
        </w:rPr>
        <w:t>s to fees, services, rates, etc.</w:t>
      </w:r>
      <w:r w:rsidR="009A6E7F">
        <w:rPr>
          <w:rFonts w:ascii="Times New Roman" w:hAnsi="Times New Roman" w:cs="Times New Roman"/>
          <w:sz w:val="25"/>
          <w:szCs w:val="25"/>
        </w:rPr>
        <w:br/>
      </w:r>
      <w:r w:rsidR="00C62E10" w:rsidRPr="00067D34">
        <w:rPr>
          <w:rFonts w:ascii="Times New Roman" w:hAnsi="Times New Roman" w:cs="Times New Roman"/>
          <w:sz w:val="25"/>
          <w:szCs w:val="25"/>
        </w:rPr>
        <w:t>The agreement</w:t>
      </w:r>
      <w:r w:rsidR="002C780A" w:rsidRPr="00067D34">
        <w:rPr>
          <w:rFonts w:ascii="Times New Roman" w:hAnsi="Times New Roman" w:cs="Times New Roman"/>
          <w:sz w:val="25"/>
          <w:szCs w:val="25"/>
        </w:rPr>
        <w:t xml:space="preserve"> </w:t>
      </w:r>
      <w:r w:rsidR="00920B2A" w:rsidRPr="00067D34">
        <w:rPr>
          <w:rFonts w:ascii="Times New Roman" w:hAnsi="Times New Roman" w:cs="Times New Roman"/>
          <w:sz w:val="25"/>
          <w:szCs w:val="25"/>
        </w:rPr>
        <w:t>specifically states</w:t>
      </w:r>
      <w:r w:rsidR="002C780A" w:rsidRPr="00067D34">
        <w:rPr>
          <w:rFonts w:ascii="Times New Roman" w:hAnsi="Times New Roman" w:cs="Times New Roman"/>
          <w:sz w:val="25"/>
          <w:szCs w:val="25"/>
        </w:rPr>
        <w:t xml:space="preserve"> the amount</w:t>
      </w:r>
      <w:r w:rsidR="00920B2A" w:rsidRPr="00067D34">
        <w:rPr>
          <w:rFonts w:ascii="Times New Roman" w:hAnsi="Times New Roman" w:cs="Times New Roman"/>
          <w:sz w:val="25"/>
          <w:szCs w:val="25"/>
        </w:rPr>
        <w:t xml:space="preserve"> or extent</w:t>
      </w:r>
      <w:r w:rsidR="002C780A" w:rsidRPr="00067D34">
        <w:rPr>
          <w:rFonts w:ascii="Times New Roman" w:hAnsi="Times New Roman" w:cs="Times New Roman"/>
          <w:sz w:val="25"/>
          <w:szCs w:val="25"/>
        </w:rPr>
        <w:t xml:space="preserve"> </w:t>
      </w:r>
      <w:r w:rsidR="00C62E10" w:rsidRPr="00067D34">
        <w:rPr>
          <w:rFonts w:ascii="Times New Roman" w:hAnsi="Times New Roman" w:cs="Times New Roman"/>
          <w:sz w:val="25"/>
          <w:szCs w:val="25"/>
        </w:rPr>
        <w:t>with regards to these things, such as the</w:t>
      </w:r>
      <w:r w:rsidR="002C780A" w:rsidRPr="00067D34">
        <w:rPr>
          <w:rFonts w:ascii="Times New Roman" w:hAnsi="Times New Roman" w:cs="Times New Roman"/>
          <w:sz w:val="25"/>
          <w:szCs w:val="25"/>
        </w:rPr>
        <w:t xml:space="preserve"> interest</w:t>
      </w:r>
      <w:r w:rsidR="00C62E10" w:rsidRPr="00067D34">
        <w:rPr>
          <w:rFonts w:ascii="Times New Roman" w:hAnsi="Times New Roman" w:cs="Times New Roman"/>
          <w:sz w:val="25"/>
          <w:szCs w:val="25"/>
        </w:rPr>
        <w:t xml:space="preserve"> that the customer must pay on outstanding balances, </w:t>
      </w:r>
      <w:r w:rsidR="002C780A" w:rsidRPr="00067D34">
        <w:rPr>
          <w:rFonts w:ascii="Times New Roman" w:hAnsi="Times New Roman" w:cs="Times New Roman"/>
          <w:sz w:val="25"/>
          <w:szCs w:val="25"/>
        </w:rPr>
        <w:t>the minimum balance that must be kept on the card, whether o</w:t>
      </w:r>
      <w:r w:rsidR="00C62E10" w:rsidRPr="00067D34">
        <w:rPr>
          <w:rFonts w:ascii="Times New Roman" w:hAnsi="Times New Roman" w:cs="Times New Roman"/>
          <w:sz w:val="25"/>
          <w:szCs w:val="25"/>
        </w:rPr>
        <w:t>r not the card has overdraft,</w:t>
      </w:r>
      <w:r w:rsidR="002C780A" w:rsidRPr="00067D34">
        <w:rPr>
          <w:rFonts w:ascii="Times New Roman" w:hAnsi="Times New Roman" w:cs="Times New Roman"/>
          <w:sz w:val="25"/>
          <w:szCs w:val="25"/>
        </w:rPr>
        <w:t xml:space="preserve"> the maximum credit limit that is made available to the customer</w:t>
      </w:r>
      <w:r w:rsidR="00C62E10" w:rsidRPr="00067D34">
        <w:rPr>
          <w:rFonts w:ascii="Times New Roman" w:hAnsi="Times New Roman" w:cs="Times New Roman"/>
          <w:sz w:val="25"/>
          <w:szCs w:val="25"/>
        </w:rPr>
        <w:t>, and many more details/characteristics of the account</w:t>
      </w:r>
      <w:r w:rsidR="003C5B4D">
        <w:rPr>
          <w:rFonts w:ascii="Times New Roman" w:hAnsi="Times New Roman" w:cs="Times New Roman"/>
          <w:sz w:val="25"/>
          <w:szCs w:val="25"/>
        </w:rPr>
        <w:t>.</w:t>
      </w:r>
      <w:r w:rsidR="003C5B4D">
        <w:rPr>
          <w:rStyle w:val="FootnoteReference"/>
          <w:rFonts w:ascii="Times New Roman" w:hAnsi="Times New Roman" w:cs="Times New Roman"/>
          <w:sz w:val="25"/>
          <w:szCs w:val="25"/>
        </w:rPr>
        <w:footnoteReference w:id="1"/>
      </w:r>
      <w:r w:rsidR="003C5B4D">
        <w:rPr>
          <w:rFonts w:ascii="Times New Roman" w:hAnsi="Times New Roman" w:cs="Times New Roman"/>
          <w:sz w:val="25"/>
          <w:szCs w:val="25"/>
        </w:rPr>
        <w:t xml:space="preserve"> </w:t>
      </w:r>
      <w:r w:rsidR="002C780A" w:rsidRPr="00067D34">
        <w:rPr>
          <w:rFonts w:ascii="Times New Roman" w:hAnsi="Times New Roman" w:cs="Times New Roman"/>
          <w:sz w:val="25"/>
          <w:szCs w:val="25"/>
        </w:rPr>
        <w:t>Thus</w:t>
      </w:r>
      <w:r w:rsidR="00920B2A" w:rsidRPr="00067D34">
        <w:rPr>
          <w:rFonts w:ascii="Times New Roman" w:hAnsi="Times New Roman" w:cs="Times New Roman"/>
          <w:sz w:val="25"/>
          <w:szCs w:val="25"/>
        </w:rPr>
        <w:t>,</w:t>
      </w:r>
      <w:r w:rsidR="002C780A" w:rsidRPr="00067D34">
        <w:rPr>
          <w:rFonts w:ascii="Times New Roman" w:hAnsi="Times New Roman" w:cs="Times New Roman"/>
          <w:sz w:val="25"/>
          <w:szCs w:val="25"/>
        </w:rPr>
        <w:t xml:space="preserve"> whenever a person is about to obtain a credit card, or is about to sign any binding legal document for that matter, he or she must read through the entire document with utmost care in order to avoid any </w:t>
      </w:r>
      <w:r w:rsidR="00C62E10" w:rsidRPr="00067D34">
        <w:rPr>
          <w:rFonts w:ascii="Times New Roman" w:hAnsi="Times New Roman" w:cs="Times New Roman"/>
          <w:sz w:val="25"/>
          <w:szCs w:val="25"/>
        </w:rPr>
        <w:t>discrepancie</w:t>
      </w:r>
      <w:r w:rsidR="002C780A" w:rsidRPr="00067D34">
        <w:rPr>
          <w:rFonts w:ascii="Times New Roman" w:hAnsi="Times New Roman" w:cs="Times New Roman"/>
          <w:sz w:val="25"/>
          <w:szCs w:val="25"/>
        </w:rPr>
        <w:t>s.</w:t>
      </w:r>
      <w:r w:rsidR="008C2AE0" w:rsidRPr="00067D34">
        <w:rPr>
          <w:rFonts w:ascii="Times New Roman" w:hAnsi="Times New Roman" w:cs="Times New Roman"/>
          <w:sz w:val="25"/>
          <w:szCs w:val="25"/>
        </w:rPr>
        <w:br/>
      </w:r>
      <w:r w:rsidR="008C2AE0" w:rsidRPr="00067D34">
        <w:rPr>
          <w:rFonts w:ascii="Times New Roman" w:hAnsi="Times New Roman" w:cs="Times New Roman"/>
          <w:sz w:val="25"/>
          <w:szCs w:val="25"/>
        </w:rPr>
        <w:br/>
        <w:t>To be valid, an agreement must have mutual consideration. This means that for an agreement to be legally binding, each party must give something of value, even if only a promise. For example, "I promise to mow your lawn if you promise to pay me $500” is definitely legal agreement. A unilateral promise to make a gift, however, is not legally binding ("I promise to mow your lawn for your birthday"). However, any amount of consideration, no matter how small, will render the agreement legally binding.</w:t>
      </w:r>
      <w:r w:rsidR="008C2AE0" w:rsidRPr="00067D34">
        <w:rPr>
          <w:rFonts w:ascii="Times New Roman" w:hAnsi="Times New Roman" w:cs="Times New Roman"/>
          <w:sz w:val="25"/>
          <w:szCs w:val="25"/>
        </w:rPr>
        <w:br/>
      </w:r>
    </w:p>
    <w:p w:rsidR="002C780A" w:rsidRPr="00067D34" w:rsidRDefault="002C780A" w:rsidP="003C5B4D">
      <w:pPr>
        <w:autoSpaceDE w:val="0"/>
        <w:autoSpaceDN w:val="0"/>
        <w:adjustRightInd w:val="0"/>
        <w:spacing w:after="0" w:line="480" w:lineRule="auto"/>
        <w:rPr>
          <w:rFonts w:ascii="Times New Roman" w:hAnsi="Times New Roman" w:cs="Times New Roman"/>
          <w:sz w:val="25"/>
          <w:szCs w:val="25"/>
        </w:rPr>
      </w:pPr>
      <w:r w:rsidRPr="00067D34">
        <w:rPr>
          <w:rFonts w:ascii="Times New Roman" w:hAnsi="Times New Roman" w:cs="Times New Roman"/>
          <w:sz w:val="25"/>
          <w:szCs w:val="25"/>
        </w:rPr>
        <w:lastRenderedPageBreak/>
        <w:t xml:space="preserve">A credit card agreement is usually watched over by a legal team and is normally </w:t>
      </w:r>
      <w:r w:rsidR="00E00878" w:rsidRPr="00067D34">
        <w:rPr>
          <w:rFonts w:ascii="Times New Roman" w:hAnsi="Times New Roman" w:cs="Times New Roman"/>
          <w:sz w:val="25"/>
          <w:szCs w:val="25"/>
        </w:rPr>
        <w:t>void</w:t>
      </w:r>
      <w:r w:rsidRPr="00067D34">
        <w:rPr>
          <w:rFonts w:ascii="Times New Roman" w:hAnsi="Times New Roman" w:cs="Times New Roman"/>
          <w:sz w:val="25"/>
          <w:szCs w:val="25"/>
        </w:rPr>
        <w:t xml:space="preserve"> of </w:t>
      </w:r>
      <w:r w:rsidR="00C62E10" w:rsidRPr="00067D34">
        <w:rPr>
          <w:rFonts w:ascii="Times New Roman" w:hAnsi="Times New Roman" w:cs="Times New Roman"/>
          <w:sz w:val="25"/>
          <w:szCs w:val="25"/>
        </w:rPr>
        <w:t xml:space="preserve">“loopholes” or </w:t>
      </w:r>
      <w:r w:rsidRPr="00067D34">
        <w:rPr>
          <w:rFonts w:ascii="Times New Roman" w:hAnsi="Times New Roman" w:cs="Times New Roman"/>
          <w:sz w:val="25"/>
          <w:szCs w:val="25"/>
        </w:rPr>
        <w:t>anythi</w:t>
      </w:r>
      <w:r w:rsidR="008C2AE0" w:rsidRPr="00067D34">
        <w:rPr>
          <w:rFonts w:ascii="Times New Roman" w:hAnsi="Times New Roman" w:cs="Times New Roman"/>
          <w:sz w:val="25"/>
          <w:szCs w:val="25"/>
        </w:rPr>
        <w:t>ng that might end up being detrimental to either side b</w:t>
      </w:r>
      <w:r w:rsidRPr="00067D34">
        <w:rPr>
          <w:rFonts w:ascii="Times New Roman" w:hAnsi="Times New Roman" w:cs="Times New Roman"/>
          <w:sz w:val="25"/>
          <w:szCs w:val="25"/>
        </w:rPr>
        <w:t xml:space="preserve">ut there are sometimes clauses that seem very attractive to customers </w:t>
      </w:r>
      <w:r w:rsidR="008C2AE0" w:rsidRPr="00067D34">
        <w:rPr>
          <w:rFonts w:ascii="Times New Roman" w:hAnsi="Times New Roman" w:cs="Times New Roman"/>
          <w:sz w:val="25"/>
          <w:szCs w:val="25"/>
        </w:rPr>
        <w:t>that</w:t>
      </w:r>
      <w:r w:rsidRPr="00067D34">
        <w:rPr>
          <w:rFonts w:ascii="Times New Roman" w:hAnsi="Times New Roman" w:cs="Times New Roman"/>
          <w:sz w:val="25"/>
          <w:szCs w:val="25"/>
        </w:rPr>
        <w:t xml:space="preserve"> end up being rather problematic. For example, a credit card agreement that cl</w:t>
      </w:r>
      <w:r w:rsidR="002047FE" w:rsidRPr="00067D34">
        <w:rPr>
          <w:rFonts w:ascii="Times New Roman" w:hAnsi="Times New Roman" w:cs="Times New Roman"/>
          <w:sz w:val="25"/>
          <w:szCs w:val="25"/>
        </w:rPr>
        <w:t xml:space="preserve">aims to have a very low </w:t>
      </w:r>
      <w:r w:rsidRPr="00067D34">
        <w:rPr>
          <w:rFonts w:ascii="Times New Roman" w:hAnsi="Times New Roman" w:cs="Times New Roman"/>
          <w:sz w:val="25"/>
          <w:szCs w:val="25"/>
        </w:rPr>
        <w:t>inter</w:t>
      </w:r>
      <w:r w:rsidR="002047FE" w:rsidRPr="00067D34">
        <w:rPr>
          <w:rFonts w:ascii="Times New Roman" w:hAnsi="Times New Roman" w:cs="Times New Roman"/>
          <w:sz w:val="25"/>
          <w:szCs w:val="25"/>
        </w:rPr>
        <w:t>est rate might unduly influence the customer to apply for it</w:t>
      </w:r>
      <w:r w:rsidR="008C2AE0" w:rsidRPr="00067D34">
        <w:rPr>
          <w:rFonts w:ascii="Times New Roman" w:hAnsi="Times New Roman" w:cs="Times New Roman"/>
          <w:sz w:val="25"/>
          <w:szCs w:val="25"/>
        </w:rPr>
        <w:t xml:space="preserve"> while</w:t>
      </w:r>
      <w:r w:rsidRPr="00067D34">
        <w:rPr>
          <w:rFonts w:ascii="Times New Roman" w:hAnsi="Times New Roman" w:cs="Times New Roman"/>
          <w:sz w:val="25"/>
          <w:szCs w:val="25"/>
        </w:rPr>
        <w:t xml:space="preserve"> the fine print might </w:t>
      </w:r>
      <w:r w:rsidR="002047FE" w:rsidRPr="00067D34">
        <w:rPr>
          <w:rFonts w:ascii="Times New Roman" w:hAnsi="Times New Roman" w:cs="Times New Roman"/>
          <w:sz w:val="25"/>
          <w:szCs w:val="25"/>
        </w:rPr>
        <w:t>say</w:t>
      </w:r>
      <w:r w:rsidRPr="00067D34">
        <w:rPr>
          <w:rFonts w:ascii="Times New Roman" w:hAnsi="Times New Roman" w:cs="Times New Roman"/>
          <w:sz w:val="25"/>
          <w:szCs w:val="25"/>
        </w:rPr>
        <w:t xml:space="preserve"> that even </w:t>
      </w:r>
      <w:r w:rsidR="002047FE" w:rsidRPr="00067D34">
        <w:rPr>
          <w:rFonts w:ascii="Times New Roman" w:hAnsi="Times New Roman" w:cs="Times New Roman"/>
          <w:sz w:val="25"/>
          <w:szCs w:val="25"/>
        </w:rPr>
        <w:t>if payments are paid on time and the account is in good standing</w:t>
      </w:r>
      <w:r w:rsidRPr="00067D34">
        <w:rPr>
          <w:rFonts w:ascii="Times New Roman" w:hAnsi="Times New Roman" w:cs="Times New Roman"/>
          <w:sz w:val="25"/>
          <w:szCs w:val="25"/>
        </w:rPr>
        <w:t xml:space="preserve">; </w:t>
      </w:r>
      <w:r w:rsidR="002047FE" w:rsidRPr="00067D34">
        <w:rPr>
          <w:rFonts w:ascii="Times New Roman" w:hAnsi="Times New Roman" w:cs="Times New Roman"/>
          <w:sz w:val="25"/>
          <w:szCs w:val="25"/>
        </w:rPr>
        <w:t>the bank can change the rate a</w:t>
      </w:r>
      <w:r w:rsidRPr="00067D34">
        <w:rPr>
          <w:rFonts w:ascii="Times New Roman" w:hAnsi="Times New Roman" w:cs="Times New Roman"/>
          <w:sz w:val="25"/>
          <w:szCs w:val="25"/>
        </w:rPr>
        <w:t>t</w:t>
      </w:r>
      <w:r w:rsidR="002047FE" w:rsidRPr="00067D34">
        <w:rPr>
          <w:rFonts w:ascii="Times New Roman" w:hAnsi="Times New Roman" w:cs="Times New Roman"/>
          <w:sz w:val="25"/>
          <w:szCs w:val="25"/>
        </w:rPr>
        <w:t xml:space="preserve"> anytime or even freeze </w:t>
      </w:r>
      <w:r w:rsidR="008C2AE0" w:rsidRPr="00067D34">
        <w:rPr>
          <w:rFonts w:ascii="Times New Roman" w:hAnsi="Times New Roman" w:cs="Times New Roman"/>
          <w:sz w:val="25"/>
          <w:szCs w:val="25"/>
        </w:rPr>
        <w:t>the account</w:t>
      </w:r>
      <w:r w:rsidR="002047FE" w:rsidRPr="00067D34">
        <w:rPr>
          <w:rFonts w:ascii="Times New Roman" w:hAnsi="Times New Roman" w:cs="Times New Roman"/>
          <w:sz w:val="25"/>
          <w:szCs w:val="25"/>
        </w:rPr>
        <w:t>. This is why it is very important to read everything before you sign anything.</w:t>
      </w:r>
      <w:r w:rsidR="00B644B3" w:rsidRPr="00067D34">
        <w:rPr>
          <w:rFonts w:ascii="Times New Roman" w:hAnsi="Times New Roman" w:cs="Times New Roman"/>
          <w:sz w:val="25"/>
          <w:szCs w:val="25"/>
        </w:rPr>
        <w:br/>
      </w:r>
      <w:r w:rsidR="00B644B3" w:rsidRPr="00067D34">
        <w:rPr>
          <w:rFonts w:ascii="Times New Roman" w:hAnsi="Times New Roman" w:cs="Times New Roman"/>
          <w:sz w:val="25"/>
          <w:szCs w:val="25"/>
        </w:rPr>
        <w:br/>
        <w:t>Several defences exist that can render a contract unenforceable. A contract for drug dealing or any other unlawful activity cannot be upheld. A minor cannot be held liable, nor sued for breach of contract; however, a minor can sue the other party for a breach. People who under the influence of alcohol or drugs, as well as mentally disabled are not considered capable of participating in a legally binding agreement. There are several other possible defences to the formation of a contract</w:t>
      </w:r>
      <w:r w:rsidR="00A5413E" w:rsidRPr="00067D34">
        <w:rPr>
          <w:rFonts w:ascii="Times New Roman" w:hAnsi="Times New Roman" w:cs="Times New Roman"/>
          <w:sz w:val="25"/>
          <w:szCs w:val="25"/>
        </w:rPr>
        <w:t>, as well as reasons to annul</w:t>
      </w:r>
      <w:r w:rsidR="00B644B3" w:rsidRPr="00067D34">
        <w:rPr>
          <w:rFonts w:ascii="Times New Roman" w:hAnsi="Times New Roman" w:cs="Times New Roman"/>
          <w:sz w:val="25"/>
          <w:szCs w:val="25"/>
        </w:rPr>
        <w:t xml:space="preserve"> a contract includ</w:t>
      </w:r>
      <w:r w:rsidR="00A5413E" w:rsidRPr="00067D34">
        <w:rPr>
          <w:rFonts w:ascii="Times New Roman" w:hAnsi="Times New Roman" w:cs="Times New Roman"/>
          <w:sz w:val="25"/>
          <w:szCs w:val="25"/>
        </w:rPr>
        <w:t>e impossibility of performance or mutual error</w:t>
      </w:r>
      <w:r w:rsidR="00B644B3" w:rsidRPr="00067D34">
        <w:rPr>
          <w:rFonts w:ascii="Times New Roman" w:hAnsi="Times New Roman" w:cs="Times New Roman"/>
          <w:sz w:val="25"/>
          <w:szCs w:val="25"/>
        </w:rPr>
        <w:t xml:space="preserve"> of a critical fact.</w:t>
      </w:r>
      <w:r w:rsidR="00B644B3" w:rsidRPr="00067D34">
        <w:rPr>
          <w:rFonts w:ascii="Times New Roman" w:hAnsi="Times New Roman" w:cs="Times New Roman"/>
          <w:sz w:val="25"/>
          <w:szCs w:val="25"/>
        </w:rPr>
        <w:br/>
      </w:r>
    </w:p>
    <w:p w:rsidR="009A6E7F" w:rsidRDefault="00B644B3" w:rsidP="003C5B4D">
      <w:pPr>
        <w:autoSpaceDE w:val="0"/>
        <w:autoSpaceDN w:val="0"/>
        <w:adjustRightInd w:val="0"/>
        <w:spacing w:after="0" w:line="480" w:lineRule="auto"/>
        <w:rPr>
          <w:rFonts w:ascii="Times New Roman" w:hAnsi="Times New Roman" w:cs="Times New Roman"/>
          <w:b/>
          <w:sz w:val="25"/>
          <w:szCs w:val="25"/>
          <w:u w:val="single"/>
        </w:rPr>
      </w:pPr>
      <w:r w:rsidRPr="00067D34">
        <w:rPr>
          <w:rFonts w:ascii="Times New Roman" w:hAnsi="Times New Roman" w:cs="Times New Roman"/>
          <w:sz w:val="25"/>
          <w:szCs w:val="25"/>
        </w:rPr>
        <w:t>Therefore, an agreement can only occur with an offer and acceptance regarding a mutual consideration</w:t>
      </w:r>
      <w:r w:rsidR="00A5413E" w:rsidRPr="00067D34">
        <w:rPr>
          <w:rFonts w:ascii="Times New Roman" w:hAnsi="Times New Roman" w:cs="Times New Roman"/>
          <w:sz w:val="25"/>
          <w:szCs w:val="25"/>
        </w:rPr>
        <w:t xml:space="preserve">; however, there are certain instances where a contract or agreement is rendered unenforceable. Despite this, many people around the world can safely enter into agreements with the belief that the Rule of Law will be enforced. Furthermore, credit lending has become such a big industry that big credit companies have, with the use of credit agreements, created an almost endless supply of credit, as many adults in Canada have several credit </w:t>
      </w:r>
      <w:r w:rsidR="00A5413E" w:rsidRPr="00067D34">
        <w:rPr>
          <w:rFonts w:ascii="Times New Roman" w:hAnsi="Times New Roman" w:cs="Times New Roman"/>
          <w:sz w:val="25"/>
          <w:szCs w:val="25"/>
        </w:rPr>
        <w:lastRenderedPageBreak/>
        <w:t>cards.</w:t>
      </w:r>
      <w:r w:rsidRPr="00067D34">
        <w:rPr>
          <w:rFonts w:ascii="Times New Roman" w:hAnsi="Times New Roman" w:cs="Times New Roman"/>
          <w:sz w:val="25"/>
          <w:szCs w:val="25"/>
        </w:rPr>
        <w:t xml:space="preserve"> </w:t>
      </w:r>
      <w:r w:rsidR="00A5413E" w:rsidRPr="00067D34">
        <w:rPr>
          <w:rFonts w:ascii="Times New Roman" w:hAnsi="Times New Roman" w:cs="Times New Roman"/>
          <w:sz w:val="25"/>
          <w:szCs w:val="25"/>
        </w:rPr>
        <w:t>But does the average Canadian understand the terms they are agreeing to when they apply for a credit card? This paper will examine a credit card agreement clause-by-clause ensuring that it is a proper agreement</w:t>
      </w:r>
      <w:r w:rsidR="00016EF6" w:rsidRPr="00067D34">
        <w:rPr>
          <w:rFonts w:ascii="Times New Roman" w:hAnsi="Times New Roman" w:cs="Times New Roman"/>
          <w:sz w:val="25"/>
          <w:szCs w:val="25"/>
        </w:rPr>
        <w:t xml:space="preserve"> by legal standards.</w:t>
      </w:r>
      <w:r w:rsidR="00A5413E" w:rsidRPr="00067D34">
        <w:rPr>
          <w:rFonts w:ascii="Times New Roman" w:hAnsi="Times New Roman" w:cs="Times New Roman"/>
          <w:sz w:val="25"/>
          <w:szCs w:val="25"/>
        </w:rPr>
        <w:br/>
      </w:r>
    </w:p>
    <w:p w:rsidR="003C5B4D" w:rsidRDefault="003C5B4D" w:rsidP="003C5B4D">
      <w:pPr>
        <w:autoSpaceDE w:val="0"/>
        <w:autoSpaceDN w:val="0"/>
        <w:adjustRightInd w:val="0"/>
        <w:spacing w:after="0" w:line="480" w:lineRule="auto"/>
        <w:rPr>
          <w:rFonts w:ascii="Times New Roman" w:hAnsi="Times New Roman" w:cs="Times New Roman"/>
          <w:b/>
          <w:sz w:val="25"/>
          <w:szCs w:val="25"/>
          <w:u w:val="single"/>
        </w:rPr>
      </w:pPr>
    </w:p>
    <w:p w:rsidR="003C5B4D" w:rsidRDefault="003C5B4D" w:rsidP="003C5B4D">
      <w:pPr>
        <w:autoSpaceDE w:val="0"/>
        <w:autoSpaceDN w:val="0"/>
        <w:adjustRightInd w:val="0"/>
        <w:spacing w:after="0" w:line="480" w:lineRule="auto"/>
        <w:rPr>
          <w:rFonts w:ascii="Times New Roman" w:hAnsi="Times New Roman" w:cs="Times New Roman"/>
          <w:b/>
          <w:sz w:val="25"/>
          <w:szCs w:val="25"/>
          <w:u w:val="single"/>
        </w:rPr>
      </w:pPr>
    </w:p>
    <w:p w:rsidR="003C5B4D" w:rsidRDefault="003C5B4D" w:rsidP="003C5B4D">
      <w:pPr>
        <w:autoSpaceDE w:val="0"/>
        <w:autoSpaceDN w:val="0"/>
        <w:adjustRightInd w:val="0"/>
        <w:spacing w:after="0" w:line="480" w:lineRule="auto"/>
        <w:rPr>
          <w:rFonts w:ascii="Times New Roman" w:hAnsi="Times New Roman" w:cs="Times New Roman"/>
          <w:b/>
          <w:sz w:val="25"/>
          <w:szCs w:val="25"/>
          <w:u w:val="single"/>
        </w:rPr>
      </w:pPr>
    </w:p>
    <w:p w:rsidR="003C5B4D" w:rsidRDefault="003C5B4D" w:rsidP="003C5B4D">
      <w:pPr>
        <w:autoSpaceDE w:val="0"/>
        <w:autoSpaceDN w:val="0"/>
        <w:adjustRightInd w:val="0"/>
        <w:spacing w:after="0" w:line="480" w:lineRule="auto"/>
        <w:rPr>
          <w:rFonts w:ascii="Times New Roman" w:hAnsi="Times New Roman" w:cs="Times New Roman"/>
          <w:b/>
          <w:sz w:val="25"/>
          <w:szCs w:val="25"/>
          <w:u w:val="single"/>
        </w:rPr>
      </w:pPr>
    </w:p>
    <w:p w:rsidR="003C5B4D" w:rsidRDefault="003C5B4D" w:rsidP="003C5B4D">
      <w:pPr>
        <w:autoSpaceDE w:val="0"/>
        <w:autoSpaceDN w:val="0"/>
        <w:adjustRightInd w:val="0"/>
        <w:spacing w:after="0" w:line="480" w:lineRule="auto"/>
        <w:rPr>
          <w:rFonts w:ascii="Times New Roman" w:hAnsi="Times New Roman" w:cs="Times New Roman"/>
          <w:b/>
          <w:sz w:val="25"/>
          <w:szCs w:val="25"/>
          <w:u w:val="single"/>
        </w:rPr>
      </w:pPr>
    </w:p>
    <w:p w:rsidR="003C5B4D" w:rsidRDefault="003C5B4D" w:rsidP="003C5B4D">
      <w:pPr>
        <w:autoSpaceDE w:val="0"/>
        <w:autoSpaceDN w:val="0"/>
        <w:adjustRightInd w:val="0"/>
        <w:spacing w:after="0" w:line="480" w:lineRule="auto"/>
        <w:rPr>
          <w:rFonts w:ascii="Times New Roman" w:hAnsi="Times New Roman" w:cs="Times New Roman"/>
          <w:b/>
          <w:sz w:val="25"/>
          <w:szCs w:val="25"/>
          <w:u w:val="single"/>
        </w:rPr>
      </w:pPr>
    </w:p>
    <w:p w:rsidR="003C5B4D" w:rsidRDefault="003C5B4D" w:rsidP="003C5B4D">
      <w:pPr>
        <w:autoSpaceDE w:val="0"/>
        <w:autoSpaceDN w:val="0"/>
        <w:adjustRightInd w:val="0"/>
        <w:spacing w:after="0" w:line="480" w:lineRule="auto"/>
        <w:rPr>
          <w:rFonts w:ascii="Times New Roman" w:hAnsi="Times New Roman" w:cs="Times New Roman"/>
          <w:b/>
          <w:sz w:val="25"/>
          <w:szCs w:val="25"/>
          <w:u w:val="single"/>
        </w:rPr>
      </w:pPr>
    </w:p>
    <w:p w:rsidR="003C5B4D" w:rsidRDefault="003C5B4D" w:rsidP="003C5B4D">
      <w:pPr>
        <w:autoSpaceDE w:val="0"/>
        <w:autoSpaceDN w:val="0"/>
        <w:adjustRightInd w:val="0"/>
        <w:spacing w:after="0" w:line="480" w:lineRule="auto"/>
        <w:rPr>
          <w:rFonts w:ascii="Times New Roman" w:hAnsi="Times New Roman" w:cs="Times New Roman"/>
          <w:b/>
          <w:sz w:val="25"/>
          <w:szCs w:val="25"/>
          <w:u w:val="single"/>
        </w:rPr>
      </w:pPr>
    </w:p>
    <w:p w:rsidR="003C5B4D" w:rsidRDefault="003C5B4D" w:rsidP="003C5B4D">
      <w:pPr>
        <w:autoSpaceDE w:val="0"/>
        <w:autoSpaceDN w:val="0"/>
        <w:adjustRightInd w:val="0"/>
        <w:spacing w:after="0" w:line="480" w:lineRule="auto"/>
        <w:rPr>
          <w:rFonts w:ascii="Times New Roman" w:hAnsi="Times New Roman" w:cs="Times New Roman"/>
          <w:b/>
          <w:sz w:val="25"/>
          <w:szCs w:val="25"/>
          <w:u w:val="single"/>
        </w:rPr>
      </w:pPr>
    </w:p>
    <w:p w:rsidR="003C5B4D" w:rsidRDefault="003C5B4D" w:rsidP="003C5B4D">
      <w:pPr>
        <w:autoSpaceDE w:val="0"/>
        <w:autoSpaceDN w:val="0"/>
        <w:adjustRightInd w:val="0"/>
        <w:spacing w:after="0" w:line="480" w:lineRule="auto"/>
        <w:rPr>
          <w:rFonts w:ascii="Times New Roman" w:hAnsi="Times New Roman" w:cs="Times New Roman"/>
          <w:b/>
          <w:sz w:val="25"/>
          <w:szCs w:val="25"/>
          <w:u w:val="single"/>
        </w:rPr>
      </w:pPr>
    </w:p>
    <w:p w:rsidR="003C5B4D" w:rsidRDefault="003C5B4D" w:rsidP="003C5B4D">
      <w:pPr>
        <w:autoSpaceDE w:val="0"/>
        <w:autoSpaceDN w:val="0"/>
        <w:adjustRightInd w:val="0"/>
        <w:spacing w:after="0" w:line="480" w:lineRule="auto"/>
        <w:rPr>
          <w:rFonts w:ascii="Times New Roman" w:hAnsi="Times New Roman" w:cs="Times New Roman"/>
          <w:b/>
          <w:sz w:val="25"/>
          <w:szCs w:val="25"/>
          <w:u w:val="single"/>
        </w:rPr>
      </w:pPr>
    </w:p>
    <w:p w:rsidR="003C5B4D" w:rsidRDefault="003C5B4D" w:rsidP="003C5B4D">
      <w:pPr>
        <w:autoSpaceDE w:val="0"/>
        <w:autoSpaceDN w:val="0"/>
        <w:adjustRightInd w:val="0"/>
        <w:spacing w:after="0" w:line="480" w:lineRule="auto"/>
        <w:rPr>
          <w:rFonts w:ascii="Times New Roman" w:hAnsi="Times New Roman" w:cs="Times New Roman"/>
          <w:b/>
          <w:sz w:val="25"/>
          <w:szCs w:val="25"/>
          <w:u w:val="single"/>
        </w:rPr>
      </w:pPr>
    </w:p>
    <w:p w:rsidR="003C5B4D" w:rsidRDefault="003C5B4D" w:rsidP="003C5B4D">
      <w:pPr>
        <w:autoSpaceDE w:val="0"/>
        <w:autoSpaceDN w:val="0"/>
        <w:adjustRightInd w:val="0"/>
        <w:spacing w:after="0" w:line="480" w:lineRule="auto"/>
        <w:rPr>
          <w:rFonts w:ascii="Times New Roman" w:hAnsi="Times New Roman" w:cs="Times New Roman"/>
          <w:b/>
          <w:sz w:val="25"/>
          <w:szCs w:val="25"/>
          <w:u w:val="single"/>
        </w:rPr>
      </w:pPr>
    </w:p>
    <w:p w:rsidR="003C5B4D" w:rsidRDefault="003C5B4D" w:rsidP="003C5B4D">
      <w:pPr>
        <w:autoSpaceDE w:val="0"/>
        <w:autoSpaceDN w:val="0"/>
        <w:adjustRightInd w:val="0"/>
        <w:spacing w:after="0" w:line="480" w:lineRule="auto"/>
        <w:rPr>
          <w:rFonts w:ascii="Times New Roman" w:hAnsi="Times New Roman" w:cs="Times New Roman"/>
          <w:b/>
          <w:sz w:val="25"/>
          <w:szCs w:val="25"/>
          <w:u w:val="single"/>
        </w:rPr>
      </w:pPr>
    </w:p>
    <w:p w:rsidR="003C5B4D" w:rsidRDefault="003C5B4D" w:rsidP="003C5B4D">
      <w:pPr>
        <w:autoSpaceDE w:val="0"/>
        <w:autoSpaceDN w:val="0"/>
        <w:adjustRightInd w:val="0"/>
        <w:spacing w:after="0" w:line="480" w:lineRule="auto"/>
        <w:rPr>
          <w:rFonts w:ascii="Times New Roman" w:hAnsi="Times New Roman" w:cs="Times New Roman"/>
          <w:b/>
          <w:sz w:val="25"/>
          <w:szCs w:val="25"/>
          <w:u w:val="single"/>
        </w:rPr>
      </w:pPr>
    </w:p>
    <w:p w:rsidR="003C5B4D" w:rsidRDefault="003C5B4D" w:rsidP="003C5B4D">
      <w:pPr>
        <w:autoSpaceDE w:val="0"/>
        <w:autoSpaceDN w:val="0"/>
        <w:adjustRightInd w:val="0"/>
        <w:spacing w:after="0" w:line="480" w:lineRule="auto"/>
        <w:rPr>
          <w:rFonts w:ascii="Times New Roman" w:hAnsi="Times New Roman" w:cs="Times New Roman"/>
          <w:b/>
          <w:sz w:val="25"/>
          <w:szCs w:val="25"/>
          <w:u w:val="single"/>
        </w:rPr>
      </w:pPr>
    </w:p>
    <w:p w:rsidR="003C5B4D" w:rsidRDefault="003C5B4D" w:rsidP="003C5B4D">
      <w:pPr>
        <w:autoSpaceDE w:val="0"/>
        <w:autoSpaceDN w:val="0"/>
        <w:adjustRightInd w:val="0"/>
        <w:spacing w:after="0" w:line="480" w:lineRule="auto"/>
        <w:rPr>
          <w:rFonts w:ascii="Times New Roman" w:hAnsi="Times New Roman" w:cs="Times New Roman"/>
          <w:b/>
          <w:sz w:val="25"/>
          <w:szCs w:val="25"/>
          <w:u w:val="single"/>
        </w:rPr>
      </w:pPr>
    </w:p>
    <w:p w:rsidR="003C5B4D" w:rsidRDefault="003C5B4D" w:rsidP="003C5B4D">
      <w:pPr>
        <w:autoSpaceDE w:val="0"/>
        <w:autoSpaceDN w:val="0"/>
        <w:adjustRightInd w:val="0"/>
        <w:spacing w:after="0" w:line="480" w:lineRule="auto"/>
        <w:rPr>
          <w:rFonts w:ascii="Times New Roman" w:hAnsi="Times New Roman" w:cs="Times New Roman"/>
          <w:b/>
          <w:sz w:val="25"/>
          <w:szCs w:val="25"/>
          <w:u w:val="single"/>
        </w:rPr>
      </w:pPr>
    </w:p>
    <w:p w:rsidR="00CE5CD0" w:rsidRPr="00067D34" w:rsidRDefault="003062F1" w:rsidP="003C5B4D">
      <w:pPr>
        <w:autoSpaceDE w:val="0"/>
        <w:autoSpaceDN w:val="0"/>
        <w:adjustRightInd w:val="0"/>
        <w:spacing w:after="0" w:line="480" w:lineRule="auto"/>
        <w:rPr>
          <w:rFonts w:ascii="Times New Roman" w:hAnsi="Times New Roman" w:cs="Times New Roman"/>
          <w:sz w:val="25"/>
          <w:szCs w:val="25"/>
        </w:rPr>
      </w:pPr>
      <w:r w:rsidRPr="00067D34">
        <w:rPr>
          <w:rFonts w:ascii="Times New Roman" w:hAnsi="Times New Roman" w:cs="Times New Roman"/>
          <w:b/>
          <w:sz w:val="25"/>
          <w:szCs w:val="25"/>
          <w:u w:val="single"/>
        </w:rPr>
        <w:lastRenderedPageBreak/>
        <w:t xml:space="preserve">3. </w:t>
      </w:r>
      <w:r w:rsidR="00451C2F" w:rsidRPr="00067D34">
        <w:rPr>
          <w:rFonts w:ascii="Times New Roman" w:hAnsi="Times New Roman" w:cs="Times New Roman"/>
          <w:b/>
          <w:sz w:val="25"/>
          <w:szCs w:val="25"/>
          <w:u w:val="single"/>
        </w:rPr>
        <w:t>Clause-by-Clause Analysis</w:t>
      </w:r>
      <w:r w:rsidR="000E6869" w:rsidRPr="00067D34">
        <w:rPr>
          <w:rFonts w:ascii="Times New Roman" w:hAnsi="Times New Roman" w:cs="Times New Roman"/>
          <w:sz w:val="25"/>
          <w:szCs w:val="25"/>
        </w:rPr>
        <w:br/>
      </w:r>
      <w:r w:rsidR="005A41E6" w:rsidRPr="00067D34">
        <w:rPr>
          <w:rFonts w:ascii="Times New Roman" w:hAnsi="Times New Roman" w:cs="Times New Roman"/>
          <w:i/>
          <w:sz w:val="25"/>
          <w:szCs w:val="25"/>
        </w:rPr>
        <w:t xml:space="preserve">1. </w:t>
      </w:r>
      <w:r w:rsidR="000E6869" w:rsidRPr="00067D34">
        <w:rPr>
          <w:rFonts w:ascii="Times New Roman" w:hAnsi="Times New Roman" w:cs="Times New Roman"/>
          <w:i/>
          <w:sz w:val="25"/>
          <w:szCs w:val="25"/>
        </w:rPr>
        <w:t xml:space="preserve">You will continue to receive one </w:t>
      </w:r>
      <w:proofErr w:type="spellStart"/>
      <w:r w:rsidR="000E6869" w:rsidRPr="00067D34">
        <w:rPr>
          <w:rFonts w:ascii="Times New Roman" w:hAnsi="Times New Roman" w:cs="Times New Roman"/>
          <w:i/>
          <w:sz w:val="25"/>
          <w:szCs w:val="25"/>
        </w:rPr>
        <w:t>Aeroplan</w:t>
      </w:r>
      <w:proofErr w:type="spellEnd"/>
      <w:r w:rsidR="000E6869" w:rsidRPr="00067D34">
        <w:rPr>
          <w:rFonts w:ascii="Times New Roman" w:hAnsi="Times New Roman" w:cs="Times New Roman"/>
          <w:i/>
          <w:sz w:val="25"/>
          <w:szCs w:val="25"/>
        </w:rPr>
        <w:t xml:space="preserve"> Mile/</w:t>
      </w:r>
      <w:proofErr w:type="spellStart"/>
      <w:r w:rsidR="000E6869" w:rsidRPr="00067D34">
        <w:rPr>
          <w:rFonts w:ascii="Times New Roman" w:hAnsi="Times New Roman" w:cs="Times New Roman"/>
          <w:i/>
          <w:sz w:val="25"/>
          <w:szCs w:val="25"/>
        </w:rPr>
        <w:t>Aventura</w:t>
      </w:r>
      <w:proofErr w:type="spellEnd"/>
      <w:r w:rsidR="000E6869" w:rsidRPr="00067D34">
        <w:rPr>
          <w:rFonts w:ascii="Times New Roman" w:hAnsi="Times New Roman" w:cs="Times New Roman"/>
          <w:i/>
          <w:sz w:val="25"/>
          <w:szCs w:val="25"/>
        </w:rPr>
        <w:t xml:space="preserve"> Point for every dollar you spend at all other locations.</w:t>
      </w:r>
      <w:r w:rsidR="00BE6EBE" w:rsidRPr="00067D34">
        <w:rPr>
          <w:rFonts w:ascii="Times New Roman" w:hAnsi="Times New Roman" w:cs="Times New Roman"/>
          <w:i/>
          <w:sz w:val="25"/>
          <w:szCs w:val="25"/>
        </w:rPr>
        <w:t xml:space="preserve"> The 50% More offer applies only to CIBC </w:t>
      </w:r>
      <w:proofErr w:type="spellStart"/>
      <w:r w:rsidR="00BE6EBE" w:rsidRPr="00067D34">
        <w:rPr>
          <w:rFonts w:ascii="Times New Roman" w:hAnsi="Times New Roman" w:cs="Times New Roman"/>
          <w:i/>
          <w:sz w:val="25"/>
          <w:szCs w:val="25"/>
        </w:rPr>
        <w:t>Aerogold</w:t>
      </w:r>
      <w:proofErr w:type="spellEnd"/>
      <w:r w:rsidR="00BE6EBE" w:rsidRPr="00067D34">
        <w:rPr>
          <w:rFonts w:ascii="Times New Roman" w:hAnsi="Times New Roman" w:cs="Times New Roman"/>
          <w:i/>
          <w:sz w:val="25"/>
          <w:szCs w:val="25"/>
        </w:rPr>
        <w:t xml:space="preserve"> Visa, </w:t>
      </w:r>
      <w:proofErr w:type="spellStart"/>
      <w:r w:rsidR="00BE6EBE" w:rsidRPr="00067D34">
        <w:rPr>
          <w:rFonts w:ascii="Times New Roman" w:hAnsi="Times New Roman" w:cs="Times New Roman"/>
          <w:i/>
          <w:sz w:val="25"/>
          <w:szCs w:val="25"/>
        </w:rPr>
        <w:t>Aerogold</w:t>
      </w:r>
      <w:proofErr w:type="spellEnd"/>
      <w:r w:rsidR="00BE6EBE" w:rsidRPr="00067D34">
        <w:rPr>
          <w:rFonts w:ascii="Times New Roman" w:hAnsi="Times New Roman" w:cs="Times New Roman"/>
          <w:i/>
          <w:sz w:val="25"/>
          <w:szCs w:val="25"/>
        </w:rPr>
        <w:t xml:space="preserve"> Visa Infinite and </w:t>
      </w:r>
      <w:proofErr w:type="spellStart"/>
      <w:r w:rsidR="00BE6EBE" w:rsidRPr="00067D34">
        <w:rPr>
          <w:rFonts w:ascii="Times New Roman" w:hAnsi="Times New Roman" w:cs="Times New Roman"/>
          <w:i/>
          <w:sz w:val="25"/>
          <w:szCs w:val="25"/>
        </w:rPr>
        <w:t>Aventura</w:t>
      </w:r>
      <w:proofErr w:type="spellEnd"/>
      <w:r w:rsidR="00BE6EBE" w:rsidRPr="00067D34">
        <w:rPr>
          <w:rFonts w:ascii="Times New Roman" w:hAnsi="Times New Roman" w:cs="Times New Roman"/>
          <w:i/>
          <w:sz w:val="25"/>
          <w:szCs w:val="25"/>
        </w:rPr>
        <w:t xml:space="preserve"> Visa Infinite card purchases (less returns) at merchants classified in the Visa network as grocery stores, service stations, automated gas dispensers or drugstores (some merchants may sell these products/services, but are classified otherwise). Offer applies only to the first $80,000 in net annual card purchases per CIBC </w:t>
      </w:r>
      <w:proofErr w:type="spellStart"/>
      <w:r w:rsidR="00BE6EBE" w:rsidRPr="00067D34">
        <w:rPr>
          <w:rFonts w:ascii="Times New Roman" w:hAnsi="Times New Roman" w:cs="Times New Roman"/>
          <w:i/>
          <w:sz w:val="25"/>
          <w:szCs w:val="25"/>
        </w:rPr>
        <w:t>Aerogold/Aventure</w:t>
      </w:r>
      <w:proofErr w:type="spellEnd"/>
      <w:r w:rsidR="00BE6EBE" w:rsidRPr="00067D34">
        <w:rPr>
          <w:rFonts w:ascii="Times New Roman" w:hAnsi="Times New Roman" w:cs="Times New Roman"/>
          <w:i/>
          <w:sz w:val="25"/>
          <w:szCs w:val="25"/>
        </w:rPr>
        <w:t xml:space="preserve"> Account. Terms, conditions and eligible merchant categories may change without notice. Ask for details.</w:t>
      </w:r>
      <w:r w:rsidR="00D07D20" w:rsidRPr="00067D34">
        <w:rPr>
          <w:rFonts w:ascii="Times New Roman" w:hAnsi="Times New Roman" w:cs="Times New Roman"/>
          <w:sz w:val="25"/>
          <w:szCs w:val="25"/>
        </w:rPr>
        <w:br/>
      </w:r>
      <w:r w:rsidR="00CE5CD0" w:rsidRPr="00067D34">
        <w:rPr>
          <w:rFonts w:ascii="Times New Roman" w:hAnsi="Times New Roman" w:cs="Times New Roman"/>
          <w:sz w:val="25"/>
          <w:szCs w:val="25"/>
        </w:rPr>
        <w:t xml:space="preserve">There is a special offer (50% More) which is advertised throughout the contract brochure but only pertains to the more prestigious cards. This clause also states where the offer can be redeemed as well as putting a financial limit on the offer. Furthermore, the clause closes by saying that all if it could change without notice. </w:t>
      </w:r>
      <w:r w:rsidR="00BE6EBE" w:rsidRPr="00067D34">
        <w:rPr>
          <w:rFonts w:ascii="Times New Roman" w:hAnsi="Times New Roman" w:cs="Times New Roman"/>
          <w:sz w:val="25"/>
          <w:szCs w:val="25"/>
        </w:rPr>
        <w:br/>
      </w:r>
      <w:r w:rsidR="00BE6EBE" w:rsidRPr="00067D34">
        <w:rPr>
          <w:rFonts w:ascii="Times New Roman" w:hAnsi="Times New Roman" w:cs="Times New Roman"/>
          <w:sz w:val="25"/>
          <w:szCs w:val="25"/>
        </w:rPr>
        <w:br/>
      </w:r>
      <w:r w:rsidR="005A41E6" w:rsidRPr="00067D34">
        <w:rPr>
          <w:rFonts w:ascii="Times New Roman" w:hAnsi="Times New Roman" w:cs="Times New Roman"/>
          <w:i/>
          <w:sz w:val="25"/>
          <w:szCs w:val="25"/>
        </w:rPr>
        <w:t xml:space="preserve">2. </w:t>
      </w:r>
      <w:proofErr w:type="spellStart"/>
      <w:r w:rsidR="005A41E6" w:rsidRPr="00067D34">
        <w:rPr>
          <w:rFonts w:ascii="Times New Roman" w:hAnsi="Times New Roman" w:cs="Times New Roman"/>
          <w:i/>
          <w:sz w:val="25"/>
          <w:szCs w:val="25"/>
        </w:rPr>
        <w:t>Aventura</w:t>
      </w:r>
      <w:proofErr w:type="spellEnd"/>
      <w:r w:rsidR="005A41E6" w:rsidRPr="00067D34">
        <w:rPr>
          <w:rFonts w:ascii="Times New Roman" w:hAnsi="Times New Roman" w:cs="Times New Roman"/>
          <w:i/>
          <w:sz w:val="25"/>
          <w:szCs w:val="25"/>
        </w:rPr>
        <w:t xml:space="preserve"> Points, </w:t>
      </w:r>
      <w:proofErr w:type="spellStart"/>
      <w:r w:rsidR="005A41E6" w:rsidRPr="00067D34">
        <w:rPr>
          <w:rFonts w:ascii="Times New Roman" w:hAnsi="Times New Roman" w:cs="Times New Roman"/>
          <w:i/>
          <w:sz w:val="25"/>
          <w:szCs w:val="25"/>
        </w:rPr>
        <w:t>Aeroplan</w:t>
      </w:r>
      <w:proofErr w:type="spellEnd"/>
      <w:r w:rsidR="005A41E6" w:rsidRPr="00067D34">
        <w:rPr>
          <w:rFonts w:ascii="Times New Roman" w:hAnsi="Times New Roman" w:cs="Times New Roman"/>
          <w:i/>
          <w:sz w:val="25"/>
          <w:szCs w:val="25"/>
        </w:rPr>
        <w:t xml:space="preserve"> Miles or Gold Bonus Points, as applicable, are earned on card purchases, less returns. Points/Miles are not earned on cash advances (including Convenience Cheque), fees, balance transfers, interest or payments. Points/Miles will be aw</w:t>
      </w:r>
      <w:r w:rsidR="00CE5CD0" w:rsidRPr="00067D34">
        <w:rPr>
          <w:rFonts w:ascii="Times New Roman" w:hAnsi="Times New Roman" w:cs="Times New Roman"/>
          <w:i/>
          <w:sz w:val="25"/>
          <w:szCs w:val="25"/>
        </w:rPr>
        <w:t>arded after receipt of minimum p</w:t>
      </w:r>
      <w:r w:rsidR="005A41E6" w:rsidRPr="00067D34">
        <w:rPr>
          <w:rFonts w:ascii="Times New Roman" w:hAnsi="Times New Roman" w:cs="Times New Roman"/>
          <w:i/>
          <w:sz w:val="25"/>
          <w:szCs w:val="25"/>
        </w:rPr>
        <w:t xml:space="preserve">ayment due, subject to the account being in good standing (otherwise, points/miles maybe be cancelled). Reward features and/or Reward Program terms and conditions are subject to change without notice. Taxes, landing and departure fees, and other charges and surcharges may apply to </w:t>
      </w:r>
      <w:proofErr w:type="spellStart"/>
      <w:r w:rsidR="005A41E6" w:rsidRPr="00067D34">
        <w:rPr>
          <w:rFonts w:ascii="Times New Roman" w:hAnsi="Times New Roman" w:cs="Times New Roman"/>
          <w:i/>
          <w:sz w:val="25"/>
          <w:szCs w:val="25"/>
        </w:rPr>
        <w:t>Aventure</w:t>
      </w:r>
      <w:proofErr w:type="spellEnd"/>
      <w:r w:rsidR="005A41E6" w:rsidRPr="00067D34">
        <w:rPr>
          <w:rFonts w:ascii="Times New Roman" w:hAnsi="Times New Roman" w:cs="Times New Roman"/>
          <w:i/>
          <w:sz w:val="25"/>
          <w:szCs w:val="25"/>
        </w:rPr>
        <w:t xml:space="preserve"> and/or </w:t>
      </w:r>
      <w:proofErr w:type="spellStart"/>
      <w:r w:rsidR="005A41E6" w:rsidRPr="00067D34">
        <w:rPr>
          <w:rFonts w:ascii="Times New Roman" w:hAnsi="Times New Roman" w:cs="Times New Roman"/>
          <w:i/>
          <w:sz w:val="25"/>
          <w:szCs w:val="25"/>
        </w:rPr>
        <w:t>Aeroplan</w:t>
      </w:r>
      <w:proofErr w:type="spellEnd"/>
      <w:r w:rsidR="005A41E6" w:rsidRPr="00067D34">
        <w:rPr>
          <w:rFonts w:ascii="Times New Roman" w:hAnsi="Times New Roman" w:cs="Times New Roman"/>
          <w:i/>
          <w:sz w:val="25"/>
          <w:szCs w:val="25"/>
        </w:rPr>
        <w:t xml:space="preserve"> travel rewards. For more information on reward travel, please refer to the </w:t>
      </w:r>
      <w:proofErr w:type="spellStart"/>
      <w:r w:rsidR="005A41E6" w:rsidRPr="00067D34">
        <w:rPr>
          <w:rFonts w:ascii="Times New Roman" w:hAnsi="Times New Roman" w:cs="Times New Roman"/>
          <w:i/>
          <w:sz w:val="25"/>
          <w:szCs w:val="25"/>
        </w:rPr>
        <w:t>Aventure</w:t>
      </w:r>
      <w:proofErr w:type="spellEnd"/>
      <w:r w:rsidR="005A41E6" w:rsidRPr="00067D34">
        <w:rPr>
          <w:rFonts w:ascii="Times New Roman" w:hAnsi="Times New Roman" w:cs="Times New Roman"/>
          <w:i/>
          <w:sz w:val="25"/>
          <w:szCs w:val="25"/>
        </w:rPr>
        <w:t xml:space="preserve"> Program Terms/</w:t>
      </w:r>
      <w:proofErr w:type="spellStart"/>
      <w:r w:rsidR="005A41E6" w:rsidRPr="00067D34">
        <w:rPr>
          <w:rFonts w:ascii="Times New Roman" w:hAnsi="Times New Roman" w:cs="Times New Roman"/>
          <w:i/>
          <w:sz w:val="25"/>
          <w:szCs w:val="25"/>
        </w:rPr>
        <w:t>Aeroplan</w:t>
      </w:r>
      <w:proofErr w:type="spellEnd"/>
      <w:r w:rsidR="005A41E6" w:rsidRPr="00067D34">
        <w:rPr>
          <w:rFonts w:ascii="Times New Roman" w:hAnsi="Times New Roman" w:cs="Times New Roman"/>
          <w:i/>
          <w:sz w:val="25"/>
          <w:szCs w:val="25"/>
        </w:rPr>
        <w:t xml:space="preserve"> Member Guide or the </w:t>
      </w:r>
      <w:proofErr w:type="spellStart"/>
      <w:r w:rsidR="005A41E6" w:rsidRPr="00067D34">
        <w:rPr>
          <w:rFonts w:ascii="Times New Roman" w:hAnsi="Times New Roman" w:cs="Times New Roman"/>
          <w:i/>
          <w:sz w:val="25"/>
          <w:szCs w:val="25"/>
        </w:rPr>
        <w:t>Aventure</w:t>
      </w:r>
      <w:proofErr w:type="spellEnd"/>
      <w:r w:rsidR="005A41E6" w:rsidRPr="00067D34">
        <w:rPr>
          <w:rFonts w:ascii="Times New Roman" w:hAnsi="Times New Roman" w:cs="Times New Roman"/>
          <w:i/>
          <w:sz w:val="25"/>
          <w:szCs w:val="25"/>
        </w:rPr>
        <w:t xml:space="preserve"> website (</w:t>
      </w:r>
      <w:hyperlink r:id="rId8" w:history="1">
        <w:r w:rsidR="005A41E6" w:rsidRPr="00067D34">
          <w:rPr>
            <w:rStyle w:val="Hyperlink"/>
            <w:rFonts w:ascii="Times New Roman" w:hAnsi="Times New Roman" w:cs="Times New Roman"/>
            <w:i/>
            <w:color w:val="auto"/>
            <w:sz w:val="25"/>
            <w:szCs w:val="25"/>
            <w:u w:val="none"/>
          </w:rPr>
          <w:t>www.CIBCaventura.com</w:t>
        </w:r>
      </w:hyperlink>
      <w:r w:rsidR="005A41E6" w:rsidRPr="00067D34">
        <w:rPr>
          <w:rFonts w:ascii="Times New Roman" w:hAnsi="Times New Roman" w:cs="Times New Roman"/>
          <w:i/>
          <w:sz w:val="25"/>
          <w:szCs w:val="25"/>
        </w:rPr>
        <w:t xml:space="preserve">) </w:t>
      </w:r>
      <w:r w:rsidR="005A41E6" w:rsidRPr="00067D34">
        <w:rPr>
          <w:rFonts w:ascii="Times New Roman" w:hAnsi="Times New Roman" w:cs="Times New Roman"/>
          <w:i/>
          <w:sz w:val="25"/>
          <w:szCs w:val="25"/>
        </w:rPr>
        <w:lastRenderedPageBreak/>
        <w:t xml:space="preserve">or </w:t>
      </w:r>
      <w:proofErr w:type="spellStart"/>
      <w:r w:rsidR="005A41E6" w:rsidRPr="00067D34">
        <w:rPr>
          <w:rFonts w:ascii="Times New Roman" w:hAnsi="Times New Roman" w:cs="Times New Roman"/>
          <w:i/>
          <w:sz w:val="25"/>
          <w:szCs w:val="25"/>
        </w:rPr>
        <w:t>Aeroplan</w:t>
      </w:r>
      <w:proofErr w:type="spellEnd"/>
      <w:r w:rsidR="005A41E6" w:rsidRPr="00067D34">
        <w:rPr>
          <w:rFonts w:ascii="Times New Roman" w:hAnsi="Times New Roman" w:cs="Times New Roman"/>
          <w:i/>
          <w:sz w:val="25"/>
          <w:szCs w:val="25"/>
        </w:rPr>
        <w:t xml:space="preserve"> website (</w:t>
      </w:r>
      <w:hyperlink r:id="rId9" w:history="1">
        <w:r w:rsidR="005A41E6" w:rsidRPr="00067D34">
          <w:rPr>
            <w:rStyle w:val="Hyperlink"/>
            <w:rFonts w:ascii="Times New Roman" w:hAnsi="Times New Roman" w:cs="Times New Roman"/>
            <w:i/>
            <w:color w:val="auto"/>
            <w:sz w:val="25"/>
            <w:szCs w:val="25"/>
            <w:u w:val="none"/>
          </w:rPr>
          <w:t>www.aeroplan.com</w:t>
        </w:r>
      </w:hyperlink>
      <w:r w:rsidR="005A41E6" w:rsidRPr="00067D34">
        <w:rPr>
          <w:rFonts w:ascii="Times New Roman" w:hAnsi="Times New Roman" w:cs="Times New Roman"/>
          <w:i/>
          <w:sz w:val="25"/>
          <w:szCs w:val="25"/>
        </w:rPr>
        <w:t xml:space="preserve">). </w:t>
      </w:r>
      <w:proofErr w:type="spellStart"/>
      <w:r w:rsidR="005A41E6" w:rsidRPr="00067D34">
        <w:rPr>
          <w:rFonts w:ascii="Times New Roman" w:hAnsi="Times New Roman" w:cs="Times New Roman"/>
          <w:i/>
          <w:sz w:val="25"/>
          <w:szCs w:val="25"/>
        </w:rPr>
        <w:t>Aventura</w:t>
      </w:r>
      <w:proofErr w:type="spellEnd"/>
      <w:r w:rsidR="005A41E6" w:rsidRPr="00067D34">
        <w:rPr>
          <w:rFonts w:ascii="Times New Roman" w:hAnsi="Times New Roman" w:cs="Times New Roman"/>
          <w:i/>
          <w:sz w:val="25"/>
          <w:szCs w:val="25"/>
        </w:rPr>
        <w:t xml:space="preserve"> Rewards, </w:t>
      </w:r>
      <w:proofErr w:type="spellStart"/>
      <w:r w:rsidR="005A41E6" w:rsidRPr="00067D34">
        <w:rPr>
          <w:rFonts w:ascii="Times New Roman" w:hAnsi="Times New Roman" w:cs="Times New Roman"/>
          <w:i/>
          <w:sz w:val="25"/>
          <w:szCs w:val="25"/>
        </w:rPr>
        <w:t>Aeroplan</w:t>
      </w:r>
      <w:proofErr w:type="spellEnd"/>
      <w:r w:rsidR="005A41E6" w:rsidRPr="00067D34">
        <w:rPr>
          <w:rFonts w:ascii="Times New Roman" w:hAnsi="Times New Roman" w:cs="Times New Roman"/>
          <w:i/>
          <w:sz w:val="25"/>
          <w:szCs w:val="25"/>
        </w:rPr>
        <w:t xml:space="preserve"> travel partners and </w:t>
      </w:r>
      <w:proofErr w:type="spellStart"/>
      <w:r w:rsidR="005A41E6" w:rsidRPr="00067D34">
        <w:rPr>
          <w:rFonts w:ascii="Times New Roman" w:hAnsi="Times New Roman" w:cs="Times New Roman"/>
          <w:i/>
          <w:sz w:val="25"/>
          <w:szCs w:val="25"/>
        </w:rPr>
        <w:t>Aventura/Aeroplan</w:t>
      </w:r>
      <w:proofErr w:type="spellEnd"/>
      <w:r w:rsidR="005A41E6" w:rsidRPr="00067D34">
        <w:rPr>
          <w:rFonts w:ascii="Times New Roman" w:hAnsi="Times New Roman" w:cs="Times New Roman"/>
          <w:i/>
          <w:sz w:val="25"/>
          <w:szCs w:val="25"/>
        </w:rPr>
        <w:t xml:space="preserve"> Program rules and regulations are subject to change. </w:t>
      </w:r>
      <w:proofErr w:type="spellStart"/>
      <w:r w:rsidR="005A41E6" w:rsidRPr="00067D34">
        <w:rPr>
          <w:rFonts w:ascii="Times New Roman" w:hAnsi="Times New Roman" w:cs="Times New Roman"/>
          <w:i/>
          <w:sz w:val="25"/>
          <w:szCs w:val="25"/>
        </w:rPr>
        <w:t>Aventura</w:t>
      </w:r>
      <w:proofErr w:type="spellEnd"/>
      <w:r w:rsidR="005A41E6" w:rsidRPr="00067D34">
        <w:rPr>
          <w:rFonts w:ascii="Times New Roman" w:hAnsi="Times New Roman" w:cs="Times New Roman"/>
          <w:i/>
          <w:sz w:val="25"/>
          <w:szCs w:val="25"/>
        </w:rPr>
        <w:t xml:space="preserve"> Airline Rewards cover up to a maximum ticket cost; any excess cost plus taxes, fees and surcharges must be charged to the card or paid for with points (or, if you are in Quebec, by cheque).</w:t>
      </w:r>
    </w:p>
    <w:p w:rsidR="00CE5CD0" w:rsidRPr="00067D34" w:rsidRDefault="00CE5CD0" w:rsidP="003C5B4D">
      <w:pPr>
        <w:autoSpaceDE w:val="0"/>
        <w:autoSpaceDN w:val="0"/>
        <w:adjustRightInd w:val="0"/>
        <w:spacing w:after="0" w:line="480" w:lineRule="auto"/>
        <w:rPr>
          <w:rFonts w:ascii="Times New Roman" w:hAnsi="Times New Roman" w:cs="Times New Roman"/>
          <w:sz w:val="25"/>
          <w:szCs w:val="25"/>
        </w:rPr>
      </w:pPr>
      <w:r w:rsidRPr="00067D34">
        <w:rPr>
          <w:rFonts w:ascii="Times New Roman" w:hAnsi="Times New Roman" w:cs="Times New Roman"/>
          <w:sz w:val="25"/>
          <w:szCs w:val="25"/>
        </w:rPr>
        <w:t xml:space="preserve">This clause is very long and perhaps too complicated for the average consumer. It is not unusual to see reward programs like these have stipulations that ensure points/miles are only earned on real purchases that are not </w:t>
      </w:r>
      <w:proofErr w:type="gramStart"/>
      <w:r w:rsidRPr="00067D34">
        <w:rPr>
          <w:rFonts w:ascii="Times New Roman" w:hAnsi="Times New Roman" w:cs="Times New Roman"/>
          <w:sz w:val="25"/>
          <w:szCs w:val="25"/>
        </w:rPr>
        <w:t>returned/refunded</w:t>
      </w:r>
      <w:proofErr w:type="gramEnd"/>
      <w:r w:rsidRPr="00067D34">
        <w:rPr>
          <w:rFonts w:ascii="Times New Roman" w:hAnsi="Times New Roman" w:cs="Times New Roman"/>
          <w:sz w:val="25"/>
          <w:szCs w:val="25"/>
        </w:rPr>
        <w:t xml:space="preserve">, and not on balance interests or other conflict-of-interest situations. This clause also states that the account may be closed if it is not in good standing, but does not specifically define what good standing means. Open-ended terms like these can be dangerous. Finally, the clause ensures that any added charges, fees, surcharges, taxes or any other monetary amount not in the original reward program is covered by the individual and not the bank. </w:t>
      </w:r>
      <w:r w:rsidR="005A41E6" w:rsidRPr="00067D34">
        <w:rPr>
          <w:rFonts w:ascii="Times New Roman" w:hAnsi="Times New Roman" w:cs="Times New Roman"/>
          <w:sz w:val="25"/>
          <w:szCs w:val="25"/>
        </w:rPr>
        <w:br/>
      </w:r>
      <w:r w:rsidR="005A41E6" w:rsidRPr="00067D34">
        <w:rPr>
          <w:rFonts w:ascii="Times New Roman" w:hAnsi="Times New Roman" w:cs="Times New Roman"/>
          <w:sz w:val="25"/>
          <w:szCs w:val="25"/>
        </w:rPr>
        <w:br/>
      </w:r>
      <w:r w:rsidR="005A41E6" w:rsidRPr="00067D34">
        <w:rPr>
          <w:rFonts w:ascii="Times New Roman" w:hAnsi="Times New Roman" w:cs="Times New Roman"/>
          <w:i/>
          <w:sz w:val="25"/>
          <w:szCs w:val="25"/>
        </w:rPr>
        <w:t xml:space="preserve">3. </w:t>
      </w:r>
      <w:proofErr w:type="spellStart"/>
      <w:r w:rsidR="005A41E6" w:rsidRPr="00067D34">
        <w:rPr>
          <w:rFonts w:ascii="Times New Roman" w:hAnsi="Times New Roman" w:cs="Times New Roman"/>
          <w:i/>
          <w:sz w:val="25"/>
          <w:szCs w:val="25"/>
        </w:rPr>
        <w:t>Aeroplan</w:t>
      </w:r>
      <w:proofErr w:type="spellEnd"/>
      <w:r w:rsidR="005A41E6" w:rsidRPr="00067D34">
        <w:rPr>
          <w:rFonts w:ascii="Times New Roman" w:hAnsi="Times New Roman" w:cs="Times New Roman"/>
          <w:i/>
          <w:sz w:val="25"/>
          <w:szCs w:val="25"/>
        </w:rPr>
        <w:t xml:space="preserve"> rules require at least one accumulation or redemption transaction each year in an </w:t>
      </w:r>
      <w:proofErr w:type="spellStart"/>
      <w:r w:rsidR="005A41E6" w:rsidRPr="00067D34">
        <w:rPr>
          <w:rFonts w:ascii="Times New Roman" w:hAnsi="Times New Roman" w:cs="Times New Roman"/>
          <w:i/>
          <w:sz w:val="25"/>
          <w:szCs w:val="25"/>
        </w:rPr>
        <w:t>Aeroplan</w:t>
      </w:r>
      <w:proofErr w:type="spellEnd"/>
      <w:r w:rsidR="005A41E6" w:rsidRPr="00067D34">
        <w:rPr>
          <w:rFonts w:ascii="Times New Roman" w:hAnsi="Times New Roman" w:cs="Times New Roman"/>
          <w:i/>
          <w:sz w:val="25"/>
          <w:szCs w:val="25"/>
        </w:rPr>
        <w:t xml:space="preserve"> account or the </w:t>
      </w:r>
      <w:proofErr w:type="spellStart"/>
      <w:r w:rsidR="005A41E6" w:rsidRPr="00067D34">
        <w:rPr>
          <w:rFonts w:ascii="Times New Roman" w:hAnsi="Times New Roman" w:cs="Times New Roman"/>
          <w:i/>
          <w:sz w:val="25"/>
          <w:szCs w:val="25"/>
        </w:rPr>
        <w:t>Aeroplan</w:t>
      </w:r>
      <w:proofErr w:type="spellEnd"/>
      <w:r w:rsidR="005A41E6" w:rsidRPr="00067D34">
        <w:rPr>
          <w:rFonts w:ascii="Times New Roman" w:hAnsi="Times New Roman" w:cs="Times New Roman"/>
          <w:i/>
          <w:sz w:val="25"/>
          <w:szCs w:val="25"/>
        </w:rPr>
        <w:t xml:space="preserve"> Miles will expire. CIBC has ensured that this doesn't happen to </w:t>
      </w:r>
      <w:proofErr w:type="spellStart"/>
      <w:r w:rsidR="005A41E6" w:rsidRPr="00067D34">
        <w:rPr>
          <w:rFonts w:ascii="Times New Roman" w:hAnsi="Times New Roman" w:cs="Times New Roman"/>
          <w:i/>
          <w:sz w:val="25"/>
          <w:szCs w:val="25"/>
        </w:rPr>
        <w:t>Aerogold</w:t>
      </w:r>
      <w:proofErr w:type="spellEnd"/>
      <w:r w:rsidR="005A41E6" w:rsidRPr="00067D34">
        <w:rPr>
          <w:rFonts w:ascii="Times New Roman" w:hAnsi="Times New Roman" w:cs="Times New Roman"/>
          <w:i/>
          <w:sz w:val="25"/>
          <w:szCs w:val="25"/>
        </w:rPr>
        <w:t xml:space="preserve"> cardholders in good standing. Please note, however, that </w:t>
      </w:r>
      <w:proofErr w:type="spellStart"/>
      <w:r w:rsidR="005A41E6" w:rsidRPr="00067D34">
        <w:rPr>
          <w:rFonts w:ascii="Times New Roman" w:hAnsi="Times New Roman" w:cs="Times New Roman"/>
          <w:i/>
          <w:sz w:val="25"/>
          <w:szCs w:val="25"/>
        </w:rPr>
        <w:t>Aeroplan</w:t>
      </w:r>
      <w:proofErr w:type="spellEnd"/>
      <w:r w:rsidR="005A41E6" w:rsidRPr="00067D34">
        <w:rPr>
          <w:rFonts w:ascii="Times New Roman" w:hAnsi="Times New Roman" w:cs="Times New Roman"/>
          <w:i/>
          <w:sz w:val="25"/>
          <w:szCs w:val="25"/>
        </w:rPr>
        <w:t xml:space="preserve"> Miles will expire if they are not redeemed within 7 years from when they were earned (or by Dec. 31, 2013, for Miles earned before 2007). See www.aeroplan.com for details.</w:t>
      </w:r>
    </w:p>
    <w:p w:rsidR="00F30BE7" w:rsidRPr="00067D34" w:rsidRDefault="00F30BE7" w:rsidP="003C5B4D">
      <w:pPr>
        <w:autoSpaceDE w:val="0"/>
        <w:autoSpaceDN w:val="0"/>
        <w:adjustRightInd w:val="0"/>
        <w:spacing w:after="0" w:line="480" w:lineRule="auto"/>
        <w:rPr>
          <w:rFonts w:ascii="Times New Roman" w:hAnsi="Times New Roman" w:cs="Times New Roman"/>
          <w:sz w:val="25"/>
          <w:szCs w:val="25"/>
        </w:rPr>
      </w:pPr>
      <w:r w:rsidRPr="00067D34">
        <w:rPr>
          <w:rFonts w:ascii="Times New Roman" w:hAnsi="Times New Roman" w:cs="Times New Roman"/>
          <w:sz w:val="25"/>
          <w:szCs w:val="25"/>
        </w:rPr>
        <w:t xml:space="preserve">The client must accumulate or redeem a point in any given year for the points to remain valid; however, </w:t>
      </w:r>
      <w:proofErr w:type="spellStart"/>
      <w:r w:rsidRPr="00067D34">
        <w:rPr>
          <w:rFonts w:ascii="Times New Roman" w:hAnsi="Times New Roman" w:cs="Times New Roman"/>
          <w:sz w:val="25"/>
          <w:szCs w:val="25"/>
        </w:rPr>
        <w:t>Aerogold</w:t>
      </w:r>
      <w:proofErr w:type="spellEnd"/>
      <w:r w:rsidRPr="00067D34">
        <w:rPr>
          <w:rFonts w:ascii="Times New Roman" w:hAnsi="Times New Roman" w:cs="Times New Roman"/>
          <w:sz w:val="25"/>
          <w:szCs w:val="25"/>
        </w:rPr>
        <w:t xml:space="preserve"> card holders are exempt from this policy. It should be noted that there is a 7 year maximum on ALL cards, after which the points will expire. Finally, anyone with points from before 2007 was grandfathered in and given another full 7 years.</w:t>
      </w:r>
      <w:r w:rsidR="005A41E6" w:rsidRPr="00067D34">
        <w:rPr>
          <w:rFonts w:ascii="Times New Roman" w:hAnsi="Times New Roman" w:cs="Times New Roman"/>
          <w:sz w:val="25"/>
          <w:szCs w:val="25"/>
        </w:rPr>
        <w:br/>
      </w:r>
      <w:r w:rsidR="005A41E6" w:rsidRPr="00067D34">
        <w:rPr>
          <w:rFonts w:ascii="Times New Roman" w:hAnsi="Times New Roman" w:cs="Times New Roman"/>
          <w:sz w:val="25"/>
          <w:szCs w:val="25"/>
        </w:rPr>
        <w:br/>
      </w:r>
      <w:r w:rsidR="005A41E6" w:rsidRPr="00067D34">
        <w:rPr>
          <w:rFonts w:ascii="Times New Roman" w:hAnsi="Times New Roman" w:cs="Times New Roman"/>
          <w:i/>
          <w:sz w:val="25"/>
          <w:szCs w:val="25"/>
        </w:rPr>
        <w:lastRenderedPageBreak/>
        <w:t>4. Welcome Bonus cannot be combined with any other offer and applies to new, approved primary cardholders only; it may not apply if you convert your existing CIBC Visa card, or if your existing CIBC Visa card is converted into this card. Welcome Bonus will be awarded after you complete your first card purchase. Offer may be changed or withdrawn at any time.</w:t>
      </w:r>
    </w:p>
    <w:p w:rsidR="00F30BE7" w:rsidRPr="00067D34" w:rsidRDefault="00F30BE7" w:rsidP="003C5B4D">
      <w:pPr>
        <w:autoSpaceDE w:val="0"/>
        <w:autoSpaceDN w:val="0"/>
        <w:adjustRightInd w:val="0"/>
        <w:spacing w:after="0" w:line="480" w:lineRule="auto"/>
        <w:rPr>
          <w:rFonts w:ascii="Times New Roman" w:hAnsi="Times New Roman" w:cs="Times New Roman"/>
          <w:sz w:val="25"/>
          <w:szCs w:val="25"/>
        </w:rPr>
      </w:pPr>
      <w:r w:rsidRPr="00067D34">
        <w:rPr>
          <w:rFonts w:ascii="Times New Roman" w:hAnsi="Times New Roman" w:cs="Times New Roman"/>
          <w:sz w:val="25"/>
          <w:szCs w:val="25"/>
        </w:rPr>
        <w:t>This clause is written to ensure that only those that are truly new and unique customers to CIBC Visa receive the promotion. Also, by rewarding the bonus only after an initial purchase, Visa is ensuring the use of their product.</w:t>
      </w:r>
      <w:r w:rsidR="005A41E6" w:rsidRPr="00067D34">
        <w:rPr>
          <w:rFonts w:ascii="Times New Roman" w:hAnsi="Times New Roman" w:cs="Times New Roman"/>
          <w:sz w:val="25"/>
          <w:szCs w:val="25"/>
        </w:rPr>
        <w:br/>
      </w:r>
      <w:r w:rsidR="005A41E6" w:rsidRPr="00067D34">
        <w:rPr>
          <w:rFonts w:ascii="Times New Roman" w:hAnsi="Times New Roman" w:cs="Times New Roman"/>
          <w:sz w:val="25"/>
          <w:szCs w:val="25"/>
        </w:rPr>
        <w:br/>
      </w:r>
      <w:r w:rsidR="005A41E6" w:rsidRPr="00067D34">
        <w:rPr>
          <w:rFonts w:ascii="Times New Roman" w:hAnsi="Times New Roman" w:cs="Times New Roman"/>
          <w:i/>
          <w:sz w:val="25"/>
          <w:szCs w:val="25"/>
        </w:rPr>
        <w:t>5.</w:t>
      </w:r>
      <w:r w:rsidR="00A935D6" w:rsidRPr="00067D34">
        <w:rPr>
          <w:rFonts w:ascii="Times New Roman" w:hAnsi="Times New Roman" w:cs="Times New Roman"/>
          <w:i/>
          <w:sz w:val="25"/>
          <w:szCs w:val="25"/>
        </w:rPr>
        <w:t xml:space="preserve"> </w:t>
      </w:r>
      <w:proofErr w:type="spellStart"/>
      <w:r w:rsidRPr="00067D34">
        <w:rPr>
          <w:rFonts w:ascii="Times New Roman" w:hAnsi="Times New Roman" w:cs="Times New Roman"/>
          <w:i/>
          <w:sz w:val="25"/>
          <w:szCs w:val="25"/>
        </w:rPr>
        <w:t>Aeroplan</w:t>
      </w:r>
      <w:proofErr w:type="spellEnd"/>
      <w:r w:rsidRPr="00067D34">
        <w:rPr>
          <w:rFonts w:ascii="Times New Roman" w:hAnsi="Times New Roman" w:cs="Times New Roman"/>
          <w:i/>
          <w:sz w:val="25"/>
          <w:szCs w:val="25"/>
        </w:rPr>
        <w:t xml:space="preserve"> </w:t>
      </w:r>
      <w:proofErr w:type="spellStart"/>
      <w:r w:rsidRPr="00067D34">
        <w:rPr>
          <w:rFonts w:ascii="Times New Roman" w:hAnsi="Times New Roman" w:cs="Times New Roman"/>
          <w:i/>
          <w:sz w:val="25"/>
          <w:szCs w:val="25"/>
        </w:rPr>
        <w:t>ClassicPlus</w:t>
      </w:r>
      <w:proofErr w:type="spellEnd"/>
      <w:r w:rsidRPr="00067D34">
        <w:rPr>
          <w:rFonts w:ascii="Times New Roman" w:hAnsi="Times New Roman" w:cs="Times New Roman"/>
          <w:i/>
          <w:sz w:val="25"/>
          <w:szCs w:val="25"/>
        </w:rPr>
        <w:t xml:space="preserve"> Flight</w:t>
      </w:r>
      <w:r w:rsidR="00A935D6" w:rsidRPr="00067D34">
        <w:rPr>
          <w:rFonts w:ascii="Times New Roman" w:hAnsi="Times New Roman" w:cs="Times New Roman"/>
          <w:i/>
          <w:sz w:val="25"/>
          <w:szCs w:val="25"/>
        </w:rPr>
        <w:t xml:space="preserve"> Rewards offer you any available seat in Economy and Executive Class on </w:t>
      </w:r>
      <w:r w:rsidRPr="00067D34">
        <w:rPr>
          <w:rFonts w:ascii="Times New Roman" w:hAnsi="Times New Roman" w:cs="Times New Roman"/>
          <w:i/>
          <w:sz w:val="25"/>
          <w:szCs w:val="25"/>
        </w:rPr>
        <w:t>Air Canada and Air Canada Jazz</w:t>
      </w:r>
      <w:r w:rsidR="00A935D6" w:rsidRPr="00067D34">
        <w:rPr>
          <w:rFonts w:ascii="Times New Roman" w:hAnsi="Times New Roman" w:cs="Times New Roman"/>
          <w:i/>
          <w:sz w:val="25"/>
          <w:szCs w:val="25"/>
        </w:rPr>
        <w:t xml:space="preserve"> flights; additional miles may be required. See Aeroplan.com for details. </w:t>
      </w:r>
      <w:proofErr w:type="spellStart"/>
      <w:r w:rsidR="00A935D6" w:rsidRPr="00067D34">
        <w:rPr>
          <w:rFonts w:ascii="Times New Roman" w:hAnsi="Times New Roman" w:cs="Times New Roman"/>
          <w:i/>
          <w:sz w:val="25"/>
          <w:szCs w:val="25"/>
        </w:rPr>
        <w:t>ClassicPlus</w:t>
      </w:r>
      <w:proofErr w:type="spellEnd"/>
      <w:r w:rsidR="00A935D6" w:rsidRPr="00067D34">
        <w:rPr>
          <w:rFonts w:ascii="Times New Roman" w:hAnsi="Times New Roman" w:cs="Times New Roman"/>
          <w:i/>
          <w:sz w:val="25"/>
          <w:szCs w:val="25"/>
        </w:rPr>
        <w:t xml:space="preserve"> Flight Rewards are available only where Air Canada offers electronic ticketing. See Aeroplan.com for details.</w:t>
      </w:r>
    </w:p>
    <w:p w:rsidR="00F30BE7" w:rsidRPr="00067D34" w:rsidRDefault="00F30BE7" w:rsidP="003C5B4D">
      <w:pPr>
        <w:autoSpaceDE w:val="0"/>
        <w:autoSpaceDN w:val="0"/>
        <w:adjustRightInd w:val="0"/>
        <w:spacing w:after="0" w:line="480" w:lineRule="auto"/>
        <w:rPr>
          <w:rFonts w:ascii="Times New Roman" w:hAnsi="Times New Roman" w:cs="Times New Roman"/>
          <w:sz w:val="25"/>
          <w:szCs w:val="25"/>
        </w:rPr>
      </w:pPr>
      <w:r w:rsidRPr="00067D34">
        <w:rPr>
          <w:rFonts w:ascii="Times New Roman" w:hAnsi="Times New Roman" w:cs="Times New Roman"/>
          <w:sz w:val="25"/>
          <w:szCs w:val="25"/>
        </w:rPr>
        <w:t>This clause is almost meaningless, if it was not for the last statement informing customers that the rewards are only available where there is electronic ticketing. The first part of the clause identifies any seat as available, but then states the client may be required to pay more miles, this is a contradiction as it hardly seems as if all seats are available if some cost more than others.</w:t>
      </w:r>
    </w:p>
    <w:p w:rsidR="00812203" w:rsidRPr="00067D34" w:rsidRDefault="00A935D6" w:rsidP="003C5B4D">
      <w:pPr>
        <w:autoSpaceDE w:val="0"/>
        <w:autoSpaceDN w:val="0"/>
        <w:adjustRightInd w:val="0"/>
        <w:spacing w:after="0" w:line="480" w:lineRule="auto"/>
        <w:rPr>
          <w:rFonts w:ascii="Times New Roman" w:hAnsi="Times New Roman" w:cs="Times New Roman"/>
          <w:sz w:val="25"/>
          <w:szCs w:val="25"/>
        </w:rPr>
      </w:pPr>
      <w:r w:rsidRPr="00067D34">
        <w:rPr>
          <w:rFonts w:ascii="Times New Roman" w:hAnsi="Times New Roman" w:cs="Times New Roman"/>
          <w:sz w:val="25"/>
          <w:szCs w:val="25"/>
        </w:rPr>
        <w:br/>
      </w:r>
      <w:r w:rsidRPr="00067D34">
        <w:rPr>
          <w:rFonts w:ascii="Times New Roman" w:hAnsi="Times New Roman" w:cs="Times New Roman"/>
          <w:i/>
          <w:sz w:val="25"/>
          <w:szCs w:val="25"/>
        </w:rPr>
        <w:t xml:space="preserve">6. The CIBC Bonus Rewards applies only if the Card is used for payment at participating establishments. Some restrictions may apply. Please visit www.aventuraadvantex.com for full terms and conditions. The number of Bonus Reward Points awarded depends on the particular CIBC Bonus Reward establishment. The CIBC Bonus Reward cannot be combined with other promotional offers and may not be valid with certain discounts or offers. CIBC </w:t>
      </w:r>
      <w:r w:rsidRPr="00067D34">
        <w:rPr>
          <w:rFonts w:ascii="Times New Roman" w:hAnsi="Times New Roman" w:cs="Times New Roman"/>
          <w:i/>
          <w:sz w:val="25"/>
          <w:szCs w:val="25"/>
        </w:rPr>
        <w:lastRenderedPageBreak/>
        <w:t xml:space="preserve">Bonus Rewards terms, conditions and participating merchants may change without notice. The CIBC Bonus Rewards program is owned and operated by </w:t>
      </w:r>
      <w:proofErr w:type="spellStart"/>
      <w:r w:rsidRPr="00067D34">
        <w:rPr>
          <w:rFonts w:ascii="Times New Roman" w:hAnsi="Times New Roman" w:cs="Times New Roman"/>
          <w:i/>
          <w:sz w:val="25"/>
          <w:szCs w:val="25"/>
        </w:rPr>
        <w:t>Advantex</w:t>
      </w:r>
      <w:proofErr w:type="spellEnd"/>
      <w:r w:rsidRPr="00067D34">
        <w:rPr>
          <w:rFonts w:ascii="Times New Roman" w:hAnsi="Times New Roman" w:cs="Times New Roman"/>
          <w:i/>
          <w:sz w:val="25"/>
          <w:szCs w:val="25"/>
        </w:rPr>
        <w:t xml:space="preserve"> Marketing International Inc.</w:t>
      </w:r>
    </w:p>
    <w:p w:rsidR="00812203" w:rsidRPr="00067D34" w:rsidRDefault="008621AC" w:rsidP="003C5B4D">
      <w:pPr>
        <w:autoSpaceDE w:val="0"/>
        <w:autoSpaceDN w:val="0"/>
        <w:adjustRightInd w:val="0"/>
        <w:spacing w:after="0" w:line="480" w:lineRule="auto"/>
        <w:rPr>
          <w:rFonts w:ascii="Times New Roman" w:hAnsi="Times New Roman" w:cs="Times New Roman"/>
          <w:sz w:val="25"/>
          <w:szCs w:val="25"/>
        </w:rPr>
      </w:pPr>
      <w:r w:rsidRPr="00067D34">
        <w:rPr>
          <w:rFonts w:ascii="Times New Roman" w:hAnsi="Times New Roman" w:cs="Times New Roman"/>
          <w:sz w:val="25"/>
          <w:szCs w:val="25"/>
        </w:rPr>
        <w:t>Rewards can only be acquired at certain establishments, and that further restrictions may or may not apply. No details or specifics, simply that the reward points can vary by establishment and that it can not be combined with other discounts or offers.  As with many clauses, this one can change without notice.</w:t>
      </w:r>
      <w:r w:rsidR="00A935D6" w:rsidRPr="00067D34">
        <w:rPr>
          <w:rFonts w:ascii="Times New Roman" w:hAnsi="Times New Roman" w:cs="Times New Roman"/>
          <w:sz w:val="25"/>
          <w:szCs w:val="25"/>
        </w:rPr>
        <w:br/>
      </w:r>
      <w:r w:rsidR="00A935D6" w:rsidRPr="00067D34">
        <w:rPr>
          <w:rFonts w:ascii="Times New Roman" w:hAnsi="Times New Roman" w:cs="Times New Roman"/>
          <w:sz w:val="25"/>
          <w:szCs w:val="25"/>
        </w:rPr>
        <w:br/>
      </w:r>
      <w:r w:rsidR="00A935D6" w:rsidRPr="00067D34">
        <w:rPr>
          <w:rFonts w:ascii="Times New Roman" w:hAnsi="Times New Roman" w:cs="Times New Roman"/>
          <w:i/>
          <w:sz w:val="25"/>
          <w:szCs w:val="25"/>
        </w:rPr>
        <w:t>7. No black-out periods apply to airline travel rewards. Some airlines require 14 days advance booking and/or a Saturday overnight stay.</w:t>
      </w:r>
    </w:p>
    <w:p w:rsidR="006057BA" w:rsidRPr="00067D34" w:rsidRDefault="00812203" w:rsidP="003C5B4D">
      <w:pPr>
        <w:autoSpaceDE w:val="0"/>
        <w:autoSpaceDN w:val="0"/>
        <w:adjustRightInd w:val="0"/>
        <w:spacing w:after="0" w:line="480" w:lineRule="auto"/>
        <w:rPr>
          <w:rFonts w:ascii="Times New Roman" w:hAnsi="Times New Roman" w:cs="Times New Roman"/>
          <w:sz w:val="25"/>
          <w:szCs w:val="25"/>
        </w:rPr>
      </w:pPr>
      <w:r w:rsidRPr="00067D34">
        <w:rPr>
          <w:rFonts w:ascii="Times New Roman" w:hAnsi="Times New Roman" w:cs="Times New Roman"/>
          <w:sz w:val="25"/>
          <w:szCs w:val="25"/>
        </w:rPr>
        <w:t>Again, the clause has a positive aspect to equal out the negative. Strong definitive words are used with the positive side: “No black-out periods...” whereas weaker words are used with the negative. It’s only “some airlines require 14 days advance booking and/or a Saturday overnight stay” influencing clients into thinking the latter will not happen.</w:t>
      </w:r>
      <w:r w:rsidR="00A935D6" w:rsidRPr="00067D34">
        <w:rPr>
          <w:rFonts w:ascii="Times New Roman" w:hAnsi="Times New Roman" w:cs="Times New Roman"/>
          <w:sz w:val="25"/>
          <w:szCs w:val="25"/>
        </w:rPr>
        <w:br/>
      </w:r>
      <w:r w:rsidR="00A935D6" w:rsidRPr="00067D34">
        <w:rPr>
          <w:rFonts w:ascii="Times New Roman" w:hAnsi="Times New Roman" w:cs="Times New Roman"/>
          <w:sz w:val="25"/>
          <w:szCs w:val="25"/>
        </w:rPr>
        <w:br/>
      </w:r>
      <w:r w:rsidR="00A935D6" w:rsidRPr="00067D34">
        <w:rPr>
          <w:rFonts w:ascii="Times New Roman" w:hAnsi="Times New Roman" w:cs="Times New Roman"/>
          <w:i/>
          <w:sz w:val="25"/>
          <w:szCs w:val="25"/>
        </w:rPr>
        <w:t>8. CIBC Out-Of-Province Travel Medical Insurance is available only if the primary cardholder is age 64 or under and then to his/her spouse, who must be age 64 or under, and their dependent children for the first 15 days of the trip. For coverage under Trip Interruption Insurance, common carrier fares must be charged to the Card. CIBC Out-Of-Province Travel Medical Insurance and Trip Interruption Insurance are underwritten by RBC Insurance Company of Canada.</w:t>
      </w:r>
    </w:p>
    <w:p w:rsidR="006057BA" w:rsidRPr="00067D34" w:rsidRDefault="006057BA" w:rsidP="003C5B4D">
      <w:pPr>
        <w:autoSpaceDE w:val="0"/>
        <w:autoSpaceDN w:val="0"/>
        <w:adjustRightInd w:val="0"/>
        <w:spacing w:after="0" w:line="480" w:lineRule="auto"/>
        <w:rPr>
          <w:rFonts w:ascii="Times New Roman" w:hAnsi="Times New Roman" w:cs="Times New Roman"/>
          <w:sz w:val="25"/>
          <w:szCs w:val="25"/>
        </w:rPr>
      </w:pPr>
      <w:r w:rsidRPr="00067D34">
        <w:rPr>
          <w:rFonts w:ascii="Times New Roman" w:hAnsi="Times New Roman" w:cs="Times New Roman"/>
          <w:sz w:val="25"/>
          <w:szCs w:val="25"/>
        </w:rPr>
        <w:t xml:space="preserve">A fairly straight up clause, but when the underwriting is outsourced, the contracted agency might have their own terms and agreements that you must agree to. This information is </w:t>
      </w:r>
      <w:r w:rsidRPr="00067D34">
        <w:rPr>
          <w:rFonts w:ascii="Times New Roman" w:hAnsi="Times New Roman" w:cs="Times New Roman"/>
          <w:sz w:val="25"/>
          <w:szCs w:val="25"/>
        </w:rPr>
        <w:lastRenderedPageBreak/>
        <w:t xml:space="preserve">clearly labelled on the brochure and is not meant to deceive. </w:t>
      </w:r>
      <w:r w:rsidR="00A935D6" w:rsidRPr="00067D34">
        <w:rPr>
          <w:rFonts w:ascii="Times New Roman" w:hAnsi="Times New Roman" w:cs="Times New Roman"/>
          <w:sz w:val="25"/>
          <w:szCs w:val="25"/>
        </w:rPr>
        <w:br/>
      </w:r>
      <w:r w:rsidR="00A935D6" w:rsidRPr="00067D34">
        <w:rPr>
          <w:rFonts w:ascii="Times New Roman" w:hAnsi="Times New Roman" w:cs="Times New Roman"/>
          <w:sz w:val="25"/>
          <w:szCs w:val="25"/>
        </w:rPr>
        <w:br/>
      </w:r>
      <w:r w:rsidR="00A935D6" w:rsidRPr="00067D34">
        <w:rPr>
          <w:rFonts w:ascii="Times New Roman" w:hAnsi="Times New Roman" w:cs="Times New Roman"/>
          <w:i/>
          <w:sz w:val="25"/>
          <w:szCs w:val="25"/>
        </w:rPr>
        <w:t>9. The amount of your credit limit depends on our assessment of your financial situation.</w:t>
      </w:r>
      <w:r w:rsidR="00A935D6" w:rsidRPr="00067D34">
        <w:rPr>
          <w:rFonts w:ascii="Times New Roman" w:hAnsi="Times New Roman" w:cs="Times New Roman"/>
          <w:sz w:val="25"/>
          <w:szCs w:val="25"/>
        </w:rPr>
        <w:t xml:space="preserve"> </w:t>
      </w:r>
    </w:p>
    <w:p w:rsidR="00D07D20" w:rsidRPr="00067D34" w:rsidRDefault="006057BA" w:rsidP="003C5B4D">
      <w:pPr>
        <w:autoSpaceDE w:val="0"/>
        <w:autoSpaceDN w:val="0"/>
        <w:adjustRightInd w:val="0"/>
        <w:spacing w:after="0" w:line="480" w:lineRule="auto"/>
        <w:rPr>
          <w:rFonts w:ascii="Times New Roman" w:hAnsi="Times New Roman" w:cs="Times New Roman"/>
          <w:sz w:val="25"/>
          <w:szCs w:val="25"/>
        </w:rPr>
      </w:pPr>
      <w:proofErr w:type="gramStart"/>
      <w:r w:rsidRPr="00067D34">
        <w:rPr>
          <w:rFonts w:ascii="Times New Roman" w:hAnsi="Times New Roman" w:cs="Times New Roman"/>
          <w:sz w:val="25"/>
          <w:szCs w:val="25"/>
        </w:rPr>
        <w:t>Most likely the shortest clause and potentially the worst for consumers.</w:t>
      </w:r>
      <w:proofErr w:type="gramEnd"/>
      <w:r w:rsidRPr="00067D34">
        <w:rPr>
          <w:rFonts w:ascii="Times New Roman" w:hAnsi="Times New Roman" w:cs="Times New Roman"/>
          <w:sz w:val="25"/>
          <w:szCs w:val="25"/>
        </w:rPr>
        <w:t xml:space="preserve"> This does provide any structure, any guidelines, any rules or standards; quite simply, this clause allows the credit companies ultimate freedom in determining credit limits, and can arbitrarily lower or reverse </w:t>
      </w:r>
      <w:r w:rsidR="00D07D20" w:rsidRPr="00067D34">
        <w:rPr>
          <w:rFonts w:ascii="Times New Roman" w:hAnsi="Times New Roman" w:cs="Times New Roman"/>
          <w:sz w:val="25"/>
          <w:szCs w:val="25"/>
        </w:rPr>
        <w:t>a limit</w:t>
      </w:r>
      <w:r w:rsidRPr="00067D34">
        <w:rPr>
          <w:rFonts w:ascii="Times New Roman" w:hAnsi="Times New Roman" w:cs="Times New Roman"/>
          <w:sz w:val="25"/>
          <w:szCs w:val="25"/>
        </w:rPr>
        <w:t>.</w:t>
      </w:r>
      <w:r w:rsidR="00A935D6" w:rsidRPr="00067D34">
        <w:rPr>
          <w:rFonts w:ascii="Times New Roman" w:hAnsi="Times New Roman" w:cs="Times New Roman"/>
          <w:sz w:val="25"/>
          <w:szCs w:val="25"/>
        </w:rPr>
        <w:br/>
      </w:r>
      <w:r w:rsidR="00A935D6" w:rsidRPr="00067D34">
        <w:rPr>
          <w:rFonts w:ascii="Times New Roman" w:hAnsi="Times New Roman" w:cs="Times New Roman"/>
          <w:sz w:val="25"/>
          <w:szCs w:val="25"/>
        </w:rPr>
        <w:br/>
      </w:r>
      <w:r w:rsidR="00A935D6" w:rsidRPr="00067D34">
        <w:rPr>
          <w:rFonts w:ascii="Times New Roman" w:hAnsi="Times New Roman" w:cs="Times New Roman"/>
          <w:i/>
          <w:sz w:val="25"/>
          <w:szCs w:val="25"/>
        </w:rPr>
        <w:t xml:space="preserve">10. AVIS rental car discounts are available on qualifying rentals at participating AVIS locations provided you charge the rental to your card. (Quebec residents may obtain the discount without using their </w:t>
      </w:r>
      <w:proofErr w:type="gramStart"/>
      <w:r w:rsidR="00A935D6" w:rsidRPr="00067D34">
        <w:rPr>
          <w:rFonts w:ascii="Times New Roman" w:hAnsi="Times New Roman" w:cs="Times New Roman"/>
          <w:i/>
          <w:sz w:val="25"/>
          <w:szCs w:val="25"/>
        </w:rPr>
        <w:t>card,</w:t>
      </w:r>
      <w:proofErr w:type="gramEnd"/>
      <w:r w:rsidR="00A935D6" w:rsidRPr="00067D34">
        <w:rPr>
          <w:rFonts w:ascii="Times New Roman" w:hAnsi="Times New Roman" w:cs="Times New Roman"/>
          <w:i/>
          <w:sz w:val="25"/>
          <w:szCs w:val="25"/>
        </w:rPr>
        <w:t xml:space="preserve"> provided they show the card when paying by an alternative payment option acceptable to AVIS).</w:t>
      </w:r>
    </w:p>
    <w:p w:rsidR="00D07D20" w:rsidRPr="00067D34" w:rsidRDefault="00D07D20" w:rsidP="003C5B4D">
      <w:pPr>
        <w:autoSpaceDE w:val="0"/>
        <w:autoSpaceDN w:val="0"/>
        <w:adjustRightInd w:val="0"/>
        <w:spacing w:after="0" w:line="480" w:lineRule="auto"/>
        <w:rPr>
          <w:rFonts w:ascii="Times New Roman" w:hAnsi="Times New Roman" w:cs="Times New Roman"/>
          <w:sz w:val="25"/>
          <w:szCs w:val="25"/>
        </w:rPr>
      </w:pPr>
      <w:r w:rsidRPr="00067D34">
        <w:rPr>
          <w:rFonts w:ascii="Times New Roman" w:hAnsi="Times New Roman" w:cs="Times New Roman"/>
          <w:sz w:val="25"/>
          <w:szCs w:val="25"/>
        </w:rPr>
        <w:t>This clause states that rental discounts have qualifying standards and are only upheld at certain locations. Furthermore, you must use the credit card if you want to reap the rewards. Due to Quebec law, residents may pay by other means and simply show proof of account.</w:t>
      </w:r>
      <w:r w:rsidR="00A935D6" w:rsidRPr="00067D34">
        <w:rPr>
          <w:rFonts w:ascii="Times New Roman" w:hAnsi="Times New Roman" w:cs="Times New Roman"/>
          <w:sz w:val="25"/>
          <w:szCs w:val="25"/>
        </w:rPr>
        <w:br/>
      </w:r>
      <w:r w:rsidR="00A935D6" w:rsidRPr="00067D34">
        <w:rPr>
          <w:rFonts w:ascii="Times New Roman" w:hAnsi="Times New Roman" w:cs="Times New Roman"/>
          <w:sz w:val="25"/>
          <w:szCs w:val="25"/>
        </w:rPr>
        <w:br/>
      </w:r>
      <w:r w:rsidR="00A935D6" w:rsidRPr="00067D34">
        <w:rPr>
          <w:rFonts w:ascii="Times New Roman" w:hAnsi="Times New Roman" w:cs="Times New Roman"/>
          <w:i/>
          <w:sz w:val="25"/>
          <w:szCs w:val="25"/>
        </w:rPr>
        <w:t xml:space="preserve">11. </w:t>
      </w:r>
      <w:r w:rsidR="00F847EB" w:rsidRPr="00067D34">
        <w:rPr>
          <w:rFonts w:ascii="Times New Roman" w:hAnsi="Times New Roman" w:cs="Times New Roman"/>
          <w:i/>
          <w:sz w:val="25"/>
          <w:szCs w:val="25"/>
        </w:rPr>
        <w:t xml:space="preserve">The Purchase Security feature helps protect most new items of personnel property when the purchase price is charged to your card by insuring the item for 90 days from purchase in the event of loss, theft or damage. This is excess insurance (it covers you only to the extent your claims exceeds the coverage under other insurance you may have). The Extended Protection feature doubles the term of your original Canadian or U.S manufacturer's warranty up to one year on most new items of personal property when the purchase price is </w:t>
      </w:r>
      <w:r w:rsidR="00F847EB" w:rsidRPr="00067D34">
        <w:rPr>
          <w:rFonts w:ascii="Times New Roman" w:hAnsi="Times New Roman" w:cs="Times New Roman"/>
          <w:i/>
          <w:sz w:val="25"/>
          <w:szCs w:val="25"/>
        </w:rPr>
        <w:lastRenderedPageBreak/>
        <w:t>charged to your card. Purchase Security and Extended Protection Insurance is underwritten and administered by Elite Insurance Company.</w:t>
      </w:r>
    </w:p>
    <w:p w:rsidR="002E0F0E" w:rsidRPr="00067D34" w:rsidRDefault="00D07D20" w:rsidP="003C5B4D">
      <w:pPr>
        <w:autoSpaceDE w:val="0"/>
        <w:autoSpaceDN w:val="0"/>
        <w:adjustRightInd w:val="0"/>
        <w:spacing w:after="0" w:line="480" w:lineRule="auto"/>
        <w:rPr>
          <w:rFonts w:ascii="Times New Roman" w:hAnsi="Times New Roman" w:cs="Times New Roman"/>
          <w:sz w:val="25"/>
          <w:szCs w:val="25"/>
        </w:rPr>
      </w:pPr>
      <w:r w:rsidRPr="00067D34">
        <w:rPr>
          <w:rFonts w:ascii="Times New Roman" w:hAnsi="Times New Roman" w:cs="Times New Roman"/>
          <w:sz w:val="25"/>
          <w:szCs w:val="25"/>
        </w:rPr>
        <w:t>This clause is very vague by itself as it mentions no types of products that are covered nor does it say what the monetary limitations are. What kind of damage is covered?</w:t>
      </w:r>
      <w:r w:rsidR="002E0F0E" w:rsidRPr="00067D34">
        <w:rPr>
          <w:rFonts w:ascii="Times New Roman" w:hAnsi="Times New Roman" w:cs="Times New Roman"/>
          <w:sz w:val="25"/>
          <w:szCs w:val="25"/>
        </w:rPr>
        <w:t xml:space="preserve"> What if you have no insurance?</w:t>
      </w:r>
      <w:r w:rsidRPr="00067D34">
        <w:rPr>
          <w:rFonts w:ascii="Times New Roman" w:hAnsi="Times New Roman" w:cs="Times New Roman"/>
          <w:sz w:val="25"/>
          <w:szCs w:val="25"/>
        </w:rPr>
        <w:t xml:space="preserve"> </w:t>
      </w:r>
      <w:r w:rsidR="002E0F0E" w:rsidRPr="00067D34">
        <w:rPr>
          <w:rFonts w:ascii="Times New Roman" w:hAnsi="Times New Roman" w:cs="Times New Roman"/>
          <w:sz w:val="25"/>
          <w:szCs w:val="25"/>
        </w:rPr>
        <w:t>When the underwriting is done by a different company, it is often contracted under different agreements and it varies with each company, as CIBC/VISA use many.</w:t>
      </w:r>
      <w:r w:rsidR="00F847EB" w:rsidRPr="00067D34">
        <w:rPr>
          <w:rFonts w:ascii="Times New Roman" w:hAnsi="Times New Roman" w:cs="Times New Roman"/>
          <w:sz w:val="25"/>
          <w:szCs w:val="25"/>
        </w:rPr>
        <w:br/>
      </w:r>
      <w:r w:rsidR="00F847EB" w:rsidRPr="00067D34">
        <w:rPr>
          <w:rFonts w:ascii="Times New Roman" w:hAnsi="Times New Roman" w:cs="Times New Roman"/>
          <w:sz w:val="25"/>
          <w:szCs w:val="25"/>
        </w:rPr>
        <w:br/>
      </w:r>
      <w:r w:rsidR="00F847EB" w:rsidRPr="00067D34">
        <w:rPr>
          <w:rFonts w:ascii="Times New Roman" w:hAnsi="Times New Roman" w:cs="Times New Roman"/>
          <w:i/>
          <w:sz w:val="25"/>
          <w:szCs w:val="25"/>
        </w:rPr>
        <w:t>12. Visa Auto Rental Collision/Loss Damage Insurance applies for rental periods up to 48 days, only; to activate coverage, the car rental agency's Collision Damage W (CDW) or Loss Damage Waiver (LDW) must be declined and the full cost of the rental must be charged to your card. Baggage Insurance is "excess insurance" (meaning it covers you only to the extent your claim exceeds any other collectible insurance that would apply without this insurance) All Insurances are underwritten by Royal &amp; Sun Alliance Insurance Company of Canada.</w:t>
      </w:r>
    </w:p>
    <w:p w:rsidR="0098246A" w:rsidRPr="00067D34" w:rsidRDefault="002E0F0E" w:rsidP="003C5B4D">
      <w:pPr>
        <w:autoSpaceDE w:val="0"/>
        <w:autoSpaceDN w:val="0"/>
        <w:adjustRightInd w:val="0"/>
        <w:spacing w:after="0" w:line="480" w:lineRule="auto"/>
        <w:rPr>
          <w:rFonts w:ascii="Times New Roman" w:hAnsi="Times New Roman" w:cs="Times New Roman"/>
          <w:sz w:val="25"/>
          <w:szCs w:val="25"/>
        </w:rPr>
      </w:pPr>
      <w:r w:rsidRPr="00067D34">
        <w:rPr>
          <w:rFonts w:ascii="Times New Roman" w:hAnsi="Times New Roman" w:cs="Times New Roman"/>
          <w:sz w:val="25"/>
          <w:szCs w:val="25"/>
        </w:rPr>
        <w:t xml:space="preserve">Another different outsourced underwriting agency is used to deal with rentals and baggage covered by the CIBC VISA. </w:t>
      </w:r>
      <w:proofErr w:type="gramStart"/>
      <w:r w:rsidR="00492FB7" w:rsidRPr="00067D34">
        <w:rPr>
          <w:rFonts w:ascii="Times New Roman" w:hAnsi="Times New Roman" w:cs="Times New Roman"/>
          <w:sz w:val="25"/>
          <w:szCs w:val="25"/>
        </w:rPr>
        <w:t xml:space="preserve">A fairly straightforward clause giving parameters and </w:t>
      </w:r>
      <w:r w:rsidR="0098246A" w:rsidRPr="00067D34">
        <w:rPr>
          <w:rFonts w:ascii="Times New Roman" w:hAnsi="Times New Roman" w:cs="Times New Roman"/>
          <w:sz w:val="25"/>
          <w:szCs w:val="25"/>
        </w:rPr>
        <w:t>specifics on how claims can be made.</w:t>
      </w:r>
      <w:proofErr w:type="gramEnd"/>
      <w:r w:rsidR="00492FB7" w:rsidRPr="00067D34">
        <w:rPr>
          <w:rFonts w:ascii="Times New Roman" w:hAnsi="Times New Roman" w:cs="Times New Roman"/>
          <w:sz w:val="25"/>
          <w:szCs w:val="25"/>
        </w:rPr>
        <w:t xml:space="preserve">  </w:t>
      </w:r>
      <w:r w:rsidR="00F847EB" w:rsidRPr="00067D34">
        <w:rPr>
          <w:rFonts w:ascii="Times New Roman" w:hAnsi="Times New Roman" w:cs="Times New Roman"/>
          <w:sz w:val="25"/>
          <w:szCs w:val="25"/>
        </w:rPr>
        <w:br/>
      </w:r>
      <w:r w:rsidR="00F847EB" w:rsidRPr="00067D34">
        <w:rPr>
          <w:rFonts w:ascii="Times New Roman" w:hAnsi="Times New Roman" w:cs="Times New Roman"/>
          <w:sz w:val="25"/>
          <w:szCs w:val="25"/>
        </w:rPr>
        <w:br/>
      </w:r>
      <w:r w:rsidR="00F847EB" w:rsidRPr="00067D34">
        <w:rPr>
          <w:rFonts w:ascii="Times New Roman" w:hAnsi="Times New Roman" w:cs="Times New Roman"/>
          <w:i/>
          <w:sz w:val="25"/>
          <w:szCs w:val="25"/>
        </w:rPr>
        <w:t>13. Although the CIBC Select Visa Card rate may change from time to time, the card will always have a money-saving interest rate, year after year. At least 30 days prior notice is given of rate changes.</w:t>
      </w:r>
    </w:p>
    <w:p w:rsidR="000F204D" w:rsidRPr="00067D34" w:rsidRDefault="000F204D" w:rsidP="003C5B4D">
      <w:pPr>
        <w:autoSpaceDE w:val="0"/>
        <w:autoSpaceDN w:val="0"/>
        <w:adjustRightInd w:val="0"/>
        <w:spacing w:after="0" w:line="480" w:lineRule="auto"/>
        <w:rPr>
          <w:rFonts w:ascii="Times New Roman" w:hAnsi="Times New Roman" w:cs="Times New Roman"/>
          <w:sz w:val="25"/>
          <w:szCs w:val="25"/>
        </w:rPr>
      </w:pPr>
      <w:r w:rsidRPr="00067D34">
        <w:rPr>
          <w:rFonts w:ascii="Times New Roman" w:hAnsi="Times New Roman" w:cs="Times New Roman"/>
          <w:sz w:val="25"/>
          <w:szCs w:val="25"/>
        </w:rPr>
        <w:lastRenderedPageBreak/>
        <w:t>The</w:t>
      </w:r>
      <w:r w:rsidR="0098246A" w:rsidRPr="00067D34">
        <w:rPr>
          <w:rFonts w:ascii="Times New Roman" w:hAnsi="Times New Roman" w:cs="Times New Roman"/>
          <w:sz w:val="25"/>
          <w:szCs w:val="25"/>
        </w:rPr>
        <w:t xml:space="preserve"> language at the beginning of this clause i</w:t>
      </w:r>
      <w:r w:rsidRPr="00067D34">
        <w:rPr>
          <w:rFonts w:ascii="Times New Roman" w:hAnsi="Times New Roman" w:cs="Times New Roman"/>
          <w:sz w:val="25"/>
          <w:szCs w:val="25"/>
        </w:rPr>
        <w:t>s really unprofessional and it attempts to create a connection with the customer, basically stating that the card will always help them save money, but shows no support or evidence that money will be saved. Furthermore, only 30 days must be given in advance of any change of rates giving consumers a very short time period to switch credit companies, if they so choose.</w:t>
      </w:r>
      <w:r w:rsidR="00F847EB" w:rsidRPr="00067D34">
        <w:rPr>
          <w:rFonts w:ascii="Times New Roman" w:hAnsi="Times New Roman" w:cs="Times New Roman"/>
          <w:sz w:val="25"/>
          <w:szCs w:val="25"/>
        </w:rPr>
        <w:br/>
      </w:r>
      <w:r w:rsidR="00F847EB" w:rsidRPr="00067D34">
        <w:rPr>
          <w:rFonts w:ascii="Times New Roman" w:hAnsi="Times New Roman" w:cs="Times New Roman"/>
          <w:sz w:val="25"/>
          <w:szCs w:val="25"/>
        </w:rPr>
        <w:br/>
      </w:r>
      <w:r w:rsidR="00F847EB" w:rsidRPr="00067D34">
        <w:rPr>
          <w:rFonts w:ascii="Times New Roman" w:hAnsi="Times New Roman" w:cs="Times New Roman"/>
          <w:i/>
          <w:sz w:val="25"/>
          <w:szCs w:val="25"/>
        </w:rPr>
        <w:t xml:space="preserve">14. The common carrier fare must be charged to your card prior to departure to activate coverage. </w:t>
      </w:r>
      <w:proofErr w:type="gramStart"/>
      <w:r w:rsidR="00F847EB" w:rsidRPr="00067D34">
        <w:rPr>
          <w:rFonts w:ascii="Times New Roman" w:hAnsi="Times New Roman" w:cs="Times New Roman"/>
          <w:i/>
          <w:sz w:val="25"/>
          <w:szCs w:val="25"/>
        </w:rPr>
        <w:t>Underwritten by AIG Commercial Insurance Company of Canada.</w:t>
      </w:r>
      <w:proofErr w:type="gramEnd"/>
      <w:r w:rsidR="00F847EB" w:rsidRPr="00067D34">
        <w:rPr>
          <w:rFonts w:ascii="Times New Roman" w:hAnsi="Times New Roman" w:cs="Times New Roman"/>
          <w:sz w:val="25"/>
          <w:szCs w:val="25"/>
        </w:rPr>
        <w:t xml:space="preserve"> </w:t>
      </w:r>
    </w:p>
    <w:p w:rsidR="004F6FBF" w:rsidRPr="00067D34" w:rsidRDefault="000F204D" w:rsidP="003C5B4D">
      <w:pPr>
        <w:autoSpaceDE w:val="0"/>
        <w:autoSpaceDN w:val="0"/>
        <w:adjustRightInd w:val="0"/>
        <w:spacing w:after="0" w:line="480" w:lineRule="auto"/>
        <w:rPr>
          <w:rFonts w:ascii="Times New Roman" w:hAnsi="Times New Roman" w:cs="Times New Roman"/>
          <w:sz w:val="25"/>
          <w:szCs w:val="25"/>
        </w:rPr>
      </w:pPr>
      <w:r w:rsidRPr="00067D34">
        <w:rPr>
          <w:rFonts w:ascii="Times New Roman" w:hAnsi="Times New Roman" w:cs="Times New Roman"/>
          <w:sz w:val="25"/>
          <w:szCs w:val="25"/>
        </w:rPr>
        <w:t xml:space="preserve">Common carrier means any land, water, or air conveyance operated by those whose occupation or business is the transportation of persons without discrimination and for hire. These types of services must be charged to your credit card for it to be valid. </w:t>
      </w:r>
      <w:proofErr w:type="gramStart"/>
      <w:r w:rsidRPr="00067D34">
        <w:rPr>
          <w:rFonts w:ascii="Times New Roman" w:hAnsi="Times New Roman" w:cs="Times New Roman"/>
          <w:sz w:val="25"/>
          <w:szCs w:val="25"/>
        </w:rPr>
        <w:t>Again, underwritten by an outsourced company.</w:t>
      </w:r>
      <w:proofErr w:type="gramEnd"/>
      <w:r w:rsidRPr="00067D34">
        <w:rPr>
          <w:rFonts w:ascii="Times New Roman" w:hAnsi="Times New Roman" w:cs="Times New Roman"/>
          <w:sz w:val="25"/>
          <w:szCs w:val="25"/>
        </w:rPr>
        <w:t xml:space="preserve"> </w:t>
      </w:r>
      <w:r w:rsidR="00F847EB" w:rsidRPr="00067D34">
        <w:rPr>
          <w:rFonts w:ascii="Times New Roman" w:hAnsi="Times New Roman" w:cs="Times New Roman"/>
          <w:sz w:val="25"/>
          <w:szCs w:val="25"/>
        </w:rPr>
        <w:br/>
      </w:r>
      <w:r w:rsidR="00F847EB" w:rsidRPr="00067D34">
        <w:rPr>
          <w:rFonts w:ascii="Times New Roman" w:hAnsi="Times New Roman" w:cs="Times New Roman"/>
          <w:sz w:val="25"/>
          <w:szCs w:val="25"/>
        </w:rPr>
        <w:br/>
      </w:r>
      <w:r w:rsidR="00F847EB" w:rsidRPr="00067D34">
        <w:rPr>
          <w:rFonts w:ascii="Times New Roman" w:hAnsi="Times New Roman" w:cs="Times New Roman"/>
          <w:i/>
          <w:sz w:val="25"/>
          <w:szCs w:val="25"/>
        </w:rPr>
        <w:t xml:space="preserve">15. Applicable rebate rate depends on annual volume of net card purchases. Rebate is earned on a tiered basis on card purchases less returns, and not on cash advances, Convenience Cheques, balance transfers, fees, interest, </w:t>
      </w:r>
      <w:proofErr w:type="gramStart"/>
      <w:r w:rsidR="00F847EB" w:rsidRPr="00067D34">
        <w:rPr>
          <w:rFonts w:ascii="Times New Roman" w:hAnsi="Times New Roman" w:cs="Times New Roman"/>
          <w:i/>
          <w:sz w:val="25"/>
          <w:szCs w:val="25"/>
        </w:rPr>
        <w:t>payments</w:t>
      </w:r>
      <w:proofErr w:type="gramEnd"/>
      <w:r w:rsidR="00F847EB" w:rsidRPr="00067D34">
        <w:rPr>
          <w:rFonts w:ascii="Times New Roman" w:hAnsi="Times New Roman" w:cs="Times New Roman"/>
          <w:i/>
          <w:sz w:val="25"/>
          <w:szCs w:val="25"/>
        </w:rPr>
        <w:t xml:space="preserve"> or on net purchases over $50,000 per year. Rebate is credited to the CIBC Dividend VISA INFINITE card account when the December account statement is issued, as long as account is then in good standing (otherwise the rebate is cancelled). Dividend Dollars are calculated as follows: on the first $3,000 in net annual purchases your rebate is 0.5%; on your next $12,000 in net annual purchases your rebate would be 1.0%; on your next $20,000 in net annual purchases your rebate would be 1.5%; on your next $15,000 in annual net purchases your rebate would be 2.0%. Program terms are subject to change without notice.</w:t>
      </w:r>
    </w:p>
    <w:p w:rsidR="004F6FBF" w:rsidRPr="00067D34" w:rsidRDefault="004F6FBF" w:rsidP="003C5B4D">
      <w:pPr>
        <w:autoSpaceDE w:val="0"/>
        <w:autoSpaceDN w:val="0"/>
        <w:adjustRightInd w:val="0"/>
        <w:spacing w:after="0" w:line="480" w:lineRule="auto"/>
        <w:rPr>
          <w:rFonts w:ascii="Times New Roman" w:hAnsi="Times New Roman" w:cs="Times New Roman"/>
          <w:sz w:val="25"/>
          <w:szCs w:val="25"/>
        </w:rPr>
      </w:pPr>
      <w:r w:rsidRPr="00067D34">
        <w:rPr>
          <w:rFonts w:ascii="Times New Roman" w:hAnsi="Times New Roman" w:cs="Times New Roman"/>
          <w:sz w:val="25"/>
          <w:szCs w:val="25"/>
        </w:rPr>
        <w:lastRenderedPageBreak/>
        <w:t xml:space="preserve">Any cash-back reward is subject to the purchases the customer makes in a year, excluding balance transfers, fees, cash advances, payments, etc. These types of limits insure that a company does not reward a customer on money that is owed, and only on real purchases. Account must be in good standing or all rewards may be lost. Does not specifically state what defines “good standing”. The clause then finishes off by explaining the three-tiered system of cash-back rewards.  </w:t>
      </w:r>
      <w:r w:rsidR="00F847EB" w:rsidRPr="00067D34">
        <w:rPr>
          <w:rFonts w:ascii="Times New Roman" w:hAnsi="Times New Roman" w:cs="Times New Roman"/>
          <w:sz w:val="25"/>
          <w:szCs w:val="25"/>
        </w:rPr>
        <w:br/>
      </w:r>
      <w:r w:rsidR="00F847EB" w:rsidRPr="00067D34">
        <w:rPr>
          <w:rFonts w:ascii="Times New Roman" w:hAnsi="Times New Roman" w:cs="Times New Roman"/>
          <w:sz w:val="25"/>
          <w:szCs w:val="25"/>
        </w:rPr>
        <w:br/>
      </w:r>
      <w:r w:rsidR="00F847EB" w:rsidRPr="00067D34">
        <w:rPr>
          <w:rFonts w:ascii="Times New Roman" w:hAnsi="Times New Roman" w:cs="Times New Roman"/>
          <w:i/>
          <w:sz w:val="25"/>
          <w:szCs w:val="25"/>
        </w:rPr>
        <w:t xml:space="preserve">16. </w:t>
      </w:r>
      <w:r w:rsidR="00CE54D1" w:rsidRPr="00067D34">
        <w:rPr>
          <w:rFonts w:ascii="Times New Roman" w:hAnsi="Times New Roman" w:cs="Times New Roman"/>
          <w:i/>
          <w:sz w:val="25"/>
          <w:szCs w:val="25"/>
        </w:rPr>
        <w:t xml:space="preserve">The common carrier fare must be charger to your card. Baggage insurance is excess insurance (it covers you only to the extent your claim exceeds the coverage under other insurance you may have). </w:t>
      </w:r>
      <w:proofErr w:type="gramStart"/>
      <w:r w:rsidR="00CE54D1" w:rsidRPr="00067D34">
        <w:rPr>
          <w:rFonts w:ascii="Times New Roman" w:hAnsi="Times New Roman" w:cs="Times New Roman"/>
          <w:i/>
          <w:sz w:val="25"/>
          <w:szCs w:val="25"/>
        </w:rPr>
        <w:t>Flight Delay and Baggage Insurance are underwritten by RBC General Insurance Company in Quebec and RBC Insurance Company of Canada in the rest of Canada.</w:t>
      </w:r>
      <w:proofErr w:type="gramEnd"/>
      <w:r w:rsidR="00CE54D1" w:rsidRPr="00067D34">
        <w:rPr>
          <w:rFonts w:ascii="Times New Roman" w:hAnsi="Times New Roman" w:cs="Times New Roman"/>
          <w:i/>
          <w:sz w:val="25"/>
          <w:szCs w:val="25"/>
        </w:rPr>
        <w:t xml:space="preserve"> </w:t>
      </w:r>
      <w:proofErr w:type="gramStart"/>
      <w:r w:rsidR="00CE54D1" w:rsidRPr="00067D34">
        <w:rPr>
          <w:rFonts w:ascii="Times New Roman" w:hAnsi="Times New Roman" w:cs="Times New Roman"/>
          <w:i/>
          <w:sz w:val="25"/>
          <w:szCs w:val="25"/>
        </w:rPr>
        <w:t>Trip Interruption Insurance is underwritten by RBC Insurance Company of Canada.</w:t>
      </w:r>
      <w:proofErr w:type="gramEnd"/>
    </w:p>
    <w:p w:rsidR="00CE54D1" w:rsidRPr="00067D34" w:rsidRDefault="004F6FBF" w:rsidP="003C5B4D">
      <w:pPr>
        <w:autoSpaceDE w:val="0"/>
        <w:autoSpaceDN w:val="0"/>
        <w:adjustRightInd w:val="0"/>
        <w:spacing w:after="0" w:line="480" w:lineRule="auto"/>
        <w:rPr>
          <w:rFonts w:ascii="Times New Roman" w:hAnsi="Times New Roman" w:cs="Times New Roman"/>
          <w:sz w:val="25"/>
          <w:szCs w:val="25"/>
        </w:rPr>
      </w:pPr>
      <w:r w:rsidRPr="00067D34">
        <w:rPr>
          <w:rFonts w:ascii="Times New Roman" w:hAnsi="Times New Roman" w:cs="Times New Roman"/>
          <w:sz w:val="25"/>
          <w:szCs w:val="25"/>
        </w:rPr>
        <w:t xml:space="preserve">Again, the card must be used for any policies associated with it for them to be valid, including when purchasing baggage. </w:t>
      </w:r>
      <w:proofErr w:type="gramStart"/>
      <w:r w:rsidRPr="00067D34">
        <w:rPr>
          <w:rFonts w:ascii="Times New Roman" w:hAnsi="Times New Roman" w:cs="Times New Roman"/>
          <w:sz w:val="25"/>
          <w:szCs w:val="25"/>
        </w:rPr>
        <w:t>Underwritten by two companies, as Quebec needs a separate company to account for the changes in contract law.</w:t>
      </w:r>
      <w:proofErr w:type="gramEnd"/>
      <w:r w:rsidRPr="00067D34">
        <w:rPr>
          <w:rFonts w:ascii="Times New Roman" w:hAnsi="Times New Roman" w:cs="Times New Roman"/>
          <w:sz w:val="25"/>
          <w:szCs w:val="25"/>
        </w:rPr>
        <w:t xml:space="preserve"> </w:t>
      </w:r>
      <w:r w:rsidR="00CE54D1" w:rsidRPr="00067D34">
        <w:rPr>
          <w:rFonts w:ascii="Times New Roman" w:hAnsi="Times New Roman" w:cs="Times New Roman"/>
          <w:sz w:val="25"/>
          <w:szCs w:val="25"/>
        </w:rPr>
        <w:br/>
      </w:r>
      <w:r w:rsidR="00CE54D1" w:rsidRPr="00067D34">
        <w:rPr>
          <w:rFonts w:ascii="Times New Roman" w:hAnsi="Times New Roman" w:cs="Times New Roman"/>
          <w:sz w:val="25"/>
          <w:szCs w:val="25"/>
        </w:rPr>
        <w:br/>
      </w:r>
      <w:r w:rsidR="00CE54D1" w:rsidRPr="00067D34">
        <w:rPr>
          <w:rFonts w:ascii="Times New Roman" w:hAnsi="Times New Roman" w:cs="Times New Roman"/>
          <w:i/>
          <w:sz w:val="25"/>
          <w:szCs w:val="25"/>
        </w:rPr>
        <w:t>17. Underwritten by Co-operators Life Insurance Company and administered by TIC Travel Insurance Coordinators Ltd.</w:t>
      </w:r>
      <w:r w:rsidR="00CE54D1" w:rsidRPr="00067D34">
        <w:rPr>
          <w:rFonts w:ascii="Times New Roman" w:hAnsi="Times New Roman" w:cs="Times New Roman"/>
          <w:i/>
          <w:sz w:val="25"/>
          <w:szCs w:val="25"/>
        </w:rPr>
        <w:br/>
      </w:r>
      <w:r w:rsidRPr="00067D34">
        <w:rPr>
          <w:rFonts w:ascii="Times New Roman" w:hAnsi="Times New Roman" w:cs="Times New Roman"/>
          <w:sz w:val="25"/>
          <w:szCs w:val="25"/>
        </w:rPr>
        <w:t xml:space="preserve">It’s hard to determine what exactly is being underwritten here. But again, there is a new company seen doing the underwriting, which means a lot of it is outsourced. By doing this, the main company can delegate risk and responsibility, although it still holds all </w:t>
      </w:r>
      <w:r w:rsidRPr="00067D34">
        <w:rPr>
          <w:rFonts w:ascii="Times New Roman" w:hAnsi="Times New Roman" w:cs="Times New Roman"/>
          <w:sz w:val="25"/>
          <w:szCs w:val="25"/>
        </w:rPr>
        <w:lastRenderedPageBreak/>
        <w:t xml:space="preserve">accountability to the customer. </w:t>
      </w:r>
      <w:r w:rsidRPr="00067D34">
        <w:rPr>
          <w:rFonts w:ascii="Times New Roman" w:hAnsi="Times New Roman" w:cs="Times New Roman"/>
          <w:sz w:val="25"/>
          <w:szCs w:val="25"/>
        </w:rPr>
        <w:br/>
      </w:r>
    </w:p>
    <w:p w:rsidR="00A7547B" w:rsidRPr="00067D34" w:rsidRDefault="00CE54D1" w:rsidP="003C5B4D">
      <w:pPr>
        <w:autoSpaceDE w:val="0"/>
        <w:autoSpaceDN w:val="0"/>
        <w:adjustRightInd w:val="0"/>
        <w:spacing w:after="0" w:line="480" w:lineRule="auto"/>
        <w:rPr>
          <w:rFonts w:ascii="Times New Roman" w:hAnsi="Times New Roman" w:cs="Times New Roman"/>
          <w:sz w:val="25"/>
          <w:szCs w:val="25"/>
        </w:rPr>
      </w:pPr>
      <w:r w:rsidRPr="00067D34">
        <w:rPr>
          <w:rFonts w:ascii="Times New Roman" w:hAnsi="Times New Roman" w:cs="Times New Roman"/>
          <w:i/>
          <w:sz w:val="25"/>
          <w:szCs w:val="25"/>
        </w:rPr>
        <w:t>18. Transactions must first be posted to your account before they can trigger a Spend or Budget Alert. It may then take up to 24 hours after a triggering transaction is posted for an Alert to be sent.</w:t>
      </w:r>
      <w:r w:rsidRPr="00067D34">
        <w:rPr>
          <w:rFonts w:ascii="Times New Roman" w:hAnsi="Times New Roman" w:cs="Times New Roman"/>
          <w:sz w:val="25"/>
          <w:szCs w:val="25"/>
        </w:rPr>
        <w:t xml:space="preserve"> </w:t>
      </w:r>
      <w:r w:rsidRPr="00067D34">
        <w:rPr>
          <w:rFonts w:ascii="Times New Roman" w:hAnsi="Times New Roman" w:cs="Times New Roman"/>
          <w:sz w:val="25"/>
          <w:szCs w:val="25"/>
        </w:rPr>
        <w:br/>
      </w:r>
      <w:r w:rsidR="00A7547B" w:rsidRPr="00067D34">
        <w:rPr>
          <w:rFonts w:ascii="Times New Roman" w:hAnsi="Times New Roman" w:cs="Times New Roman"/>
          <w:sz w:val="25"/>
          <w:szCs w:val="25"/>
        </w:rPr>
        <w:t>This clause is intended to help avoid any litigation or negative consequence for not properly notifying customers of suspicious or unlawful behaviour. Despite having a mechanism in place to stop such activities, the company has a clause to protect itself.</w:t>
      </w:r>
      <w:r w:rsidR="00A7547B" w:rsidRPr="00067D34">
        <w:rPr>
          <w:rFonts w:ascii="Times New Roman" w:hAnsi="Times New Roman" w:cs="Times New Roman"/>
          <w:sz w:val="25"/>
          <w:szCs w:val="25"/>
        </w:rPr>
        <w:br/>
      </w:r>
      <w:r w:rsidRPr="00067D34">
        <w:rPr>
          <w:rFonts w:ascii="Times New Roman" w:hAnsi="Times New Roman" w:cs="Times New Roman"/>
          <w:sz w:val="25"/>
          <w:szCs w:val="25"/>
        </w:rPr>
        <w:br/>
      </w:r>
      <w:r w:rsidRPr="00067D34">
        <w:rPr>
          <w:rFonts w:ascii="Times New Roman" w:hAnsi="Times New Roman" w:cs="Times New Roman"/>
          <w:i/>
          <w:sz w:val="25"/>
          <w:szCs w:val="25"/>
        </w:rPr>
        <w:t>19. All credit checks provided by Equifax Canada, a leading credit bureau in Canada.</w:t>
      </w:r>
    </w:p>
    <w:p w:rsidR="00A7547B" w:rsidRPr="00067D34" w:rsidRDefault="00A7547B" w:rsidP="003C5B4D">
      <w:pPr>
        <w:autoSpaceDE w:val="0"/>
        <w:autoSpaceDN w:val="0"/>
        <w:adjustRightInd w:val="0"/>
        <w:spacing w:after="0" w:line="480" w:lineRule="auto"/>
        <w:rPr>
          <w:rFonts w:ascii="Times New Roman" w:hAnsi="Times New Roman" w:cs="Times New Roman"/>
          <w:sz w:val="25"/>
          <w:szCs w:val="25"/>
        </w:rPr>
      </w:pPr>
      <w:r w:rsidRPr="00067D34">
        <w:rPr>
          <w:rFonts w:ascii="Times New Roman" w:hAnsi="Times New Roman" w:cs="Times New Roman"/>
          <w:sz w:val="25"/>
          <w:szCs w:val="25"/>
        </w:rPr>
        <w:t xml:space="preserve">This clause is straight forward and to the point; however, by using a contracted company to do credit checks, it trusts the information of another company concerning very important matters to the consumer. This is quite frequent but is not always the best idea as sometimes it is not practical and less responsive. </w:t>
      </w:r>
      <w:r w:rsidR="00CE54D1" w:rsidRPr="00067D34">
        <w:rPr>
          <w:rFonts w:ascii="Times New Roman" w:hAnsi="Times New Roman" w:cs="Times New Roman"/>
          <w:sz w:val="25"/>
          <w:szCs w:val="25"/>
        </w:rPr>
        <w:br/>
      </w:r>
      <w:r w:rsidR="00CE54D1" w:rsidRPr="00067D34">
        <w:rPr>
          <w:rFonts w:ascii="Times New Roman" w:hAnsi="Times New Roman" w:cs="Times New Roman"/>
          <w:sz w:val="25"/>
          <w:szCs w:val="25"/>
        </w:rPr>
        <w:br/>
      </w:r>
      <w:r w:rsidR="00CE54D1" w:rsidRPr="00067D34">
        <w:rPr>
          <w:rFonts w:ascii="Times New Roman" w:hAnsi="Times New Roman" w:cs="Times New Roman"/>
          <w:i/>
          <w:sz w:val="25"/>
          <w:szCs w:val="25"/>
        </w:rPr>
        <w:t>20. CIBC Payment Protector is underwritten by Canadian Premier Life Insurance Company.</w:t>
      </w:r>
    </w:p>
    <w:p w:rsidR="00A7547B" w:rsidRPr="00067D34" w:rsidRDefault="00A7547B" w:rsidP="003C5B4D">
      <w:pPr>
        <w:autoSpaceDE w:val="0"/>
        <w:autoSpaceDN w:val="0"/>
        <w:adjustRightInd w:val="0"/>
        <w:spacing w:after="0" w:line="480" w:lineRule="auto"/>
        <w:rPr>
          <w:rFonts w:ascii="Times New Roman" w:hAnsi="Times New Roman" w:cs="Times New Roman"/>
          <w:i/>
          <w:sz w:val="25"/>
          <w:szCs w:val="25"/>
        </w:rPr>
      </w:pPr>
      <w:r w:rsidRPr="00067D34">
        <w:rPr>
          <w:rFonts w:ascii="Times New Roman" w:hAnsi="Times New Roman" w:cs="Times New Roman"/>
          <w:sz w:val="25"/>
          <w:szCs w:val="25"/>
        </w:rPr>
        <w:t>The above clause (19) is underwritten by Canadian Premier Life Insurance Company.</w:t>
      </w:r>
      <w:r w:rsidR="00CE54D1" w:rsidRPr="00067D34">
        <w:rPr>
          <w:rFonts w:ascii="Times New Roman" w:hAnsi="Times New Roman" w:cs="Times New Roman"/>
          <w:sz w:val="25"/>
          <w:szCs w:val="25"/>
        </w:rPr>
        <w:br/>
      </w:r>
      <w:r w:rsidR="00CE54D1" w:rsidRPr="00067D34">
        <w:rPr>
          <w:rFonts w:ascii="Times New Roman" w:hAnsi="Times New Roman" w:cs="Times New Roman"/>
          <w:sz w:val="25"/>
          <w:szCs w:val="25"/>
        </w:rPr>
        <w:br/>
      </w:r>
      <w:r w:rsidR="00CE54D1" w:rsidRPr="00067D34">
        <w:rPr>
          <w:rFonts w:ascii="Times New Roman" w:hAnsi="Times New Roman" w:cs="Times New Roman"/>
          <w:i/>
          <w:sz w:val="25"/>
          <w:szCs w:val="25"/>
        </w:rPr>
        <w:t xml:space="preserve">21. The CIBC Visa Infinite Travel </w:t>
      </w:r>
      <w:r w:rsidR="00F25C7B" w:rsidRPr="00067D34">
        <w:rPr>
          <w:rFonts w:ascii="Times New Roman" w:hAnsi="Times New Roman" w:cs="Times New Roman"/>
          <w:i/>
          <w:sz w:val="25"/>
          <w:szCs w:val="25"/>
        </w:rPr>
        <w:t>Concierge Service is operated for CIBC by an independent travel agency, Merit Travel Group Inc., 201 City Center Drive, Suite 501, Mississauga, Ontario, L5B 2T4.</w:t>
      </w:r>
    </w:p>
    <w:p w:rsidR="003062F1" w:rsidRPr="00067D34" w:rsidRDefault="00404009" w:rsidP="003C5B4D">
      <w:pPr>
        <w:autoSpaceDE w:val="0"/>
        <w:autoSpaceDN w:val="0"/>
        <w:adjustRightInd w:val="0"/>
        <w:spacing w:after="0" w:line="480" w:lineRule="auto"/>
        <w:rPr>
          <w:rFonts w:ascii="Times New Roman" w:hAnsi="Times New Roman" w:cs="Times New Roman"/>
          <w:i/>
          <w:sz w:val="25"/>
          <w:szCs w:val="25"/>
        </w:rPr>
      </w:pPr>
      <w:r w:rsidRPr="00067D34">
        <w:rPr>
          <w:rFonts w:ascii="Times New Roman" w:hAnsi="Times New Roman" w:cs="Times New Roman"/>
          <w:sz w:val="25"/>
          <w:szCs w:val="25"/>
        </w:rPr>
        <w:t xml:space="preserve">States the company and address </w:t>
      </w:r>
      <w:proofErr w:type="gramStart"/>
      <w:r w:rsidRPr="00067D34">
        <w:rPr>
          <w:rFonts w:ascii="Times New Roman" w:hAnsi="Times New Roman" w:cs="Times New Roman"/>
          <w:sz w:val="25"/>
          <w:szCs w:val="25"/>
        </w:rPr>
        <w:t>who</w:t>
      </w:r>
      <w:proofErr w:type="gramEnd"/>
      <w:r w:rsidRPr="00067D34">
        <w:rPr>
          <w:rFonts w:ascii="Times New Roman" w:hAnsi="Times New Roman" w:cs="Times New Roman"/>
          <w:sz w:val="25"/>
          <w:szCs w:val="25"/>
        </w:rPr>
        <w:t xml:space="preserve"> operate the concierge service.</w:t>
      </w:r>
      <w:r w:rsidR="00F25C7B" w:rsidRPr="00067D34">
        <w:rPr>
          <w:rFonts w:ascii="Times New Roman" w:hAnsi="Times New Roman" w:cs="Times New Roman"/>
          <w:sz w:val="25"/>
          <w:szCs w:val="25"/>
        </w:rPr>
        <w:br/>
      </w:r>
      <w:r w:rsidR="00F25C7B" w:rsidRPr="00067D34">
        <w:rPr>
          <w:rFonts w:ascii="Times New Roman" w:hAnsi="Times New Roman" w:cs="Times New Roman"/>
          <w:sz w:val="25"/>
          <w:szCs w:val="25"/>
        </w:rPr>
        <w:br/>
      </w:r>
      <w:r w:rsidR="00F25C7B" w:rsidRPr="00067D34">
        <w:rPr>
          <w:rFonts w:ascii="Times New Roman" w:hAnsi="Times New Roman" w:cs="Times New Roman"/>
          <w:i/>
          <w:sz w:val="25"/>
          <w:szCs w:val="25"/>
        </w:rPr>
        <w:lastRenderedPageBreak/>
        <w:t>22. Cardholders are responsible for the cost of any goods or services purchased, or arranged on their behalf, by the Concierge. This service is provided through Visa Canada.</w:t>
      </w:r>
    </w:p>
    <w:p w:rsidR="00404009" w:rsidRPr="00067D34" w:rsidRDefault="00404009" w:rsidP="003C5B4D">
      <w:pPr>
        <w:autoSpaceDE w:val="0"/>
        <w:autoSpaceDN w:val="0"/>
        <w:adjustRightInd w:val="0"/>
        <w:spacing w:after="0" w:line="480" w:lineRule="auto"/>
        <w:rPr>
          <w:rFonts w:ascii="Times New Roman" w:hAnsi="Times New Roman" w:cs="Times New Roman"/>
          <w:b/>
          <w:sz w:val="25"/>
          <w:szCs w:val="25"/>
        </w:rPr>
      </w:pPr>
      <w:r w:rsidRPr="00067D34">
        <w:rPr>
          <w:rFonts w:ascii="Times New Roman" w:hAnsi="Times New Roman" w:cs="Times New Roman"/>
          <w:sz w:val="25"/>
          <w:szCs w:val="25"/>
        </w:rPr>
        <w:t xml:space="preserve">Implies that all costs incurred by you must be covered by you, even if purchases through the concierge service. </w:t>
      </w:r>
    </w:p>
    <w:p w:rsidR="003062F1" w:rsidRDefault="003062F1" w:rsidP="003C5B4D">
      <w:pPr>
        <w:autoSpaceDE w:val="0"/>
        <w:autoSpaceDN w:val="0"/>
        <w:adjustRightInd w:val="0"/>
        <w:spacing w:after="0" w:line="480" w:lineRule="auto"/>
        <w:rPr>
          <w:rFonts w:ascii="Times New Roman" w:hAnsi="Times New Roman" w:cs="Times New Roman"/>
          <w:sz w:val="25"/>
          <w:szCs w:val="25"/>
        </w:rPr>
      </w:pPr>
    </w:p>
    <w:p w:rsidR="003C5B4D" w:rsidRDefault="003C5B4D" w:rsidP="003C5B4D">
      <w:pPr>
        <w:autoSpaceDE w:val="0"/>
        <w:autoSpaceDN w:val="0"/>
        <w:adjustRightInd w:val="0"/>
        <w:spacing w:after="0" w:line="480" w:lineRule="auto"/>
        <w:rPr>
          <w:rFonts w:ascii="Times New Roman" w:hAnsi="Times New Roman" w:cs="Times New Roman"/>
          <w:sz w:val="25"/>
          <w:szCs w:val="25"/>
        </w:rPr>
      </w:pPr>
    </w:p>
    <w:p w:rsidR="003C5B4D" w:rsidRDefault="003C5B4D" w:rsidP="003C5B4D">
      <w:pPr>
        <w:autoSpaceDE w:val="0"/>
        <w:autoSpaceDN w:val="0"/>
        <w:adjustRightInd w:val="0"/>
        <w:spacing w:after="0" w:line="480" w:lineRule="auto"/>
        <w:rPr>
          <w:rFonts w:ascii="Times New Roman" w:hAnsi="Times New Roman" w:cs="Times New Roman"/>
          <w:sz w:val="25"/>
          <w:szCs w:val="25"/>
        </w:rPr>
      </w:pPr>
    </w:p>
    <w:p w:rsidR="003C5B4D" w:rsidRDefault="003C5B4D" w:rsidP="003C5B4D">
      <w:pPr>
        <w:autoSpaceDE w:val="0"/>
        <w:autoSpaceDN w:val="0"/>
        <w:adjustRightInd w:val="0"/>
        <w:spacing w:after="0" w:line="480" w:lineRule="auto"/>
        <w:rPr>
          <w:rFonts w:ascii="Times New Roman" w:hAnsi="Times New Roman" w:cs="Times New Roman"/>
          <w:sz w:val="25"/>
          <w:szCs w:val="25"/>
        </w:rPr>
      </w:pPr>
    </w:p>
    <w:p w:rsidR="003C5B4D" w:rsidRDefault="003C5B4D" w:rsidP="003C5B4D">
      <w:pPr>
        <w:autoSpaceDE w:val="0"/>
        <w:autoSpaceDN w:val="0"/>
        <w:adjustRightInd w:val="0"/>
        <w:spacing w:after="0" w:line="480" w:lineRule="auto"/>
        <w:rPr>
          <w:rFonts w:ascii="Times New Roman" w:hAnsi="Times New Roman" w:cs="Times New Roman"/>
          <w:sz w:val="25"/>
          <w:szCs w:val="25"/>
        </w:rPr>
      </w:pPr>
    </w:p>
    <w:p w:rsidR="003C5B4D" w:rsidRDefault="003C5B4D" w:rsidP="003C5B4D">
      <w:pPr>
        <w:autoSpaceDE w:val="0"/>
        <w:autoSpaceDN w:val="0"/>
        <w:adjustRightInd w:val="0"/>
        <w:spacing w:after="0" w:line="480" w:lineRule="auto"/>
        <w:rPr>
          <w:rFonts w:ascii="Times New Roman" w:hAnsi="Times New Roman" w:cs="Times New Roman"/>
          <w:sz w:val="25"/>
          <w:szCs w:val="25"/>
        </w:rPr>
      </w:pPr>
    </w:p>
    <w:p w:rsidR="003C5B4D" w:rsidRDefault="003C5B4D" w:rsidP="003C5B4D">
      <w:pPr>
        <w:autoSpaceDE w:val="0"/>
        <w:autoSpaceDN w:val="0"/>
        <w:adjustRightInd w:val="0"/>
        <w:spacing w:after="0" w:line="480" w:lineRule="auto"/>
        <w:rPr>
          <w:rFonts w:ascii="Times New Roman" w:hAnsi="Times New Roman" w:cs="Times New Roman"/>
          <w:sz w:val="25"/>
          <w:szCs w:val="25"/>
        </w:rPr>
      </w:pPr>
      <w:r>
        <w:rPr>
          <w:rFonts w:ascii="Times New Roman" w:hAnsi="Times New Roman" w:cs="Times New Roman"/>
          <w:sz w:val="25"/>
          <w:szCs w:val="25"/>
        </w:rPr>
        <w:t>\</w:t>
      </w:r>
    </w:p>
    <w:p w:rsidR="003C5B4D" w:rsidRDefault="003C5B4D" w:rsidP="003C5B4D">
      <w:pPr>
        <w:autoSpaceDE w:val="0"/>
        <w:autoSpaceDN w:val="0"/>
        <w:adjustRightInd w:val="0"/>
        <w:spacing w:after="0" w:line="480" w:lineRule="auto"/>
        <w:rPr>
          <w:rFonts w:ascii="Times New Roman" w:hAnsi="Times New Roman" w:cs="Times New Roman"/>
          <w:sz w:val="25"/>
          <w:szCs w:val="25"/>
        </w:rPr>
      </w:pPr>
    </w:p>
    <w:p w:rsidR="003C5B4D" w:rsidRDefault="003C5B4D" w:rsidP="003C5B4D">
      <w:pPr>
        <w:autoSpaceDE w:val="0"/>
        <w:autoSpaceDN w:val="0"/>
        <w:adjustRightInd w:val="0"/>
        <w:spacing w:after="0" w:line="480" w:lineRule="auto"/>
        <w:rPr>
          <w:rFonts w:ascii="Times New Roman" w:hAnsi="Times New Roman" w:cs="Times New Roman"/>
          <w:sz w:val="25"/>
          <w:szCs w:val="25"/>
        </w:rPr>
      </w:pPr>
    </w:p>
    <w:p w:rsidR="003C5B4D" w:rsidRDefault="003C5B4D" w:rsidP="003C5B4D">
      <w:pPr>
        <w:autoSpaceDE w:val="0"/>
        <w:autoSpaceDN w:val="0"/>
        <w:adjustRightInd w:val="0"/>
        <w:spacing w:after="0" w:line="480" w:lineRule="auto"/>
        <w:rPr>
          <w:rFonts w:ascii="Times New Roman" w:hAnsi="Times New Roman" w:cs="Times New Roman"/>
          <w:sz w:val="25"/>
          <w:szCs w:val="25"/>
        </w:rPr>
      </w:pPr>
    </w:p>
    <w:p w:rsidR="003C5B4D" w:rsidRDefault="003C5B4D" w:rsidP="003C5B4D">
      <w:pPr>
        <w:autoSpaceDE w:val="0"/>
        <w:autoSpaceDN w:val="0"/>
        <w:adjustRightInd w:val="0"/>
        <w:spacing w:after="0" w:line="480" w:lineRule="auto"/>
        <w:rPr>
          <w:rFonts w:ascii="Times New Roman" w:hAnsi="Times New Roman" w:cs="Times New Roman"/>
          <w:sz w:val="25"/>
          <w:szCs w:val="25"/>
        </w:rPr>
      </w:pPr>
    </w:p>
    <w:p w:rsidR="003C5B4D" w:rsidRDefault="003C5B4D" w:rsidP="003C5B4D">
      <w:pPr>
        <w:autoSpaceDE w:val="0"/>
        <w:autoSpaceDN w:val="0"/>
        <w:adjustRightInd w:val="0"/>
        <w:spacing w:after="0" w:line="480" w:lineRule="auto"/>
        <w:rPr>
          <w:rFonts w:ascii="Times New Roman" w:hAnsi="Times New Roman" w:cs="Times New Roman"/>
          <w:sz w:val="25"/>
          <w:szCs w:val="25"/>
        </w:rPr>
      </w:pPr>
    </w:p>
    <w:p w:rsidR="003C5B4D" w:rsidRDefault="003C5B4D" w:rsidP="003C5B4D">
      <w:pPr>
        <w:autoSpaceDE w:val="0"/>
        <w:autoSpaceDN w:val="0"/>
        <w:adjustRightInd w:val="0"/>
        <w:spacing w:after="0" w:line="480" w:lineRule="auto"/>
        <w:rPr>
          <w:rFonts w:ascii="Times New Roman" w:hAnsi="Times New Roman" w:cs="Times New Roman"/>
          <w:sz w:val="25"/>
          <w:szCs w:val="25"/>
        </w:rPr>
      </w:pPr>
    </w:p>
    <w:p w:rsidR="003C5B4D" w:rsidRDefault="003C5B4D" w:rsidP="003C5B4D">
      <w:pPr>
        <w:autoSpaceDE w:val="0"/>
        <w:autoSpaceDN w:val="0"/>
        <w:adjustRightInd w:val="0"/>
        <w:spacing w:after="0" w:line="480" w:lineRule="auto"/>
        <w:rPr>
          <w:rFonts w:ascii="Times New Roman" w:hAnsi="Times New Roman" w:cs="Times New Roman"/>
          <w:sz w:val="25"/>
          <w:szCs w:val="25"/>
        </w:rPr>
      </w:pPr>
    </w:p>
    <w:p w:rsidR="003C5B4D" w:rsidRDefault="003C5B4D" w:rsidP="003C5B4D">
      <w:pPr>
        <w:autoSpaceDE w:val="0"/>
        <w:autoSpaceDN w:val="0"/>
        <w:adjustRightInd w:val="0"/>
        <w:spacing w:after="0" w:line="480" w:lineRule="auto"/>
        <w:rPr>
          <w:rFonts w:ascii="Times New Roman" w:hAnsi="Times New Roman" w:cs="Times New Roman"/>
          <w:sz w:val="25"/>
          <w:szCs w:val="25"/>
        </w:rPr>
      </w:pPr>
    </w:p>
    <w:p w:rsidR="003C5B4D" w:rsidRDefault="003C5B4D" w:rsidP="003C5B4D">
      <w:pPr>
        <w:autoSpaceDE w:val="0"/>
        <w:autoSpaceDN w:val="0"/>
        <w:adjustRightInd w:val="0"/>
        <w:spacing w:after="0" w:line="480" w:lineRule="auto"/>
        <w:rPr>
          <w:rFonts w:ascii="Times New Roman" w:hAnsi="Times New Roman" w:cs="Times New Roman"/>
          <w:sz w:val="25"/>
          <w:szCs w:val="25"/>
        </w:rPr>
      </w:pPr>
    </w:p>
    <w:p w:rsidR="003C5B4D" w:rsidRDefault="003C5B4D" w:rsidP="003C5B4D">
      <w:pPr>
        <w:autoSpaceDE w:val="0"/>
        <w:autoSpaceDN w:val="0"/>
        <w:adjustRightInd w:val="0"/>
        <w:spacing w:after="0" w:line="480" w:lineRule="auto"/>
        <w:rPr>
          <w:rFonts w:ascii="Times New Roman" w:hAnsi="Times New Roman" w:cs="Times New Roman"/>
          <w:sz w:val="25"/>
          <w:szCs w:val="25"/>
        </w:rPr>
      </w:pPr>
    </w:p>
    <w:p w:rsidR="003C5B4D" w:rsidRPr="00067D34" w:rsidRDefault="003C5B4D" w:rsidP="003C5B4D">
      <w:pPr>
        <w:autoSpaceDE w:val="0"/>
        <w:autoSpaceDN w:val="0"/>
        <w:adjustRightInd w:val="0"/>
        <w:spacing w:after="0" w:line="480" w:lineRule="auto"/>
        <w:rPr>
          <w:rFonts w:ascii="Times New Roman" w:hAnsi="Times New Roman" w:cs="Times New Roman"/>
          <w:sz w:val="25"/>
          <w:szCs w:val="25"/>
        </w:rPr>
      </w:pPr>
    </w:p>
    <w:p w:rsidR="00404009" w:rsidRPr="00067D34" w:rsidRDefault="00451C2F" w:rsidP="003C5B4D">
      <w:pPr>
        <w:spacing w:line="480" w:lineRule="auto"/>
        <w:rPr>
          <w:rFonts w:ascii="Times New Roman" w:eastAsia="Times New Roman" w:hAnsi="Times New Roman" w:cs="Times New Roman"/>
          <w:color w:val="000000"/>
          <w:sz w:val="25"/>
          <w:szCs w:val="25"/>
          <w:lang w:eastAsia="en-CA"/>
        </w:rPr>
      </w:pPr>
      <w:r w:rsidRPr="00067D34">
        <w:rPr>
          <w:rFonts w:ascii="Times New Roman" w:hAnsi="Times New Roman" w:cs="Times New Roman"/>
          <w:b/>
          <w:sz w:val="25"/>
          <w:szCs w:val="25"/>
          <w:u w:val="single"/>
        </w:rPr>
        <w:lastRenderedPageBreak/>
        <w:t>4. Discussion</w:t>
      </w:r>
      <w:r w:rsidR="00C606DB" w:rsidRPr="00067D34">
        <w:rPr>
          <w:rFonts w:ascii="Times New Roman" w:hAnsi="Times New Roman" w:cs="Times New Roman"/>
          <w:sz w:val="25"/>
          <w:szCs w:val="25"/>
        </w:rPr>
        <w:br/>
      </w:r>
      <w:r w:rsidR="00C606DB" w:rsidRPr="00067D34">
        <w:rPr>
          <w:rFonts w:ascii="Times New Roman" w:hAnsi="Times New Roman" w:cs="Times New Roman"/>
          <w:sz w:val="25"/>
          <w:szCs w:val="25"/>
          <w:u w:val="single"/>
        </w:rPr>
        <w:t>Managing Legal Risk</w:t>
      </w:r>
      <w:r w:rsidR="00404009" w:rsidRPr="00067D34">
        <w:rPr>
          <w:rFonts w:ascii="Times New Roman" w:hAnsi="Times New Roman" w:cs="Times New Roman"/>
          <w:sz w:val="25"/>
          <w:szCs w:val="25"/>
        </w:rPr>
        <w:br/>
      </w:r>
      <w:r w:rsidR="00404009" w:rsidRPr="00067D34">
        <w:rPr>
          <w:rFonts w:ascii="Times New Roman" w:eastAsia="Times New Roman" w:hAnsi="Times New Roman" w:cs="Times New Roman"/>
          <w:color w:val="000000"/>
          <w:sz w:val="25"/>
          <w:szCs w:val="25"/>
          <w:lang w:eastAsia="en-CA"/>
        </w:rPr>
        <w:t xml:space="preserve">Risk management attempts to identify and then properly manage threats that could seriously impact or bring down the organization. Generally, this involves reviewing operations of the organization, identifying potential threats to the organization and the likelihood of their occurrence, and then taking appropriate actions to address the most likely threats. It compares the probability and severity of a risk to properly assess the equilibrium; so that things that are likely to happen but cause no damage are ignored (rain storm), while things that are severe but extremely rare are also usually ignored (tsunami), given the small chance of probability. </w:t>
      </w:r>
    </w:p>
    <w:p w:rsidR="00A71E22" w:rsidRDefault="00404009" w:rsidP="003C5B4D">
      <w:pPr>
        <w:autoSpaceDE w:val="0"/>
        <w:autoSpaceDN w:val="0"/>
        <w:adjustRightInd w:val="0"/>
        <w:spacing w:after="0" w:line="480" w:lineRule="auto"/>
        <w:rPr>
          <w:rFonts w:ascii="Times New Roman" w:hAnsi="Times New Roman" w:cs="Times New Roman"/>
          <w:sz w:val="25"/>
          <w:szCs w:val="25"/>
        </w:rPr>
      </w:pPr>
      <w:r w:rsidRPr="00404009">
        <w:rPr>
          <w:rFonts w:ascii="Times New Roman" w:eastAsia="Times New Roman" w:hAnsi="Times New Roman" w:cs="Times New Roman"/>
          <w:color w:val="000000"/>
          <w:sz w:val="25"/>
          <w:szCs w:val="25"/>
          <w:lang w:eastAsia="en-CA"/>
        </w:rPr>
        <w:t xml:space="preserve">Traditionally, risk management was thought of as mostly a matter of </w:t>
      </w:r>
      <w:r w:rsidR="00C606DB" w:rsidRPr="00067D34">
        <w:rPr>
          <w:rFonts w:ascii="Times New Roman" w:eastAsia="Times New Roman" w:hAnsi="Times New Roman" w:cs="Times New Roman"/>
          <w:color w:val="000000"/>
          <w:sz w:val="25"/>
          <w:szCs w:val="25"/>
          <w:lang w:eastAsia="en-CA"/>
        </w:rPr>
        <w:t>avoiding the risk</w:t>
      </w:r>
      <w:r w:rsidRPr="00404009">
        <w:rPr>
          <w:rFonts w:ascii="Times New Roman" w:eastAsia="Times New Roman" w:hAnsi="Times New Roman" w:cs="Times New Roman"/>
          <w:color w:val="000000"/>
          <w:sz w:val="25"/>
          <w:szCs w:val="25"/>
          <w:lang w:eastAsia="en-CA"/>
        </w:rPr>
        <w:t xml:space="preserve">. </w:t>
      </w:r>
      <w:r w:rsidR="00C606DB" w:rsidRPr="00067D34">
        <w:rPr>
          <w:rFonts w:ascii="Times New Roman" w:eastAsia="Times New Roman" w:hAnsi="Times New Roman" w:cs="Times New Roman"/>
          <w:color w:val="000000"/>
          <w:sz w:val="25"/>
          <w:szCs w:val="25"/>
          <w:lang w:eastAsia="en-CA"/>
        </w:rPr>
        <w:t>Companies eventually decided that proactive approach was needed, and thus started to take</w:t>
      </w:r>
      <w:r w:rsidRPr="00404009">
        <w:rPr>
          <w:rFonts w:ascii="Times New Roman" w:eastAsia="Times New Roman" w:hAnsi="Times New Roman" w:cs="Times New Roman"/>
          <w:color w:val="000000"/>
          <w:sz w:val="25"/>
          <w:szCs w:val="25"/>
          <w:lang w:eastAsia="en-CA"/>
        </w:rPr>
        <w:t xml:space="preserve"> risk management seriously</w:t>
      </w:r>
      <w:r w:rsidR="00C606DB" w:rsidRPr="00067D34">
        <w:rPr>
          <w:rFonts w:ascii="Times New Roman" w:eastAsia="Times New Roman" w:hAnsi="Times New Roman" w:cs="Times New Roman"/>
          <w:color w:val="000000"/>
          <w:sz w:val="25"/>
          <w:szCs w:val="25"/>
          <w:lang w:eastAsia="en-CA"/>
        </w:rPr>
        <w:t xml:space="preserve">. </w:t>
      </w:r>
      <w:r w:rsidRPr="00404009">
        <w:rPr>
          <w:rFonts w:ascii="Times New Roman" w:eastAsia="Times New Roman" w:hAnsi="Times New Roman" w:cs="Times New Roman"/>
          <w:color w:val="000000"/>
          <w:sz w:val="25"/>
          <w:szCs w:val="25"/>
          <w:lang w:eastAsia="en-CA"/>
        </w:rPr>
        <w:t>With the recent increase in rules and regulations, employee-related lawsuits</w:t>
      </w:r>
      <w:r w:rsidR="00C606DB" w:rsidRPr="00067D34">
        <w:rPr>
          <w:rFonts w:ascii="Times New Roman" w:eastAsia="Times New Roman" w:hAnsi="Times New Roman" w:cs="Times New Roman"/>
          <w:color w:val="000000"/>
          <w:sz w:val="25"/>
          <w:szCs w:val="25"/>
          <w:lang w:eastAsia="en-CA"/>
        </w:rPr>
        <w:t>,</w:t>
      </w:r>
      <w:r w:rsidRPr="00404009">
        <w:rPr>
          <w:rFonts w:ascii="Times New Roman" w:eastAsia="Times New Roman" w:hAnsi="Times New Roman" w:cs="Times New Roman"/>
          <w:color w:val="000000"/>
          <w:sz w:val="25"/>
          <w:szCs w:val="25"/>
          <w:lang w:eastAsia="en-CA"/>
        </w:rPr>
        <w:t xml:space="preserve"> and reliance on key resources, risk management is becoming a management practice that is every bit as important as financial or facilities management.</w:t>
      </w:r>
      <w:r w:rsidR="00C606DB" w:rsidRPr="00067D34">
        <w:rPr>
          <w:rFonts w:ascii="Times New Roman" w:eastAsia="Times New Roman" w:hAnsi="Times New Roman" w:cs="Times New Roman"/>
          <w:sz w:val="25"/>
          <w:szCs w:val="25"/>
          <w:lang w:eastAsia="en-CA"/>
        </w:rPr>
        <w:br/>
      </w:r>
      <w:r w:rsidR="00C606DB" w:rsidRPr="00067D34">
        <w:rPr>
          <w:rFonts w:ascii="Times New Roman" w:eastAsia="Times New Roman" w:hAnsi="Times New Roman" w:cs="Times New Roman"/>
          <w:sz w:val="25"/>
          <w:szCs w:val="25"/>
          <w:lang w:eastAsia="en-CA"/>
        </w:rPr>
        <w:br/>
      </w:r>
      <w:r w:rsidRPr="00067D34">
        <w:rPr>
          <w:rFonts w:ascii="Times New Roman" w:eastAsia="Times New Roman" w:hAnsi="Times New Roman" w:cs="Times New Roman"/>
          <w:color w:val="000000"/>
          <w:sz w:val="25"/>
          <w:szCs w:val="25"/>
          <w:lang w:eastAsia="en-CA"/>
        </w:rPr>
        <w:t xml:space="preserve">Organizations should regularly undertake comprehensive, focused assessment of potential risks to the organization. This focused assessment should occur at least </w:t>
      </w:r>
      <w:r w:rsidR="00C606DB" w:rsidRPr="00067D34">
        <w:rPr>
          <w:rFonts w:ascii="Times New Roman" w:eastAsia="Times New Roman" w:hAnsi="Times New Roman" w:cs="Times New Roman"/>
          <w:color w:val="000000"/>
          <w:sz w:val="25"/>
          <w:szCs w:val="25"/>
          <w:lang w:eastAsia="en-CA"/>
        </w:rPr>
        <w:t xml:space="preserve">several times </w:t>
      </w:r>
      <w:r w:rsidRPr="00067D34">
        <w:rPr>
          <w:rFonts w:ascii="Times New Roman" w:eastAsia="Times New Roman" w:hAnsi="Times New Roman" w:cs="Times New Roman"/>
          <w:color w:val="000000"/>
          <w:sz w:val="25"/>
          <w:szCs w:val="25"/>
          <w:lang w:eastAsia="en-CA"/>
        </w:rPr>
        <w:t>a year by a team of staff members representing all the major functions of the organization. The assessment should be carefully planned, documented and methodically carried out</w:t>
      </w:r>
      <w:r w:rsidR="00C606DB" w:rsidRPr="00067D34">
        <w:rPr>
          <w:rFonts w:ascii="Times New Roman" w:hAnsi="Times New Roman" w:cs="Times New Roman"/>
          <w:sz w:val="25"/>
          <w:szCs w:val="25"/>
        </w:rPr>
        <w:t xml:space="preserve">. In the case of credit companies, there is an almost unlimited supply of risk to manage, so much that it seems as if credit companies actually provide risk management as their primary service, as </w:t>
      </w:r>
      <w:r w:rsidR="00C606DB" w:rsidRPr="00067D34">
        <w:rPr>
          <w:rFonts w:ascii="Times New Roman" w:hAnsi="Times New Roman" w:cs="Times New Roman"/>
          <w:sz w:val="25"/>
          <w:szCs w:val="25"/>
        </w:rPr>
        <w:lastRenderedPageBreak/>
        <w:t>opposed to referring to it as a credit. It is simply an organization taking chances on customers who need credit, in hopes that the customers will pay back the loan in a timely manner. Therefore, a credit company tries to create an environment where risk is most manageable so that it is more profitable in the long run.</w:t>
      </w:r>
      <w:r w:rsidR="00C606DB" w:rsidRPr="00067D34">
        <w:rPr>
          <w:rFonts w:ascii="Times New Roman" w:hAnsi="Times New Roman" w:cs="Times New Roman"/>
          <w:sz w:val="25"/>
          <w:szCs w:val="25"/>
        </w:rPr>
        <w:br/>
      </w:r>
      <w:r w:rsidR="00C606DB" w:rsidRPr="00067D34">
        <w:rPr>
          <w:rFonts w:ascii="Times New Roman" w:hAnsi="Times New Roman" w:cs="Times New Roman"/>
          <w:sz w:val="25"/>
          <w:szCs w:val="25"/>
        </w:rPr>
        <w:br/>
      </w:r>
      <w:r w:rsidR="00C606DB" w:rsidRPr="00067D34">
        <w:rPr>
          <w:rFonts w:ascii="Times New Roman" w:hAnsi="Times New Roman" w:cs="Times New Roman"/>
          <w:sz w:val="25"/>
          <w:szCs w:val="25"/>
          <w:u w:val="single"/>
        </w:rPr>
        <w:t>Disputes/Dispute Resolution</w:t>
      </w:r>
      <w:r w:rsidR="00C606DB" w:rsidRPr="00067D34">
        <w:rPr>
          <w:rFonts w:ascii="Times New Roman" w:hAnsi="Times New Roman" w:cs="Times New Roman"/>
          <w:sz w:val="25"/>
          <w:szCs w:val="25"/>
        </w:rPr>
        <w:br/>
        <w:t xml:space="preserve">Disputes are differences between two or more parties that can usually be solved outside of the legal system. </w:t>
      </w:r>
      <w:r w:rsidR="008621AC" w:rsidRPr="00067D34">
        <w:rPr>
          <w:rFonts w:ascii="Times New Roman" w:hAnsi="Times New Roman" w:cs="Times New Roman"/>
          <w:sz w:val="25"/>
          <w:szCs w:val="25"/>
        </w:rPr>
        <w:t xml:space="preserve">The most common methods of dispute resolution are mediation and arbitration. Mediation is where the dispute is resolved with the help of an unbiased neutral party acting as a mediator. This type of dispute resolution is not binding; however, arbitration usually is. It also has a neutral third party but instead of just assisting, this person usually makes the final decision in the matter. </w:t>
      </w:r>
      <w:r w:rsidR="00FD1650" w:rsidRPr="00067D34">
        <w:rPr>
          <w:rFonts w:ascii="Times New Roman" w:hAnsi="Times New Roman" w:cs="Times New Roman"/>
          <w:sz w:val="25"/>
          <w:szCs w:val="25"/>
        </w:rPr>
        <w:t>With money, there are always disputes; credit is no different.</w:t>
      </w:r>
      <w:r w:rsidR="008621AC" w:rsidRPr="00067D34">
        <w:rPr>
          <w:rFonts w:ascii="Times New Roman" w:hAnsi="Times New Roman" w:cs="Times New Roman"/>
          <w:sz w:val="25"/>
          <w:szCs w:val="25"/>
        </w:rPr>
        <w:br/>
      </w:r>
      <w:r w:rsidR="008621AC" w:rsidRPr="00067D34">
        <w:rPr>
          <w:rFonts w:ascii="Times New Roman" w:hAnsi="Times New Roman" w:cs="Times New Roman"/>
          <w:sz w:val="25"/>
          <w:szCs w:val="25"/>
        </w:rPr>
        <w:br/>
      </w:r>
      <w:proofErr w:type="gramStart"/>
      <w:r w:rsidR="008621AC" w:rsidRPr="00067D34">
        <w:rPr>
          <w:rFonts w:ascii="Times New Roman" w:hAnsi="Times New Roman" w:cs="Times New Roman"/>
          <w:sz w:val="25"/>
          <w:szCs w:val="25"/>
          <w:u w:val="single"/>
        </w:rPr>
        <w:t>Agency Relationship</w:t>
      </w:r>
      <w:r w:rsidR="008621AC" w:rsidRPr="00067D34">
        <w:rPr>
          <w:rFonts w:ascii="Times New Roman" w:hAnsi="Times New Roman" w:cs="Times New Roman"/>
          <w:sz w:val="25"/>
          <w:szCs w:val="25"/>
        </w:rPr>
        <w:br/>
        <w:t>A relationship in which a principal acquires an agent to perform some duty or service on his or her behalf.</w:t>
      </w:r>
      <w:proofErr w:type="gramEnd"/>
      <w:r w:rsidR="008621AC" w:rsidRPr="00067D34">
        <w:rPr>
          <w:rFonts w:ascii="Times New Roman" w:hAnsi="Times New Roman" w:cs="Times New Roman"/>
          <w:sz w:val="25"/>
          <w:szCs w:val="25"/>
        </w:rPr>
        <w:t xml:space="preserve"> This involves delegating authority and responsibilities by the principal. It is assumed that the agent will always act in the best interests of the principal, although this is not always the case. Therefore, the principal incurs costs in monitoring and controlling the behaviour of the agent. In turn, the agent costs in trying to convince the principal that the interests and/or</w:t>
      </w:r>
      <w:r w:rsidR="008621AC" w:rsidRPr="00067D34">
        <w:rPr>
          <w:rFonts w:ascii="Times New Roman" w:hAnsi="Times New Roman" w:cs="Times New Roman"/>
          <w:sz w:val="24"/>
          <w:szCs w:val="24"/>
        </w:rPr>
        <w:t xml:space="preserve"> </w:t>
      </w:r>
      <w:r w:rsidR="008621AC" w:rsidRPr="00067D34">
        <w:rPr>
          <w:rFonts w:ascii="Times New Roman" w:hAnsi="Times New Roman" w:cs="Times New Roman"/>
          <w:sz w:val="25"/>
          <w:szCs w:val="25"/>
        </w:rPr>
        <w:t xml:space="preserve">resources of the principal will not be tampered with in any way. Typical examples of this are lawyers, real estate agents, </w:t>
      </w:r>
      <w:r w:rsidR="00FD1650" w:rsidRPr="00067D34">
        <w:rPr>
          <w:rFonts w:ascii="Times New Roman" w:hAnsi="Times New Roman" w:cs="Times New Roman"/>
          <w:sz w:val="25"/>
          <w:szCs w:val="25"/>
        </w:rPr>
        <w:t xml:space="preserve">or an employment agency. Credit companies can be seen as agents as they are entrusted to provide monetary relief and often attempt to act </w:t>
      </w:r>
      <w:r w:rsidR="00FD1650" w:rsidRPr="00067D34">
        <w:rPr>
          <w:rFonts w:ascii="Times New Roman" w:hAnsi="Times New Roman" w:cs="Times New Roman"/>
          <w:sz w:val="25"/>
          <w:szCs w:val="25"/>
        </w:rPr>
        <w:lastRenderedPageBreak/>
        <w:t>in the best interest of their principal, but it is not always possible.</w:t>
      </w:r>
      <w:r w:rsidR="00FD1650" w:rsidRPr="00067D34">
        <w:rPr>
          <w:rFonts w:ascii="Times New Roman" w:hAnsi="Times New Roman" w:cs="Times New Roman"/>
          <w:sz w:val="25"/>
          <w:szCs w:val="25"/>
        </w:rPr>
        <w:br/>
      </w:r>
      <w:r w:rsidR="00FD1650" w:rsidRPr="00067D34">
        <w:rPr>
          <w:rFonts w:ascii="Times New Roman" w:hAnsi="Times New Roman" w:cs="Times New Roman"/>
          <w:sz w:val="25"/>
          <w:szCs w:val="25"/>
        </w:rPr>
        <w:br/>
      </w:r>
      <w:r w:rsidR="00FD1650" w:rsidRPr="00067D34">
        <w:rPr>
          <w:rFonts w:ascii="Times New Roman" w:hAnsi="Times New Roman" w:cs="Times New Roman"/>
          <w:sz w:val="25"/>
          <w:szCs w:val="25"/>
          <w:u w:val="single"/>
        </w:rPr>
        <w:t>Offer and Acceptance</w:t>
      </w:r>
      <w:r w:rsidR="00FD1650" w:rsidRPr="00067D34">
        <w:rPr>
          <w:rFonts w:ascii="Times New Roman" w:hAnsi="Times New Roman" w:cs="Times New Roman"/>
          <w:sz w:val="25"/>
          <w:szCs w:val="25"/>
        </w:rPr>
        <w:br/>
        <w:t xml:space="preserve">Offer and acceptance </w:t>
      </w:r>
      <w:proofErr w:type="gramStart"/>
      <w:r w:rsidR="00FD1650" w:rsidRPr="00067D34">
        <w:rPr>
          <w:rFonts w:ascii="Times New Roman" w:hAnsi="Times New Roman" w:cs="Times New Roman"/>
          <w:sz w:val="25"/>
          <w:szCs w:val="25"/>
        </w:rPr>
        <w:t>is</w:t>
      </w:r>
      <w:proofErr w:type="gramEnd"/>
      <w:r w:rsidR="00FD1650" w:rsidRPr="00067D34">
        <w:rPr>
          <w:rFonts w:ascii="Times New Roman" w:hAnsi="Times New Roman" w:cs="Times New Roman"/>
          <w:sz w:val="25"/>
          <w:szCs w:val="25"/>
        </w:rPr>
        <w:t xml:space="preserve"> a traditional approach in contract law used to determine whether an agreement exists between two parties. As a contract is an agreement, an offer is an indication by one person to another that they have a willingness to enter into a contract on certain agreeable terms without further considerations. A contract is said to come into existence when acceptance of an offer has been communicated. This is done upon signing a contract, for example, such as the credit card agreement one must sign before receiving a credit limit. </w:t>
      </w:r>
      <w:r w:rsidR="00FD1650" w:rsidRPr="00067D34">
        <w:rPr>
          <w:rFonts w:ascii="Times New Roman" w:hAnsi="Times New Roman" w:cs="Times New Roman"/>
          <w:sz w:val="25"/>
          <w:szCs w:val="25"/>
        </w:rPr>
        <w:br/>
      </w:r>
      <w:r w:rsidR="00FD1650" w:rsidRPr="00067D34">
        <w:rPr>
          <w:rFonts w:ascii="Times New Roman" w:hAnsi="Times New Roman" w:cs="Times New Roman"/>
          <w:sz w:val="25"/>
          <w:szCs w:val="25"/>
        </w:rPr>
        <w:br/>
      </w:r>
      <w:r w:rsidR="00FD1650" w:rsidRPr="00067D34">
        <w:rPr>
          <w:rFonts w:ascii="Times New Roman" w:hAnsi="Times New Roman" w:cs="Times New Roman"/>
          <w:sz w:val="25"/>
          <w:szCs w:val="25"/>
          <w:u w:val="single"/>
        </w:rPr>
        <w:t>Legal Capacity</w:t>
      </w:r>
      <w:r w:rsidR="00F528BF" w:rsidRPr="00067D34">
        <w:rPr>
          <w:rFonts w:ascii="Times New Roman" w:hAnsi="Times New Roman" w:cs="Times New Roman"/>
          <w:sz w:val="25"/>
          <w:szCs w:val="25"/>
        </w:rPr>
        <w:br/>
      </w:r>
      <w:proofErr w:type="gramStart"/>
      <w:r w:rsidR="00F528BF" w:rsidRPr="00067D34">
        <w:rPr>
          <w:rFonts w:ascii="Times New Roman" w:hAnsi="Times New Roman" w:cs="Times New Roman"/>
          <w:sz w:val="25"/>
          <w:szCs w:val="25"/>
        </w:rPr>
        <w:t>Simply</w:t>
      </w:r>
      <w:proofErr w:type="gramEnd"/>
      <w:r w:rsidR="00F528BF" w:rsidRPr="00067D34">
        <w:rPr>
          <w:rFonts w:ascii="Times New Roman" w:hAnsi="Times New Roman" w:cs="Times New Roman"/>
          <w:sz w:val="25"/>
          <w:szCs w:val="25"/>
        </w:rPr>
        <w:t xml:space="preserve"> put, legal capacity is the ability to make a enforceable binding contract. This includes consent and voluntary mutual agreement to a fixed set of terms. This clause goes without saying as it aims to protect “certain kinds of people—namely, children and those with mental incapacities</w:t>
      </w:r>
      <w:r w:rsidR="00A71E22">
        <w:rPr>
          <w:rFonts w:ascii="Times New Roman" w:hAnsi="Times New Roman" w:cs="Times New Roman"/>
          <w:sz w:val="25"/>
          <w:szCs w:val="25"/>
        </w:rPr>
        <w:t>.”</w:t>
      </w:r>
      <w:r w:rsidR="00A71E22">
        <w:rPr>
          <w:rStyle w:val="FootnoteReference"/>
          <w:rFonts w:ascii="Times New Roman" w:hAnsi="Times New Roman" w:cs="Times New Roman"/>
          <w:sz w:val="25"/>
          <w:szCs w:val="25"/>
        </w:rPr>
        <w:footnoteReference w:id="2"/>
      </w:r>
    </w:p>
    <w:p w:rsidR="003C5B4D" w:rsidRDefault="003C5B4D" w:rsidP="003C5B4D">
      <w:pPr>
        <w:autoSpaceDE w:val="0"/>
        <w:autoSpaceDN w:val="0"/>
        <w:adjustRightInd w:val="0"/>
        <w:spacing w:after="0" w:line="480" w:lineRule="auto"/>
        <w:rPr>
          <w:rFonts w:ascii="Times New Roman" w:hAnsi="Times New Roman" w:cs="Times New Roman"/>
          <w:sz w:val="25"/>
          <w:szCs w:val="25"/>
        </w:rPr>
      </w:pPr>
    </w:p>
    <w:p w:rsidR="003C5B4D" w:rsidRDefault="003C5B4D" w:rsidP="003C5B4D">
      <w:pPr>
        <w:autoSpaceDE w:val="0"/>
        <w:autoSpaceDN w:val="0"/>
        <w:adjustRightInd w:val="0"/>
        <w:spacing w:after="0" w:line="480" w:lineRule="auto"/>
        <w:rPr>
          <w:rFonts w:ascii="Times New Roman" w:hAnsi="Times New Roman" w:cs="Times New Roman"/>
          <w:sz w:val="25"/>
          <w:szCs w:val="25"/>
        </w:rPr>
      </w:pPr>
    </w:p>
    <w:p w:rsidR="003C5B4D" w:rsidRDefault="003C5B4D" w:rsidP="003C5B4D">
      <w:pPr>
        <w:autoSpaceDE w:val="0"/>
        <w:autoSpaceDN w:val="0"/>
        <w:adjustRightInd w:val="0"/>
        <w:spacing w:after="0" w:line="480" w:lineRule="auto"/>
        <w:rPr>
          <w:rFonts w:ascii="Times New Roman" w:hAnsi="Times New Roman" w:cs="Times New Roman"/>
          <w:sz w:val="25"/>
          <w:szCs w:val="25"/>
        </w:rPr>
      </w:pPr>
    </w:p>
    <w:p w:rsidR="003C5B4D" w:rsidRDefault="003C5B4D" w:rsidP="003C5B4D">
      <w:pPr>
        <w:autoSpaceDE w:val="0"/>
        <w:autoSpaceDN w:val="0"/>
        <w:adjustRightInd w:val="0"/>
        <w:spacing w:after="0" w:line="480" w:lineRule="auto"/>
        <w:rPr>
          <w:rFonts w:ascii="Times New Roman" w:hAnsi="Times New Roman" w:cs="Times New Roman"/>
          <w:sz w:val="25"/>
          <w:szCs w:val="25"/>
        </w:rPr>
      </w:pPr>
    </w:p>
    <w:p w:rsidR="009A6E7F" w:rsidRDefault="003C5B4D" w:rsidP="003C5B4D">
      <w:pPr>
        <w:autoSpaceDE w:val="0"/>
        <w:autoSpaceDN w:val="0"/>
        <w:adjustRightInd w:val="0"/>
        <w:spacing w:after="0" w:line="480" w:lineRule="auto"/>
        <w:rPr>
          <w:rFonts w:ascii="Times New Roman" w:hAnsi="Times New Roman" w:cs="Times New Roman"/>
          <w:sz w:val="25"/>
          <w:szCs w:val="25"/>
        </w:rPr>
      </w:pPr>
      <w:r>
        <w:rPr>
          <w:rFonts w:ascii="Times New Roman" w:hAnsi="Times New Roman" w:cs="Times New Roman"/>
          <w:sz w:val="25"/>
          <w:szCs w:val="25"/>
        </w:rPr>
        <w:br/>
      </w:r>
      <w:r w:rsidR="003A6130" w:rsidRPr="00067D34">
        <w:rPr>
          <w:rFonts w:ascii="Times New Roman" w:hAnsi="Times New Roman" w:cs="Times New Roman"/>
          <w:sz w:val="25"/>
          <w:szCs w:val="25"/>
        </w:rPr>
        <w:br/>
      </w:r>
      <w:r w:rsidR="003062F1" w:rsidRPr="00067D34">
        <w:rPr>
          <w:rFonts w:ascii="Times New Roman" w:hAnsi="Times New Roman" w:cs="Times New Roman"/>
          <w:b/>
          <w:sz w:val="25"/>
          <w:szCs w:val="25"/>
          <w:u w:val="single"/>
        </w:rPr>
        <w:lastRenderedPageBreak/>
        <w:t>5. Recommendations</w:t>
      </w:r>
      <w:r w:rsidR="003062F1" w:rsidRPr="00067D34">
        <w:rPr>
          <w:rFonts w:ascii="Times New Roman" w:hAnsi="Times New Roman" w:cs="Times New Roman"/>
          <w:sz w:val="25"/>
          <w:szCs w:val="25"/>
        </w:rPr>
        <w:t xml:space="preserve"> </w:t>
      </w:r>
      <w:r w:rsidR="003A6130" w:rsidRPr="00067D34">
        <w:rPr>
          <w:rFonts w:ascii="Times New Roman" w:hAnsi="Times New Roman" w:cs="Times New Roman"/>
          <w:sz w:val="25"/>
          <w:szCs w:val="25"/>
        </w:rPr>
        <w:br/>
      </w:r>
      <w:r w:rsidR="00807AC3" w:rsidRPr="00067D34">
        <w:rPr>
          <w:rFonts w:ascii="Times New Roman" w:hAnsi="Times New Roman" w:cs="Times New Roman"/>
          <w:sz w:val="25"/>
          <w:szCs w:val="25"/>
        </w:rPr>
        <w:t>This section refers to the credit agreement and its flaws for consumers, while the next section will offer potential ways of eliminating or correcting these problems using legal corrective measures. Before identifying any corrective measure, one must deal generally with the flaws and drawbacks of regulatory and legislative approaches before considering specific corrective measures. Furthermore, each different credit company has its own specific terms and policies that guide how they do business</w:t>
      </w:r>
      <w:r w:rsidR="00D90186" w:rsidRPr="00067D34">
        <w:rPr>
          <w:rFonts w:ascii="Times New Roman" w:hAnsi="Times New Roman" w:cs="Times New Roman"/>
          <w:sz w:val="25"/>
          <w:szCs w:val="25"/>
        </w:rPr>
        <w:t xml:space="preserve">. By analyzing only one credit card, this report is a small sample at best and thus, the first recommendation is further research and reporting on the nature of credit agreements. The rest of the recommendations are for the contract itself, the credit company, or the environment in which the agreement takes place. </w:t>
      </w:r>
    </w:p>
    <w:p w:rsidR="009A6E7F" w:rsidRDefault="00D90186" w:rsidP="003C5B4D">
      <w:pPr>
        <w:autoSpaceDE w:val="0"/>
        <w:autoSpaceDN w:val="0"/>
        <w:adjustRightInd w:val="0"/>
        <w:spacing w:after="0" w:line="480" w:lineRule="auto"/>
        <w:rPr>
          <w:rFonts w:ascii="Times New Roman" w:hAnsi="Times New Roman" w:cs="Times New Roman"/>
          <w:sz w:val="25"/>
          <w:szCs w:val="25"/>
        </w:rPr>
      </w:pPr>
      <w:r w:rsidRPr="00067D34">
        <w:rPr>
          <w:rFonts w:ascii="Times New Roman" w:hAnsi="Times New Roman" w:cs="Times New Roman"/>
          <w:sz w:val="25"/>
          <w:szCs w:val="25"/>
        </w:rPr>
        <w:br/>
        <w:t xml:space="preserve">The second recommendation is to eliminate unnecessarily long and complex clauses. </w:t>
      </w:r>
      <w:r w:rsidRPr="00067D34">
        <w:rPr>
          <w:rFonts w:ascii="Times New Roman" w:hAnsi="Times New Roman" w:cs="Times New Roman"/>
          <w:i/>
          <w:sz w:val="25"/>
          <w:szCs w:val="25"/>
        </w:rPr>
        <w:t>Clause 8</w:t>
      </w:r>
      <w:r w:rsidRPr="00067D34">
        <w:rPr>
          <w:rFonts w:ascii="Times New Roman" w:hAnsi="Times New Roman" w:cs="Times New Roman"/>
          <w:sz w:val="25"/>
          <w:szCs w:val="25"/>
        </w:rPr>
        <w:t>, for example</w:t>
      </w:r>
      <w:proofErr w:type="gramStart"/>
      <w:r w:rsidRPr="00067D34">
        <w:rPr>
          <w:rFonts w:ascii="Times New Roman" w:hAnsi="Times New Roman" w:cs="Times New Roman"/>
          <w:sz w:val="25"/>
          <w:szCs w:val="25"/>
        </w:rPr>
        <w:t>:</w:t>
      </w:r>
      <w:proofErr w:type="gramEnd"/>
      <w:r w:rsidR="003A6130" w:rsidRPr="00067D34">
        <w:rPr>
          <w:rFonts w:ascii="Times New Roman" w:hAnsi="Times New Roman" w:cs="Times New Roman"/>
          <w:sz w:val="25"/>
          <w:szCs w:val="25"/>
        </w:rPr>
        <w:br/>
      </w:r>
      <w:r w:rsidRPr="00067D34">
        <w:rPr>
          <w:rFonts w:ascii="Times New Roman" w:hAnsi="Times New Roman" w:cs="Times New Roman"/>
          <w:i/>
          <w:sz w:val="25"/>
          <w:szCs w:val="25"/>
        </w:rPr>
        <w:t>8. CIBC Out-Of-Province Travel Medical Insurance is available only if the primary cardholder is age 64 or under and then to his/her spouse, who must be age 64 or under, and their dependent children for the first 15 days of the trip. For coverage under Trip Interruption Insurance, common carrier fares must be charged to the Card. CIBC Out-Of-Province Travel Medical Insurance and Trip Interruption Insurance are underwritten by RBC Insurance Company of Canada.</w:t>
      </w:r>
      <w:r w:rsidRPr="00067D34">
        <w:rPr>
          <w:rFonts w:ascii="Times New Roman" w:hAnsi="Times New Roman" w:cs="Times New Roman"/>
          <w:sz w:val="25"/>
          <w:szCs w:val="25"/>
        </w:rPr>
        <w:br/>
        <w:t xml:space="preserve">Although the agreement does thoroughly mention that this coverage is for </w:t>
      </w:r>
      <w:proofErr w:type="gramStart"/>
      <w:r w:rsidRPr="00067D34">
        <w:rPr>
          <w:rFonts w:ascii="Times New Roman" w:hAnsi="Times New Roman" w:cs="Times New Roman"/>
          <w:sz w:val="25"/>
          <w:szCs w:val="25"/>
        </w:rPr>
        <w:t>those age</w:t>
      </w:r>
      <w:proofErr w:type="gramEnd"/>
      <w:r w:rsidRPr="00067D34">
        <w:rPr>
          <w:rFonts w:ascii="Times New Roman" w:hAnsi="Times New Roman" w:cs="Times New Roman"/>
          <w:sz w:val="25"/>
          <w:szCs w:val="25"/>
        </w:rPr>
        <w:t xml:space="preserve"> 64 or under, it does not mention that it is only for the first 15 days of the trip. Without reading the fine print, someone who takes a trip for 16 days or longer may think they are covered while they are actually not. Furthermore, by making the print small and often </w:t>
      </w:r>
      <w:r w:rsidR="00067D34" w:rsidRPr="00067D34">
        <w:rPr>
          <w:rFonts w:ascii="Times New Roman" w:hAnsi="Times New Roman" w:cs="Times New Roman"/>
          <w:sz w:val="25"/>
          <w:szCs w:val="25"/>
        </w:rPr>
        <w:t xml:space="preserve">placing it in hard to </w:t>
      </w:r>
      <w:r w:rsidR="00067D34" w:rsidRPr="00067D34">
        <w:rPr>
          <w:rFonts w:ascii="Times New Roman" w:hAnsi="Times New Roman" w:cs="Times New Roman"/>
          <w:sz w:val="25"/>
          <w:szCs w:val="25"/>
        </w:rPr>
        <w:lastRenderedPageBreak/>
        <w:t>read or hard to find locations</w:t>
      </w:r>
      <w:r w:rsidRPr="00067D34">
        <w:rPr>
          <w:rFonts w:ascii="Times New Roman" w:hAnsi="Times New Roman" w:cs="Times New Roman"/>
          <w:sz w:val="25"/>
          <w:szCs w:val="25"/>
        </w:rPr>
        <w:t xml:space="preserve">, credit companies are actively and </w:t>
      </w:r>
      <w:r w:rsidR="00067D34" w:rsidRPr="00067D34">
        <w:rPr>
          <w:rFonts w:ascii="Times New Roman" w:hAnsi="Times New Roman" w:cs="Times New Roman"/>
          <w:sz w:val="25"/>
          <w:szCs w:val="25"/>
        </w:rPr>
        <w:t>physically making the process harder and more complex.</w:t>
      </w:r>
    </w:p>
    <w:p w:rsidR="003062F1" w:rsidRPr="00067D34" w:rsidRDefault="003A6130" w:rsidP="003C5B4D">
      <w:pPr>
        <w:autoSpaceDE w:val="0"/>
        <w:autoSpaceDN w:val="0"/>
        <w:adjustRightInd w:val="0"/>
        <w:spacing w:after="0" w:line="480" w:lineRule="auto"/>
        <w:rPr>
          <w:rFonts w:ascii="Times New Roman" w:hAnsi="Times New Roman" w:cs="Times New Roman"/>
          <w:sz w:val="25"/>
          <w:szCs w:val="25"/>
        </w:rPr>
      </w:pPr>
      <w:r w:rsidRPr="00067D34">
        <w:rPr>
          <w:rFonts w:ascii="Times New Roman" w:hAnsi="Times New Roman" w:cs="Times New Roman"/>
          <w:sz w:val="25"/>
          <w:szCs w:val="25"/>
        </w:rPr>
        <w:br/>
      </w:r>
      <w:r w:rsidR="00067D34">
        <w:rPr>
          <w:rFonts w:ascii="Times New Roman" w:hAnsi="Times New Roman" w:cs="Times New Roman"/>
          <w:sz w:val="25"/>
          <w:szCs w:val="25"/>
        </w:rPr>
        <w:t xml:space="preserve">Finally, the credit companies must be more clear and concise in their language, definitions, and terms. This recommendation is based on the fact that many clauses are left ambiguous, open-ended, or vague in general. Many clauses state that they can be changed without notice, without detail, and without repercussion. In fact, many credit companies </w:t>
      </w:r>
      <w:r w:rsidR="00C04D84">
        <w:rPr>
          <w:rFonts w:ascii="Times New Roman" w:hAnsi="Times New Roman" w:cs="Times New Roman"/>
          <w:sz w:val="25"/>
          <w:szCs w:val="25"/>
        </w:rPr>
        <w:t>include an arbitration clause that states that the client can not sue or take legal action; any disputes must be resolved through arbitration. The problem is that credit companies need only include clauses that protect themselves and little to no thought is given to the average consumer.</w:t>
      </w:r>
      <w:r w:rsidR="00C04D84">
        <w:rPr>
          <w:rFonts w:ascii="Times New Roman" w:hAnsi="Times New Roman" w:cs="Times New Roman"/>
          <w:sz w:val="25"/>
          <w:szCs w:val="25"/>
        </w:rPr>
        <w:br/>
        <w:t>That being said, these recommendations aim to restore power to the client and accountability to the credit companies. By analyzing a credit card agreement, it was easy to identify common business law principles being used, and also others that were vacant. A lesson to be taken from the observation and reporting of the contract is the fact that there is a report on it at all; that is, that this problem has not only been allowed, but almost embraced. Fine print can be seen everywhere from advertisements to product packaging to food to almost anything. Behind every product and company, there are an abundance of lawyers drafting and redrafting documents to ensure that there are no loopholes. Society accepts this as mandatory and normal; that companies routinely put the most important information in the smallest writing and throw the marketing verbiage in your face.</w:t>
      </w:r>
    </w:p>
    <w:p w:rsidR="003062F1" w:rsidRDefault="003062F1" w:rsidP="003C5B4D">
      <w:pPr>
        <w:autoSpaceDE w:val="0"/>
        <w:autoSpaceDN w:val="0"/>
        <w:adjustRightInd w:val="0"/>
        <w:spacing w:after="0" w:line="480" w:lineRule="auto"/>
        <w:rPr>
          <w:rFonts w:ascii="Times New Roman" w:hAnsi="Times New Roman" w:cs="Times New Roman"/>
          <w:sz w:val="25"/>
          <w:szCs w:val="25"/>
        </w:rPr>
      </w:pPr>
    </w:p>
    <w:p w:rsidR="003C5B4D" w:rsidRPr="00067D34" w:rsidRDefault="003C5B4D" w:rsidP="003C5B4D">
      <w:pPr>
        <w:autoSpaceDE w:val="0"/>
        <w:autoSpaceDN w:val="0"/>
        <w:adjustRightInd w:val="0"/>
        <w:spacing w:after="0" w:line="480" w:lineRule="auto"/>
        <w:rPr>
          <w:rFonts w:ascii="Times New Roman" w:hAnsi="Times New Roman" w:cs="Times New Roman"/>
          <w:sz w:val="25"/>
          <w:szCs w:val="25"/>
        </w:rPr>
      </w:pPr>
    </w:p>
    <w:p w:rsidR="00EA21A4" w:rsidRDefault="00C04D84" w:rsidP="003C5B4D">
      <w:pPr>
        <w:autoSpaceDE w:val="0"/>
        <w:autoSpaceDN w:val="0"/>
        <w:adjustRightInd w:val="0"/>
        <w:spacing w:after="0" w:line="480" w:lineRule="auto"/>
        <w:rPr>
          <w:rFonts w:ascii="Times New Roman" w:hAnsi="Times New Roman" w:cs="Times New Roman"/>
          <w:sz w:val="25"/>
          <w:szCs w:val="25"/>
        </w:rPr>
      </w:pPr>
      <w:r w:rsidRPr="009A6E7F">
        <w:rPr>
          <w:rFonts w:ascii="Times New Roman" w:hAnsi="Times New Roman" w:cs="Times New Roman"/>
          <w:b/>
          <w:sz w:val="25"/>
          <w:szCs w:val="25"/>
          <w:u w:val="single"/>
        </w:rPr>
        <w:lastRenderedPageBreak/>
        <w:t>6. Legal Corrective Measures</w:t>
      </w:r>
      <w:r>
        <w:rPr>
          <w:rFonts w:ascii="Times New Roman" w:hAnsi="Times New Roman" w:cs="Times New Roman"/>
          <w:sz w:val="25"/>
          <w:szCs w:val="25"/>
        </w:rPr>
        <w:br/>
      </w:r>
      <w:proofErr w:type="gramStart"/>
      <w:r w:rsidR="009A6E7F">
        <w:rPr>
          <w:rFonts w:ascii="Times New Roman" w:hAnsi="Times New Roman" w:cs="Times New Roman"/>
          <w:sz w:val="25"/>
          <w:szCs w:val="25"/>
        </w:rPr>
        <w:t>The</w:t>
      </w:r>
      <w:proofErr w:type="gramEnd"/>
      <w:r w:rsidR="009A6E7F">
        <w:rPr>
          <w:rFonts w:ascii="Times New Roman" w:hAnsi="Times New Roman" w:cs="Times New Roman"/>
          <w:sz w:val="25"/>
          <w:szCs w:val="25"/>
        </w:rPr>
        <w:t xml:space="preserve"> first legal corrective measure would be adding a transition clause that stipulates the timeframe and regulation of changes within the agreement. By specifically stating how, when, and why a clause may be changed</w:t>
      </w:r>
      <w:r w:rsidR="00992379">
        <w:rPr>
          <w:rFonts w:ascii="Times New Roman" w:hAnsi="Times New Roman" w:cs="Times New Roman"/>
          <w:sz w:val="25"/>
          <w:szCs w:val="25"/>
        </w:rPr>
        <w:t xml:space="preserve">, there is less room for detrimental open interpretation. </w:t>
      </w:r>
      <w:r w:rsidR="00992379">
        <w:rPr>
          <w:rFonts w:ascii="Times New Roman" w:hAnsi="Times New Roman" w:cs="Times New Roman"/>
          <w:sz w:val="25"/>
          <w:szCs w:val="25"/>
        </w:rPr>
        <w:br/>
      </w:r>
      <w:r w:rsidR="00992379">
        <w:rPr>
          <w:rFonts w:ascii="Times New Roman" w:hAnsi="Times New Roman" w:cs="Times New Roman"/>
          <w:sz w:val="25"/>
          <w:szCs w:val="25"/>
        </w:rPr>
        <w:br/>
        <w:t xml:space="preserve">The second corrective measure would be forcing all clauses to be defined and straightforward; otherwise, they would be considered unenforceable. </w:t>
      </w:r>
      <w:r w:rsidR="00FE5DF7">
        <w:rPr>
          <w:rFonts w:ascii="Times New Roman" w:hAnsi="Times New Roman" w:cs="Times New Roman"/>
          <w:sz w:val="25"/>
          <w:szCs w:val="25"/>
        </w:rPr>
        <w:t>A provision like this would encourage credit companies to make agreements for clear and comprehendible for all, so that it would be enforceable.</w:t>
      </w:r>
      <w:r>
        <w:rPr>
          <w:rFonts w:ascii="Times New Roman" w:hAnsi="Times New Roman" w:cs="Times New Roman"/>
          <w:sz w:val="25"/>
          <w:szCs w:val="25"/>
        </w:rPr>
        <w:br/>
      </w:r>
      <w:r w:rsidR="00FE5DF7">
        <w:rPr>
          <w:rFonts w:ascii="Times New Roman" w:hAnsi="Times New Roman" w:cs="Times New Roman"/>
          <w:sz w:val="25"/>
          <w:szCs w:val="25"/>
        </w:rPr>
        <w:br/>
        <w:t xml:space="preserve">Outside of specific clauses in the agreement, Ontario is governed by the Limitation Act, 2002. </w:t>
      </w:r>
    </w:p>
    <w:p w:rsidR="003C5B4D" w:rsidRDefault="003C5B4D" w:rsidP="003C5B4D">
      <w:pPr>
        <w:autoSpaceDE w:val="0"/>
        <w:autoSpaceDN w:val="0"/>
        <w:adjustRightInd w:val="0"/>
        <w:spacing w:after="0" w:line="480" w:lineRule="auto"/>
        <w:rPr>
          <w:rFonts w:ascii="Times New Roman" w:hAnsi="Times New Roman" w:cs="Times New Roman"/>
          <w:sz w:val="25"/>
          <w:szCs w:val="25"/>
        </w:rPr>
      </w:pPr>
    </w:p>
    <w:p w:rsidR="003C5B4D" w:rsidRDefault="003C5B4D" w:rsidP="003C5B4D">
      <w:pPr>
        <w:autoSpaceDE w:val="0"/>
        <w:autoSpaceDN w:val="0"/>
        <w:adjustRightInd w:val="0"/>
        <w:spacing w:after="0" w:line="480" w:lineRule="auto"/>
        <w:rPr>
          <w:rFonts w:ascii="Times New Roman" w:hAnsi="Times New Roman" w:cs="Times New Roman"/>
          <w:sz w:val="25"/>
          <w:szCs w:val="25"/>
        </w:rPr>
      </w:pPr>
    </w:p>
    <w:p w:rsidR="003C5B4D" w:rsidRDefault="003C5B4D" w:rsidP="003C5B4D">
      <w:pPr>
        <w:autoSpaceDE w:val="0"/>
        <w:autoSpaceDN w:val="0"/>
        <w:adjustRightInd w:val="0"/>
        <w:spacing w:after="0" w:line="480" w:lineRule="auto"/>
        <w:rPr>
          <w:rFonts w:ascii="Times New Roman" w:hAnsi="Times New Roman" w:cs="Times New Roman"/>
          <w:sz w:val="25"/>
          <w:szCs w:val="25"/>
        </w:rPr>
      </w:pPr>
    </w:p>
    <w:p w:rsidR="003C5B4D" w:rsidRDefault="003C5B4D" w:rsidP="003C5B4D">
      <w:pPr>
        <w:autoSpaceDE w:val="0"/>
        <w:autoSpaceDN w:val="0"/>
        <w:adjustRightInd w:val="0"/>
        <w:spacing w:after="0" w:line="480" w:lineRule="auto"/>
        <w:rPr>
          <w:rFonts w:ascii="Times New Roman" w:hAnsi="Times New Roman" w:cs="Times New Roman"/>
          <w:sz w:val="25"/>
          <w:szCs w:val="25"/>
        </w:rPr>
      </w:pPr>
    </w:p>
    <w:p w:rsidR="003C5B4D" w:rsidRDefault="003C5B4D" w:rsidP="003C5B4D">
      <w:pPr>
        <w:autoSpaceDE w:val="0"/>
        <w:autoSpaceDN w:val="0"/>
        <w:adjustRightInd w:val="0"/>
        <w:spacing w:after="0" w:line="480" w:lineRule="auto"/>
        <w:rPr>
          <w:rFonts w:ascii="Times New Roman" w:hAnsi="Times New Roman" w:cs="Times New Roman"/>
          <w:sz w:val="25"/>
          <w:szCs w:val="25"/>
        </w:rPr>
      </w:pPr>
    </w:p>
    <w:p w:rsidR="003C5B4D" w:rsidRDefault="003C5B4D" w:rsidP="003C5B4D">
      <w:pPr>
        <w:autoSpaceDE w:val="0"/>
        <w:autoSpaceDN w:val="0"/>
        <w:adjustRightInd w:val="0"/>
        <w:spacing w:after="0" w:line="480" w:lineRule="auto"/>
        <w:rPr>
          <w:rFonts w:ascii="Times New Roman" w:hAnsi="Times New Roman" w:cs="Times New Roman"/>
          <w:sz w:val="25"/>
          <w:szCs w:val="25"/>
        </w:rPr>
      </w:pPr>
    </w:p>
    <w:p w:rsidR="003C5B4D" w:rsidRDefault="003C5B4D" w:rsidP="003C5B4D">
      <w:pPr>
        <w:autoSpaceDE w:val="0"/>
        <w:autoSpaceDN w:val="0"/>
        <w:adjustRightInd w:val="0"/>
        <w:spacing w:after="0" w:line="480" w:lineRule="auto"/>
        <w:rPr>
          <w:rFonts w:ascii="Times New Roman" w:hAnsi="Times New Roman" w:cs="Times New Roman"/>
          <w:sz w:val="25"/>
          <w:szCs w:val="25"/>
        </w:rPr>
      </w:pPr>
    </w:p>
    <w:p w:rsidR="003C5B4D" w:rsidRDefault="003C5B4D" w:rsidP="003C5B4D">
      <w:pPr>
        <w:autoSpaceDE w:val="0"/>
        <w:autoSpaceDN w:val="0"/>
        <w:adjustRightInd w:val="0"/>
        <w:spacing w:after="0" w:line="480" w:lineRule="auto"/>
        <w:rPr>
          <w:rFonts w:ascii="Times New Roman" w:hAnsi="Times New Roman" w:cs="Times New Roman"/>
          <w:sz w:val="25"/>
          <w:szCs w:val="25"/>
        </w:rPr>
      </w:pPr>
    </w:p>
    <w:p w:rsidR="00EA21A4" w:rsidRDefault="00EA21A4" w:rsidP="003C5B4D">
      <w:pPr>
        <w:autoSpaceDE w:val="0"/>
        <w:autoSpaceDN w:val="0"/>
        <w:adjustRightInd w:val="0"/>
        <w:spacing w:after="0" w:line="480" w:lineRule="auto"/>
        <w:rPr>
          <w:rFonts w:ascii="Times New Roman" w:hAnsi="Times New Roman" w:cs="Times New Roman"/>
          <w:sz w:val="25"/>
          <w:szCs w:val="25"/>
        </w:rPr>
      </w:pPr>
      <w:r>
        <w:rPr>
          <w:rFonts w:ascii="Times New Roman" w:hAnsi="Times New Roman" w:cs="Times New Roman"/>
          <w:sz w:val="25"/>
          <w:szCs w:val="25"/>
        </w:rPr>
        <w:br/>
      </w:r>
      <w:r w:rsidR="003C5B4D">
        <w:rPr>
          <w:rFonts w:ascii="Times New Roman" w:hAnsi="Times New Roman" w:cs="Times New Roman"/>
          <w:b/>
          <w:sz w:val="25"/>
          <w:szCs w:val="25"/>
          <w:u w:val="single"/>
        </w:rPr>
        <w:br/>
      </w:r>
      <w:r w:rsidRPr="00EA21A4">
        <w:rPr>
          <w:rFonts w:ascii="Times New Roman" w:hAnsi="Times New Roman" w:cs="Times New Roman"/>
          <w:b/>
          <w:sz w:val="25"/>
          <w:szCs w:val="25"/>
          <w:u w:val="single"/>
        </w:rPr>
        <w:lastRenderedPageBreak/>
        <w:t>7. Conclusion</w:t>
      </w:r>
      <w:r w:rsidR="003C5B4D">
        <w:rPr>
          <w:rFonts w:ascii="Times New Roman" w:hAnsi="Times New Roman" w:cs="Times New Roman"/>
          <w:sz w:val="25"/>
          <w:szCs w:val="25"/>
        </w:rPr>
        <w:br/>
      </w:r>
      <w:proofErr w:type="gramStart"/>
      <w:r w:rsidRPr="00EA21A4">
        <w:rPr>
          <w:rFonts w:ascii="Times New Roman" w:hAnsi="Times New Roman" w:cs="Times New Roman"/>
          <w:sz w:val="25"/>
          <w:szCs w:val="25"/>
        </w:rPr>
        <w:t>In</w:t>
      </w:r>
      <w:proofErr w:type="gramEnd"/>
      <w:r w:rsidRPr="00EA21A4">
        <w:rPr>
          <w:rFonts w:ascii="Times New Roman" w:hAnsi="Times New Roman" w:cs="Times New Roman"/>
          <w:sz w:val="25"/>
          <w:szCs w:val="25"/>
        </w:rPr>
        <w:t xml:space="preserve"> doing this study of a contractual </w:t>
      </w:r>
      <w:r w:rsidR="00CF706C">
        <w:rPr>
          <w:rFonts w:ascii="Times New Roman" w:hAnsi="Times New Roman" w:cs="Times New Roman"/>
          <w:sz w:val="25"/>
          <w:szCs w:val="25"/>
        </w:rPr>
        <w:t>agreement, many important aspects of contract l</w:t>
      </w:r>
      <w:r w:rsidRPr="00EA21A4">
        <w:rPr>
          <w:rFonts w:ascii="Times New Roman" w:hAnsi="Times New Roman" w:cs="Times New Roman"/>
          <w:sz w:val="25"/>
          <w:szCs w:val="25"/>
        </w:rPr>
        <w:t>aw</w:t>
      </w:r>
      <w:r w:rsidR="00CF706C">
        <w:rPr>
          <w:rFonts w:ascii="Times New Roman" w:hAnsi="Times New Roman" w:cs="Times New Roman"/>
          <w:sz w:val="25"/>
          <w:szCs w:val="25"/>
        </w:rPr>
        <w:t xml:space="preserve"> were applied within the general structure of business law. This paper introduced various key concepts and l</w:t>
      </w:r>
      <w:r w:rsidRPr="00EA21A4">
        <w:rPr>
          <w:rFonts w:ascii="Times New Roman" w:hAnsi="Times New Roman" w:cs="Times New Roman"/>
          <w:sz w:val="25"/>
          <w:szCs w:val="25"/>
        </w:rPr>
        <w:t xml:space="preserve">egal terms, </w:t>
      </w:r>
      <w:r w:rsidR="00CF706C">
        <w:rPr>
          <w:rFonts w:ascii="Times New Roman" w:hAnsi="Times New Roman" w:cs="Times New Roman"/>
          <w:sz w:val="25"/>
          <w:szCs w:val="25"/>
        </w:rPr>
        <w:t>which was a critical first step on formulating a sound report.</w:t>
      </w:r>
      <w:r w:rsidRPr="00EA21A4">
        <w:rPr>
          <w:rFonts w:ascii="Times New Roman" w:hAnsi="Times New Roman" w:cs="Times New Roman"/>
          <w:sz w:val="25"/>
          <w:szCs w:val="25"/>
        </w:rPr>
        <w:t xml:space="preserve"> Many legal terms are derived from old English a</w:t>
      </w:r>
      <w:r w:rsidR="00CF706C">
        <w:rPr>
          <w:rFonts w:ascii="Times New Roman" w:hAnsi="Times New Roman" w:cs="Times New Roman"/>
          <w:sz w:val="25"/>
          <w:szCs w:val="25"/>
        </w:rPr>
        <w:t>nd have very specific meanings.</w:t>
      </w:r>
      <w:r w:rsidRPr="00EA21A4">
        <w:rPr>
          <w:rFonts w:ascii="Times New Roman" w:hAnsi="Times New Roman" w:cs="Times New Roman"/>
          <w:sz w:val="25"/>
          <w:szCs w:val="25"/>
        </w:rPr>
        <w:t xml:space="preserve"> In understanding these terms</w:t>
      </w:r>
      <w:r w:rsidR="00CF706C">
        <w:rPr>
          <w:rFonts w:ascii="Times New Roman" w:hAnsi="Times New Roman" w:cs="Times New Roman"/>
          <w:sz w:val="25"/>
          <w:szCs w:val="25"/>
        </w:rPr>
        <w:t>, it</w:t>
      </w:r>
      <w:r w:rsidRPr="00EA21A4">
        <w:rPr>
          <w:rFonts w:ascii="Times New Roman" w:hAnsi="Times New Roman" w:cs="Times New Roman"/>
          <w:sz w:val="25"/>
          <w:szCs w:val="25"/>
        </w:rPr>
        <w:t xml:space="preserve"> </w:t>
      </w:r>
      <w:r w:rsidR="00CF706C" w:rsidRPr="00EA21A4">
        <w:rPr>
          <w:rFonts w:ascii="Times New Roman" w:hAnsi="Times New Roman" w:cs="Times New Roman"/>
          <w:sz w:val="25"/>
          <w:szCs w:val="25"/>
        </w:rPr>
        <w:t xml:space="preserve">allowed </w:t>
      </w:r>
      <w:r w:rsidR="00CF706C">
        <w:rPr>
          <w:rFonts w:ascii="Times New Roman" w:hAnsi="Times New Roman" w:cs="Times New Roman"/>
          <w:sz w:val="25"/>
          <w:szCs w:val="25"/>
        </w:rPr>
        <w:t xml:space="preserve">the paper </w:t>
      </w:r>
      <w:r w:rsidRPr="00EA21A4">
        <w:rPr>
          <w:rFonts w:ascii="Times New Roman" w:hAnsi="Times New Roman" w:cs="Times New Roman"/>
          <w:sz w:val="25"/>
          <w:szCs w:val="25"/>
        </w:rPr>
        <w:t xml:space="preserve">to make </w:t>
      </w:r>
      <w:r w:rsidR="00CF706C">
        <w:rPr>
          <w:rFonts w:ascii="Times New Roman" w:hAnsi="Times New Roman" w:cs="Times New Roman"/>
          <w:sz w:val="25"/>
          <w:szCs w:val="25"/>
        </w:rPr>
        <w:t>sense of the clauses and the contract, allowing</w:t>
      </w:r>
      <w:r w:rsidRPr="00EA21A4">
        <w:rPr>
          <w:rFonts w:ascii="Times New Roman" w:hAnsi="Times New Roman" w:cs="Times New Roman"/>
          <w:sz w:val="25"/>
          <w:szCs w:val="25"/>
        </w:rPr>
        <w:t xml:space="preserve"> </w:t>
      </w:r>
      <w:r w:rsidR="00CF706C">
        <w:rPr>
          <w:rFonts w:ascii="Times New Roman" w:hAnsi="Times New Roman" w:cs="Times New Roman"/>
          <w:sz w:val="25"/>
          <w:szCs w:val="25"/>
        </w:rPr>
        <w:t>the author to delve deep into the fine print of the contract.</w:t>
      </w:r>
      <w:r w:rsidRPr="00EA21A4">
        <w:rPr>
          <w:rFonts w:ascii="Times New Roman" w:hAnsi="Times New Roman" w:cs="Times New Roman"/>
          <w:sz w:val="25"/>
          <w:szCs w:val="25"/>
        </w:rPr>
        <w:t xml:space="preserve"> These clau</w:t>
      </w:r>
      <w:r w:rsidR="00CF706C">
        <w:rPr>
          <w:rFonts w:ascii="Times New Roman" w:hAnsi="Times New Roman" w:cs="Times New Roman"/>
          <w:sz w:val="25"/>
          <w:szCs w:val="25"/>
        </w:rPr>
        <w:t xml:space="preserve">ses, once understood, showed the importance of the principles of </w:t>
      </w:r>
      <w:r w:rsidRPr="00EA21A4">
        <w:rPr>
          <w:rFonts w:ascii="Times New Roman" w:hAnsi="Times New Roman" w:cs="Times New Roman"/>
          <w:sz w:val="25"/>
          <w:szCs w:val="25"/>
        </w:rPr>
        <w:t>contract</w:t>
      </w:r>
      <w:r w:rsidR="00CF706C">
        <w:rPr>
          <w:rFonts w:ascii="Times New Roman" w:hAnsi="Times New Roman" w:cs="Times New Roman"/>
          <w:sz w:val="25"/>
          <w:szCs w:val="25"/>
        </w:rPr>
        <w:t>s</w:t>
      </w:r>
      <w:r w:rsidRPr="00EA21A4">
        <w:rPr>
          <w:rFonts w:ascii="Times New Roman" w:hAnsi="Times New Roman" w:cs="Times New Roman"/>
          <w:sz w:val="25"/>
          <w:szCs w:val="25"/>
        </w:rPr>
        <w:t xml:space="preserve"> and allowed </w:t>
      </w:r>
      <w:r w:rsidR="00CF706C">
        <w:rPr>
          <w:rFonts w:ascii="Times New Roman" w:hAnsi="Times New Roman" w:cs="Times New Roman"/>
          <w:sz w:val="25"/>
          <w:szCs w:val="25"/>
        </w:rPr>
        <w:t>a critique and analysis to be taken out concerning the</w:t>
      </w:r>
      <w:r w:rsidR="009E5484">
        <w:rPr>
          <w:rFonts w:ascii="Times New Roman" w:hAnsi="Times New Roman" w:cs="Times New Roman"/>
          <w:sz w:val="25"/>
          <w:szCs w:val="25"/>
        </w:rPr>
        <w:t xml:space="preserve"> clauses</w:t>
      </w:r>
      <w:r w:rsidRPr="00EA21A4">
        <w:rPr>
          <w:rFonts w:ascii="Times New Roman" w:hAnsi="Times New Roman" w:cs="Times New Roman"/>
          <w:sz w:val="25"/>
          <w:szCs w:val="25"/>
        </w:rPr>
        <w:t xml:space="preserve"> that </w:t>
      </w:r>
      <w:r w:rsidR="00CF706C">
        <w:rPr>
          <w:rFonts w:ascii="Times New Roman" w:hAnsi="Times New Roman" w:cs="Times New Roman"/>
          <w:sz w:val="25"/>
          <w:szCs w:val="25"/>
        </w:rPr>
        <w:t xml:space="preserve">needed </w:t>
      </w:r>
      <w:r w:rsidRPr="00EA21A4">
        <w:rPr>
          <w:rFonts w:ascii="Times New Roman" w:hAnsi="Times New Roman" w:cs="Times New Roman"/>
          <w:sz w:val="25"/>
          <w:szCs w:val="25"/>
        </w:rPr>
        <w:t>change or</w:t>
      </w:r>
      <w:r w:rsidR="009E5484">
        <w:rPr>
          <w:rFonts w:ascii="Times New Roman" w:hAnsi="Times New Roman" w:cs="Times New Roman"/>
          <w:sz w:val="25"/>
          <w:szCs w:val="25"/>
        </w:rPr>
        <w:t xml:space="preserve"> things </w:t>
      </w:r>
      <w:r w:rsidRPr="00EA21A4">
        <w:rPr>
          <w:rFonts w:ascii="Times New Roman" w:hAnsi="Times New Roman" w:cs="Times New Roman"/>
          <w:sz w:val="25"/>
          <w:szCs w:val="25"/>
        </w:rPr>
        <w:t xml:space="preserve">that were </w:t>
      </w:r>
      <w:r w:rsidR="00CF706C">
        <w:rPr>
          <w:rFonts w:ascii="Times New Roman" w:hAnsi="Times New Roman" w:cs="Times New Roman"/>
          <w:sz w:val="25"/>
          <w:szCs w:val="25"/>
        </w:rPr>
        <w:t xml:space="preserve">missing. </w:t>
      </w:r>
      <w:r w:rsidR="009E5484">
        <w:rPr>
          <w:rFonts w:ascii="Times New Roman" w:hAnsi="Times New Roman" w:cs="Times New Roman"/>
          <w:sz w:val="25"/>
          <w:szCs w:val="25"/>
        </w:rPr>
        <w:t>N</w:t>
      </w:r>
      <w:r w:rsidRPr="00EA21A4">
        <w:rPr>
          <w:rFonts w:ascii="Times New Roman" w:hAnsi="Times New Roman" w:cs="Times New Roman"/>
          <w:sz w:val="25"/>
          <w:szCs w:val="25"/>
        </w:rPr>
        <w:t>ext</w:t>
      </w:r>
      <w:r w:rsidR="009E5484">
        <w:rPr>
          <w:rFonts w:ascii="Times New Roman" w:hAnsi="Times New Roman" w:cs="Times New Roman"/>
          <w:sz w:val="25"/>
          <w:szCs w:val="25"/>
        </w:rPr>
        <w:t xml:space="preserve">, the credit card agreement was related </w:t>
      </w:r>
      <w:r w:rsidRPr="00EA21A4">
        <w:rPr>
          <w:rFonts w:ascii="Times New Roman" w:hAnsi="Times New Roman" w:cs="Times New Roman"/>
          <w:sz w:val="25"/>
          <w:szCs w:val="25"/>
        </w:rPr>
        <w:t>to important factors learnt in the classroom. In doing this</w:t>
      </w:r>
      <w:r w:rsidR="009E5484">
        <w:rPr>
          <w:rFonts w:ascii="Times New Roman" w:hAnsi="Times New Roman" w:cs="Times New Roman"/>
          <w:sz w:val="25"/>
          <w:szCs w:val="25"/>
        </w:rPr>
        <w:t>,</w:t>
      </w:r>
      <w:r w:rsidRPr="00EA21A4">
        <w:rPr>
          <w:rFonts w:ascii="Times New Roman" w:hAnsi="Times New Roman" w:cs="Times New Roman"/>
          <w:sz w:val="25"/>
          <w:szCs w:val="25"/>
        </w:rPr>
        <w:t xml:space="preserve"> </w:t>
      </w:r>
      <w:r w:rsidR="009E5484">
        <w:rPr>
          <w:rFonts w:ascii="Times New Roman" w:hAnsi="Times New Roman" w:cs="Times New Roman"/>
          <w:sz w:val="25"/>
          <w:szCs w:val="25"/>
        </w:rPr>
        <w:t>one should be</w:t>
      </w:r>
      <w:r w:rsidRPr="00EA21A4">
        <w:rPr>
          <w:rFonts w:ascii="Times New Roman" w:hAnsi="Times New Roman" w:cs="Times New Roman"/>
          <w:sz w:val="25"/>
          <w:szCs w:val="25"/>
        </w:rPr>
        <w:t xml:space="preserve"> able to understand the general meaning of any contract and</w:t>
      </w:r>
      <w:r w:rsidR="009E5484">
        <w:rPr>
          <w:rFonts w:ascii="Times New Roman" w:hAnsi="Times New Roman" w:cs="Times New Roman"/>
          <w:sz w:val="25"/>
          <w:szCs w:val="25"/>
        </w:rPr>
        <w:t xml:space="preserve"> help realize</w:t>
      </w:r>
      <w:r w:rsidRPr="00EA21A4">
        <w:rPr>
          <w:rFonts w:ascii="Times New Roman" w:hAnsi="Times New Roman" w:cs="Times New Roman"/>
          <w:sz w:val="25"/>
          <w:szCs w:val="25"/>
        </w:rPr>
        <w:t xml:space="preserve"> the core meanings of a contract. </w:t>
      </w:r>
      <w:r w:rsidR="009E5484">
        <w:rPr>
          <w:rFonts w:ascii="Times New Roman" w:hAnsi="Times New Roman" w:cs="Times New Roman"/>
          <w:sz w:val="25"/>
          <w:szCs w:val="25"/>
        </w:rPr>
        <w:t xml:space="preserve">Finally, legal corrective measures were identified as real and practical solutions to the flaws and discrepancies in clauses within contracts. Ultimately, one must conclude that there will always be some fine print involved in contemporary society; however, it is blatantly obvious that 22 clauses </w:t>
      </w:r>
      <w:proofErr w:type="gramStart"/>
      <w:r w:rsidR="009E5484">
        <w:rPr>
          <w:rFonts w:ascii="Times New Roman" w:hAnsi="Times New Roman" w:cs="Times New Roman"/>
          <w:sz w:val="25"/>
          <w:szCs w:val="25"/>
        </w:rPr>
        <w:t>is</w:t>
      </w:r>
      <w:proofErr w:type="gramEnd"/>
      <w:r w:rsidR="009E5484">
        <w:rPr>
          <w:rFonts w:ascii="Times New Roman" w:hAnsi="Times New Roman" w:cs="Times New Roman"/>
          <w:sz w:val="25"/>
          <w:szCs w:val="25"/>
        </w:rPr>
        <w:t xml:space="preserve"> excessive. Many </w:t>
      </w:r>
      <w:r w:rsidR="00D404DD">
        <w:rPr>
          <w:rFonts w:ascii="Times New Roman" w:hAnsi="Times New Roman" w:cs="Times New Roman"/>
          <w:sz w:val="25"/>
          <w:szCs w:val="25"/>
        </w:rPr>
        <w:t xml:space="preserve">clauses </w:t>
      </w:r>
      <w:r w:rsidR="009E5484">
        <w:rPr>
          <w:rFonts w:ascii="Times New Roman" w:hAnsi="Times New Roman" w:cs="Times New Roman"/>
          <w:sz w:val="25"/>
          <w:szCs w:val="25"/>
        </w:rPr>
        <w:t xml:space="preserve">are vague and serve no purpose as they offer little relative information. </w:t>
      </w:r>
      <w:r w:rsidR="00D404DD">
        <w:rPr>
          <w:rFonts w:ascii="Times New Roman" w:hAnsi="Times New Roman" w:cs="Times New Roman"/>
          <w:sz w:val="25"/>
          <w:szCs w:val="25"/>
        </w:rPr>
        <w:t>Therefore, it is on the consumer to read all clauses, terms, and agreements and cease the agreement if the terms ever become unfavourable in the opinion of that customer. Furthermore, if consumers act in this way, credit companies will be forced to realize that consumers want to be dealt with up front and in a professional manner, and ultimately eliminate the fine print.</w:t>
      </w:r>
    </w:p>
    <w:p w:rsidR="003C5B4D" w:rsidRPr="00EA21A4" w:rsidRDefault="003C5B4D" w:rsidP="003C5B4D">
      <w:pPr>
        <w:autoSpaceDE w:val="0"/>
        <w:autoSpaceDN w:val="0"/>
        <w:adjustRightInd w:val="0"/>
        <w:spacing w:after="0" w:line="480" w:lineRule="auto"/>
        <w:rPr>
          <w:rFonts w:ascii="Times New Roman" w:hAnsi="Times New Roman" w:cs="Times New Roman"/>
          <w:sz w:val="25"/>
          <w:szCs w:val="25"/>
        </w:rPr>
      </w:pPr>
      <w:r>
        <w:rPr>
          <w:rFonts w:ascii="Times New Roman" w:hAnsi="Times New Roman" w:cs="Times New Roman"/>
          <w:sz w:val="25"/>
          <w:szCs w:val="25"/>
        </w:rPr>
        <w:br/>
      </w:r>
    </w:p>
    <w:p w:rsidR="00016EF6" w:rsidRPr="00067D34" w:rsidRDefault="00EA21A4" w:rsidP="003C5B4D">
      <w:pPr>
        <w:autoSpaceDE w:val="0"/>
        <w:autoSpaceDN w:val="0"/>
        <w:adjustRightInd w:val="0"/>
        <w:spacing w:after="0" w:line="480" w:lineRule="auto"/>
        <w:rPr>
          <w:rFonts w:ascii="Times New Roman" w:hAnsi="Times New Roman" w:cs="Times New Roman"/>
          <w:sz w:val="25"/>
          <w:szCs w:val="25"/>
        </w:rPr>
      </w:pPr>
      <w:r>
        <w:rPr>
          <w:rFonts w:ascii="Times New Roman" w:hAnsi="Times New Roman" w:cs="Times New Roman"/>
          <w:b/>
          <w:sz w:val="25"/>
          <w:szCs w:val="25"/>
          <w:u w:val="single"/>
        </w:rPr>
        <w:lastRenderedPageBreak/>
        <w:t>8</w:t>
      </w:r>
      <w:r w:rsidRPr="00EA21A4">
        <w:rPr>
          <w:rFonts w:ascii="Times New Roman" w:hAnsi="Times New Roman" w:cs="Times New Roman"/>
          <w:b/>
          <w:sz w:val="25"/>
          <w:szCs w:val="25"/>
          <w:u w:val="single"/>
        </w:rPr>
        <w:t xml:space="preserve">. </w:t>
      </w:r>
      <w:r w:rsidR="00016EF6" w:rsidRPr="00EA21A4">
        <w:rPr>
          <w:rFonts w:ascii="Times New Roman" w:hAnsi="Times New Roman" w:cs="Times New Roman"/>
          <w:b/>
          <w:sz w:val="25"/>
          <w:szCs w:val="25"/>
          <w:u w:val="single"/>
        </w:rPr>
        <w:t>Appendi</w:t>
      </w:r>
      <w:r w:rsidRPr="00EA21A4">
        <w:rPr>
          <w:rFonts w:ascii="Times New Roman" w:hAnsi="Times New Roman" w:cs="Times New Roman"/>
          <w:b/>
          <w:sz w:val="25"/>
          <w:szCs w:val="25"/>
          <w:u w:val="single"/>
        </w:rPr>
        <w:t>ces</w:t>
      </w:r>
      <w:r w:rsidR="00016EF6" w:rsidRPr="00067D34">
        <w:rPr>
          <w:rFonts w:ascii="Times New Roman" w:hAnsi="Times New Roman" w:cs="Times New Roman"/>
          <w:sz w:val="25"/>
          <w:szCs w:val="25"/>
        </w:rPr>
        <w:br/>
      </w:r>
      <w:r>
        <w:rPr>
          <w:rFonts w:ascii="Times New Roman" w:hAnsi="Times New Roman" w:cs="Times New Roman"/>
          <w:sz w:val="25"/>
          <w:szCs w:val="25"/>
          <w:u w:val="single"/>
        </w:rPr>
        <w:t xml:space="preserve">Appendix A: </w:t>
      </w:r>
      <w:r w:rsidR="00016EF6" w:rsidRPr="00EA21A4">
        <w:rPr>
          <w:rFonts w:ascii="Times New Roman" w:hAnsi="Times New Roman" w:cs="Times New Roman"/>
          <w:sz w:val="25"/>
          <w:szCs w:val="25"/>
          <w:u w:val="single"/>
        </w:rPr>
        <w:t>Definitions</w:t>
      </w:r>
      <w:r w:rsidR="00016EF6" w:rsidRPr="00067D34">
        <w:rPr>
          <w:rFonts w:ascii="Times New Roman" w:hAnsi="Times New Roman" w:cs="Times New Roman"/>
          <w:sz w:val="25"/>
          <w:szCs w:val="25"/>
        </w:rPr>
        <w:t xml:space="preserve">: </w:t>
      </w:r>
      <w:r w:rsidR="00404009" w:rsidRPr="00067D34">
        <w:rPr>
          <w:rFonts w:ascii="Times New Roman" w:hAnsi="Times New Roman" w:cs="Times New Roman"/>
          <w:sz w:val="25"/>
          <w:szCs w:val="25"/>
        </w:rPr>
        <w:br/>
      </w:r>
      <w:r w:rsidR="00016EF6" w:rsidRPr="00067D34">
        <w:rPr>
          <w:rFonts w:ascii="Times New Roman" w:hAnsi="Times New Roman" w:cs="Times New Roman"/>
          <w:b/>
          <w:sz w:val="25"/>
          <w:szCs w:val="25"/>
        </w:rPr>
        <w:t>Affiliates</w:t>
      </w:r>
      <w:r w:rsidR="00016EF6" w:rsidRPr="00067D34">
        <w:rPr>
          <w:rFonts w:ascii="Times New Roman" w:hAnsi="Times New Roman" w:cs="Times New Roman"/>
          <w:sz w:val="25"/>
          <w:szCs w:val="25"/>
        </w:rPr>
        <w:t>: combine organizations: to come, or bring a person or group, into a close relationship with another, usually larger group</w:t>
      </w:r>
      <w:r w:rsidR="00E874EA" w:rsidRPr="00067D34">
        <w:rPr>
          <w:rFonts w:ascii="Times New Roman" w:hAnsi="Times New Roman" w:cs="Times New Roman"/>
          <w:sz w:val="25"/>
          <w:szCs w:val="25"/>
        </w:rPr>
        <w:br/>
      </w:r>
      <w:r w:rsidR="00E874EA" w:rsidRPr="00067D34">
        <w:rPr>
          <w:rFonts w:ascii="Times New Roman" w:hAnsi="Times New Roman" w:cs="Times New Roman"/>
          <w:b/>
          <w:sz w:val="25"/>
          <w:szCs w:val="25"/>
        </w:rPr>
        <w:t>Affinity Cards</w:t>
      </w:r>
      <w:r w:rsidR="00E874EA" w:rsidRPr="00067D34">
        <w:rPr>
          <w:rFonts w:ascii="Times New Roman" w:hAnsi="Times New Roman" w:cs="Times New Roman"/>
          <w:sz w:val="25"/>
          <w:szCs w:val="25"/>
        </w:rPr>
        <w:t>: many charitable and educational organizations have arrangements with financial institutions whereby cardholders can select an “affinity” card to support that particular organization. A small percentage or fixed amount from each purchase made with the card is donated by the institution to the charity or university.</w:t>
      </w:r>
    </w:p>
    <w:p w:rsidR="00016EF6" w:rsidRPr="00067D34" w:rsidRDefault="00016EF6" w:rsidP="003C5B4D">
      <w:pPr>
        <w:autoSpaceDE w:val="0"/>
        <w:autoSpaceDN w:val="0"/>
        <w:adjustRightInd w:val="0"/>
        <w:spacing w:after="0" w:line="480" w:lineRule="auto"/>
        <w:rPr>
          <w:rFonts w:ascii="Times New Roman" w:hAnsi="Times New Roman" w:cs="Times New Roman"/>
          <w:sz w:val="25"/>
          <w:szCs w:val="25"/>
        </w:rPr>
      </w:pPr>
      <w:r w:rsidRPr="00067D34">
        <w:rPr>
          <w:rFonts w:ascii="Times New Roman" w:hAnsi="Times New Roman" w:cs="Times New Roman"/>
          <w:b/>
          <w:sz w:val="25"/>
          <w:szCs w:val="25"/>
        </w:rPr>
        <w:t>Amendment</w:t>
      </w:r>
      <w:r w:rsidRPr="00067D34">
        <w:rPr>
          <w:rFonts w:ascii="Times New Roman" w:hAnsi="Times New Roman" w:cs="Times New Roman"/>
          <w:sz w:val="25"/>
          <w:szCs w:val="25"/>
        </w:rPr>
        <w:t>: change to legal document: an addition or alteration to a motion, bill, or constitution</w:t>
      </w:r>
      <w:r w:rsidRPr="00067D34">
        <w:rPr>
          <w:rFonts w:ascii="Times New Roman" w:hAnsi="Times New Roman" w:cs="Times New Roman"/>
          <w:sz w:val="25"/>
          <w:szCs w:val="25"/>
        </w:rPr>
        <w:br/>
      </w:r>
      <w:r w:rsidRPr="00067D34">
        <w:rPr>
          <w:rFonts w:ascii="Times New Roman" w:hAnsi="Times New Roman" w:cs="Times New Roman"/>
          <w:b/>
          <w:sz w:val="25"/>
          <w:szCs w:val="25"/>
        </w:rPr>
        <w:t>Annual Fee</w:t>
      </w:r>
      <w:r w:rsidRPr="00067D34">
        <w:rPr>
          <w:rFonts w:ascii="Times New Roman" w:hAnsi="Times New Roman" w:cs="Times New Roman"/>
          <w:sz w:val="25"/>
          <w:szCs w:val="25"/>
        </w:rPr>
        <w:t xml:space="preserve">: </w:t>
      </w:r>
      <w:r w:rsidR="00850808" w:rsidRPr="00067D34">
        <w:rPr>
          <w:rFonts w:ascii="Times New Roman" w:hAnsi="Times New Roman" w:cs="Times New Roman"/>
          <w:sz w:val="25"/>
          <w:szCs w:val="25"/>
        </w:rPr>
        <w:t>t</w:t>
      </w:r>
      <w:r w:rsidRPr="00067D34">
        <w:rPr>
          <w:rFonts w:ascii="Times New Roman" w:hAnsi="Times New Roman" w:cs="Times New Roman"/>
          <w:sz w:val="25"/>
          <w:szCs w:val="25"/>
        </w:rPr>
        <w:t>he amount which card issuers charge cardholders annually for the privilege of using one of their credit cards. This may range from no annual fee to $100 or more for some “prestige” Gold or Platinum cards.</w:t>
      </w:r>
      <w:r w:rsidR="00EC1FA7" w:rsidRPr="00067D34">
        <w:rPr>
          <w:rFonts w:ascii="Times New Roman" w:hAnsi="Times New Roman" w:cs="Times New Roman"/>
          <w:sz w:val="25"/>
          <w:szCs w:val="25"/>
        </w:rPr>
        <w:br/>
      </w:r>
      <w:r w:rsidR="00EC1FA7" w:rsidRPr="00067D34">
        <w:rPr>
          <w:rFonts w:ascii="Times New Roman" w:hAnsi="Times New Roman" w:cs="Times New Roman"/>
          <w:b/>
          <w:sz w:val="25"/>
          <w:szCs w:val="25"/>
        </w:rPr>
        <w:t>Annual Percentage Rate (APR):</w:t>
      </w:r>
      <w:r w:rsidR="00EC1FA7" w:rsidRPr="00067D34">
        <w:rPr>
          <w:rFonts w:ascii="Times New Roman" w:hAnsi="Times New Roman" w:cs="Times New Roman"/>
          <w:sz w:val="25"/>
          <w:szCs w:val="25"/>
        </w:rPr>
        <w:t xml:space="preserve"> The cost of credit expressed as a percentage (includes interest rate and fees). This percentage can be fixed (meaning that it does not fluctuate with the market) or variable.</w:t>
      </w:r>
      <w:r w:rsidRPr="00067D34">
        <w:rPr>
          <w:rFonts w:ascii="Times New Roman" w:hAnsi="Times New Roman" w:cs="Times New Roman"/>
          <w:sz w:val="25"/>
          <w:szCs w:val="25"/>
        </w:rPr>
        <w:br/>
      </w:r>
      <w:r w:rsidRPr="00067D34">
        <w:rPr>
          <w:rFonts w:ascii="Times New Roman" w:hAnsi="Times New Roman" w:cs="Times New Roman"/>
          <w:b/>
          <w:sz w:val="25"/>
          <w:szCs w:val="25"/>
        </w:rPr>
        <w:t>Bank Cards:</w:t>
      </w:r>
      <w:r w:rsidRPr="00067D34">
        <w:rPr>
          <w:rFonts w:ascii="Times New Roman" w:hAnsi="Times New Roman" w:cs="Times New Roman"/>
          <w:sz w:val="25"/>
          <w:szCs w:val="25"/>
        </w:rPr>
        <w:t xml:space="preserve"> </w:t>
      </w:r>
      <w:r w:rsidR="00850808" w:rsidRPr="00067D34">
        <w:rPr>
          <w:rFonts w:ascii="Times New Roman" w:hAnsi="Times New Roman" w:cs="Times New Roman"/>
          <w:sz w:val="25"/>
          <w:szCs w:val="25"/>
        </w:rPr>
        <w:t>i</w:t>
      </w:r>
      <w:r w:rsidRPr="00067D34">
        <w:rPr>
          <w:rFonts w:ascii="Times New Roman" w:hAnsi="Times New Roman" w:cs="Times New Roman"/>
          <w:sz w:val="25"/>
          <w:szCs w:val="25"/>
        </w:rPr>
        <w:t>nterest is compounded daily, so making payments between statements and saves money. Interest is also charged on cash advances from the day you borrow until they are paid in full. It is not charged on purchases showing up on your statement for the first time if the entire statement is paid by the due date. But when the balance is not paid in full by the due date, interest is charged on the daily balance from the date the purchases have been posted to the account until it is paid in full.</w:t>
      </w:r>
      <w:r w:rsidR="00EC1FA7" w:rsidRPr="00067D34">
        <w:rPr>
          <w:rFonts w:ascii="Times New Roman" w:hAnsi="Times New Roman" w:cs="Times New Roman"/>
          <w:sz w:val="25"/>
          <w:szCs w:val="25"/>
        </w:rPr>
        <w:br/>
      </w:r>
      <w:r w:rsidR="00EC1FA7" w:rsidRPr="00067D34">
        <w:rPr>
          <w:rFonts w:ascii="Times New Roman" w:hAnsi="Times New Roman" w:cs="Times New Roman"/>
          <w:b/>
          <w:sz w:val="25"/>
          <w:szCs w:val="25"/>
        </w:rPr>
        <w:lastRenderedPageBreak/>
        <w:t>Balance Transfer</w:t>
      </w:r>
      <w:r w:rsidR="00EC1FA7" w:rsidRPr="00067D34">
        <w:rPr>
          <w:rFonts w:ascii="Times New Roman" w:hAnsi="Times New Roman" w:cs="Times New Roman"/>
          <w:sz w:val="25"/>
          <w:szCs w:val="25"/>
        </w:rPr>
        <w:t>: the fee a customer incurs for transferring outstanding credit debt from one account to another.</w:t>
      </w:r>
    </w:p>
    <w:p w:rsidR="00850808" w:rsidRPr="00067D34" w:rsidRDefault="00016EF6" w:rsidP="003C5B4D">
      <w:pPr>
        <w:autoSpaceDE w:val="0"/>
        <w:autoSpaceDN w:val="0"/>
        <w:adjustRightInd w:val="0"/>
        <w:spacing w:after="0" w:line="480" w:lineRule="auto"/>
        <w:rPr>
          <w:rFonts w:ascii="Times New Roman" w:hAnsi="Times New Roman" w:cs="Times New Roman"/>
          <w:sz w:val="25"/>
          <w:szCs w:val="25"/>
        </w:rPr>
      </w:pPr>
      <w:r w:rsidRPr="00067D34">
        <w:rPr>
          <w:rFonts w:ascii="Times New Roman" w:hAnsi="Times New Roman" w:cs="Times New Roman"/>
          <w:b/>
          <w:sz w:val="25"/>
          <w:szCs w:val="25"/>
        </w:rPr>
        <w:t>Breach</w:t>
      </w:r>
      <w:r w:rsidRPr="00067D34">
        <w:rPr>
          <w:rFonts w:ascii="Times New Roman" w:hAnsi="Times New Roman" w:cs="Times New Roman"/>
          <w:sz w:val="25"/>
          <w:szCs w:val="25"/>
        </w:rPr>
        <w:t>: failure to maintain something: failures to obey, keep, or preserve something such as a law, trust, or promise</w:t>
      </w:r>
      <w:r w:rsidRPr="00067D34">
        <w:rPr>
          <w:rFonts w:ascii="Times New Roman" w:hAnsi="Times New Roman" w:cs="Times New Roman"/>
          <w:sz w:val="25"/>
          <w:szCs w:val="25"/>
        </w:rPr>
        <w:br/>
      </w:r>
      <w:r w:rsidRPr="00067D34">
        <w:rPr>
          <w:rFonts w:ascii="Times New Roman" w:hAnsi="Times New Roman" w:cs="Times New Roman"/>
          <w:b/>
          <w:sz w:val="25"/>
          <w:szCs w:val="25"/>
        </w:rPr>
        <w:t>Card Holder</w:t>
      </w:r>
      <w:r w:rsidRPr="00067D34">
        <w:rPr>
          <w:rFonts w:ascii="Times New Roman" w:hAnsi="Times New Roman" w:cs="Times New Roman"/>
          <w:sz w:val="25"/>
          <w:szCs w:val="25"/>
        </w:rPr>
        <w:t>: The customer of a financial institution or retailer who possesses a credit card issued by that credit grantor.</w:t>
      </w:r>
      <w:r w:rsidR="00850808" w:rsidRPr="00067D34">
        <w:rPr>
          <w:rFonts w:ascii="Times New Roman" w:hAnsi="Times New Roman" w:cs="Times New Roman"/>
          <w:sz w:val="25"/>
          <w:szCs w:val="25"/>
        </w:rPr>
        <w:br/>
      </w:r>
      <w:r w:rsidR="00850808" w:rsidRPr="00067D34">
        <w:rPr>
          <w:rFonts w:ascii="Times New Roman" w:hAnsi="Times New Roman" w:cs="Times New Roman"/>
          <w:b/>
          <w:sz w:val="25"/>
          <w:szCs w:val="25"/>
        </w:rPr>
        <w:t>Cardholder Agreement</w:t>
      </w:r>
      <w:r w:rsidR="00850808" w:rsidRPr="00067D34">
        <w:rPr>
          <w:rFonts w:ascii="Times New Roman" w:hAnsi="Times New Roman" w:cs="Times New Roman"/>
          <w:sz w:val="25"/>
          <w:szCs w:val="25"/>
        </w:rPr>
        <w:t>: The legal document (contract) in which the cardholder agrees to abide by the terms and conditions established by the card issuer for the issuer’s card.</w:t>
      </w:r>
    </w:p>
    <w:p w:rsidR="00850808" w:rsidRPr="00067D34" w:rsidRDefault="00850808" w:rsidP="003C5B4D">
      <w:pPr>
        <w:autoSpaceDE w:val="0"/>
        <w:autoSpaceDN w:val="0"/>
        <w:adjustRightInd w:val="0"/>
        <w:spacing w:after="0" w:line="480" w:lineRule="auto"/>
        <w:rPr>
          <w:rFonts w:ascii="Times New Roman" w:hAnsi="Times New Roman" w:cs="Times New Roman"/>
          <w:sz w:val="25"/>
          <w:szCs w:val="25"/>
        </w:rPr>
      </w:pPr>
      <w:r w:rsidRPr="00067D34">
        <w:rPr>
          <w:rFonts w:ascii="Times New Roman" w:hAnsi="Times New Roman" w:cs="Times New Roman"/>
          <w:sz w:val="25"/>
          <w:szCs w:val="25"/>
        </w:rPr>
        <w:t xml:space="preserve">Transaction Fee </w:t>
      </w:r>
    </w:p>
    <w:p w:rsidR="00016EF6" w:rsidRPr="00067D34" w:rsidRDefault="00850808" w:rsidP="003C5B4D">
      <w:pPr>
        <w:autoSpaceDE w:val="0"/>
        <w:autoSpaceDN w:val="0"/>
        <w:adjustRightInd w:val="0"/>
        <w:spacing w:after="0" w:line="480" w:lineRule="auto"/>
        <w:rPr>
          <w:rFonts w:ascii="Times New Roman" w:hAnsi="Times New Roman" w:cs="Times New Roman"/>
          <w:sz w:val="25"/>
          <w:szCs w:val="25"/>
        </w:rPr>
      </w:pPr>
      <w:r w:rsidRPr="00067D34">
        <w:rPr>
          <w:rFonts w:ascii="Times New Roman" w:hAnsi="Times New Roman" w:cs="Times New Roman"/>
          <w:sz w:val="25"/>
          <w:szCs w:val="25"/>
        </w:rPr>
        <w:t>Some card issuers charge a fee each time you use their card. A common transaction fee is the Cash Advance Fee. Nearly all card issuers charge a special fee when you take a cash advance on their card.</w:t>
      </w:r>
      <w:r w:rsidR="00016EF6" w:rsidRPr="00067D34">
        <w:rPr>
          <w:rFonts w:ascii="Times New Roman" w:hAnsi="Times New Roman" w:cs="Times New Roman"/>
          <w:sz w:val="25"/>
          <w:szCs w:val="25"/>
        </w:rPr>
        <w:br/>
      </w:r>
      <w:proofErr w:type="gramStart"/>
      <w:r w:rsidR="00016EF6" w:rsidRPr="00067D34">
        <w:rPr>
          <w:rFonts w:ascii="Times New Roman" w:hAnsi="Times New Roman" w:cs="Times New Roman"/>
          <w:b/>
          <w:sz w:val="25"/>
          <w:szCs w:val="25"/>
        </w:rPr>
        <w:t>Card Issuer</w:t>
      </w:r>
      <w:r w:rsidR="00016EF6" w:rsidRPr="00067D34">
        <w:rPr>
          <w:rFonts w:ascii="Times New Roman" w:hAnsi="Times New Roman" w:cs="Times New Roman"/>
          <w:sz w:val="25"/>
          <w:szCs w:val="25"/>
        </w:rPr>
        <w:t>: the financial institution or retail establishment which issues credit to its customers</w:t>
      </w:r>
      <w:r w:rsidR="00016EF6" w:rsidRPr="00067D34">
        <w:rPr>
          <w:rFonts w:ascii="Times New Roman" w:hAnsi="Times New Roman" w:cs="Times New Roman"/>
          <w:sz w:val="24"/>
          <w:szCs w:val="24"/>
        </w:rPr>
        <w:t xml:space="preserve"> </w:t>
      </w:r>
      <w:r w:rsidR="00016EF6" w:rsidRPr="00067D34">
        <w:rPr>
          <w:rFonts w:ascii="Times New Roman" w:hAnsi="Times New Roman" w:cs="Times New Roman"/>
          <w:sz w:val="25"/>
          <w:szCs w:val="25"/>
        </w:rPr>
        <w:t>to make purchases and/or obtain cash advances.</w:t>
      </w:r>
      <w:proofErr w:type="gramEnd"/>
      <w:r w:rsidR="00E874EA" w:rsidRPr="00067D34">
        <w:rPr>
          <w:rFonts w:ascii="Times New Roman" w:hAnsi="Times New Roman" w:cs="Times New Roman"/>
          <w:sz w:val="25"/>
          <w:szCs w:val="25"/>
        </w:rPr>
        <w:br/>
      </w:r>
      <w:r w:rsidR="00E874EA" w:rsidRPr="00067D34">
        <w:rPr>
          <w:rFonts w:ascii="Times New Roman" w:hAnsi="Times New Roman" w:cs="Times New Roman"/>
          <w:b/>
          <w:sz w:val="25"/>
          <w:szCs w:val="25"/>
        </w:rPr>
        <w:t>Charge Cards</w:t>
      </w:r>
      <w:r w:rsidR="00E874EA" w:rsidRPr="00067D34">
        <w:rPr>
          <w:rFonts w:ascii="Times New Roman" w:hAnsi="Times New Roman" w:cs="Times New Roman"/>
          <w:sz w:val="25"/>
          <w:szCs w:val="25"/>
        </w:rPr>
        <w:t>: these cards can be used like credit cards, but the balance must be paid in full every month.</w:t>
      </w:r>
      <w:r w:rsidR="00E874EA" w:rsidRPr="00067D34">
        <w:rPr>
          <w:rFonts w:ascii="Times New Roman" w:hAnsi="Times New Roman" w:cs="Times New Roman"/>
          <w:sz w:val="25"/>
          <w:szCs w:val="25"/>
        </w:rPr>
        <w:br/>
      </w:r>
      <w:proofErr w:type="gramStart"/>
      <w:r w:rsidR="00E874EA" w:rsidRPr="00067D34">
        <w:rPr>
          <w:rFonts w:ascii="Times New Roman" w:hAnsi="Times New Roman" w:cs="Times New Roman"/>
          <w:b/>
          <w:sz w:val="25"/>
          <w:szCs w:val="25"/>
        </w:rPr>
        <w:t>Compounding</w:t>
      </w:r>
      <w:r w:rsidR="00E874EA" w:rsidRPr="00067D34">
        <w:rPr>
          <w:rFonts w:ascii="Times New Roman" w:hAnsi="Times New Roman" w:cs="Times New Roman"/>
          <w:sz w:val="25"/>
          <w:szCs w:val="25"/>
        </w:rPr>
        <w:t>: compounding occurs when interest is charged on top of unpaid interest owing to the card issuer.</w:t>
      </w:r>
      <w:proofErr w:type="gramEnd"/>
      <w:r w:rsidR="00E874EA" w:rsidRPr="00067D34">
        <w:rPr>
          <w:rFonts w:ascii="Times New Roman" w:hAnsi="Times New Roman" w:cs="Times New Roman"/>
          <w:sz w:val="25"/>
          <w:szCs w:val="25"/>
        </w:rPr>
        <w:t xml:space="preserve"> This can be done on a monthly, or more usually a daily, basis and has the effect of increasing the amount of interest you pay. The interest rate stated by the card issuer may be misleading, because that is an Annual Percentage Rate (APR). Daily or monthly compounding increases the real interest rate above the stated APR if a balance is carried from month to month.</w:t>
      </w:r>
    </w:p>
    <w:p w:rsidR="00016EF6" w:rsidRPr="00067D34" w:rsidRDefault="00016EF6" w:rsidP="003C5B4D">
      <w:pPr>
        <w:autoSpaceDE w:val="0"/>
        <w:autoSpaceDN w:val="0"/>
        <w:adjustRightInd w:val="0"/>
        <w:spacing w:after="0" w:line="480" w:lineRule="auto"/>
        <w:rPr>
          <w:rFonts w:ascii="Times New Roman" w:hAnsi="Times New Roman" w:cs="Times New Roman"/>
          <w:sz w:val="25"/>
          <w:szCs w:val="25"/>
        </w:rPr>
      </w:pPr>
      <w:r w:rsidRPr="00067D34">
        <w:rPr>
          <w:rFonts w:ascii="Times New Roman" w:hAnsi="Times New Roman" w:cs="Times New Roman"/>
          <w:b/>
          <w:sz w:val="25"/>
          <w:szCs w:val="25"/>
        </w:rPr>
        <w:t>Concurrent</w:t>
      </w:r>
      <w:r w:rsidRPr="00067D34">
        <w:rPr>
          <w:rFonts w:ascii="Times New Roman" w:hAnsi="Times New Roman" w:cs="Times New Roman"/>
          <w:sz w:val="25"/>
          <w:szCs w:val="25"/>
        </w:rPr>
        <w:t xml:space="preserve">: acting in conjunction; cooperating: the concurrent efforts of several </w:t>
      </w:r>
    </w:p>
    <w:p w:rsidR="00016EF6" w:rsidRPr="00067D34" w:rsidRDefault="00016EF6" w:rsidP="003C5B4D">
      <w:pPr>
        <w:autoSpaceDE w:val="0"/>
        <w:autoSpaceDN w:val="0"/>
        <w:adjustRightInd w:val="0"/>
        <w:spacing w:after="0" w:line="480" w:lineRule="auto"/>
        <w:rPr>
          <w:rFonts w:ascii="Times New Roman" w:hAnsi="Times New Roman" w:cs="Times New Roman"/>
          <w:sz w:val="25"/>
          <w:szCs w:val="25"/>
        </w:rPr>
      </w:pPr>
      <w:proofErr w:type="gramStart"/>
      <w:r w:rsidRPr="00067D34">
        <w:rPr>
          <w:rFonts w:ascii="Times New Roman" w:hAnsi="Times New Roman" w:cs="Times New Roman"/>
          <w:sz w:val="25"/>
          <w:szCs w:val="25"/>
        </w:rPr>
        <w:lastRenderedPageBreak/>
        <w:t>legislators</w:t>
      </w:r>
      <w:proofErr w:type="gramEnd"/>
      <w:r w:rsidRPr="00067D34">
        <w:rPr>
          <w:rFonts w:ascii="Times New Roman" w:hAnsi="Times New Roman" w:cs="Times New Roman"/>
          <w:sz w:val="25"/>
          <w:szCs w:val="25"/>
        </w:rPr>
        <w:t xml:space="preserve"> to pass the new law.</w:t>
      </w:r>
    </w:p>
    <w:p w:rsidR="00016EF6" w:rsidRPr="00067D34" w:rsidRDefault="00016EF6" w:rsidP="003C5B4D">
      <w:pPr>
        <w:autoSpaceDE w:val="0"/>
        <w:autoSpaceDN w:val="0"/>
        <w:adjustRightInd w:val="0"/>
        <w:spacing w:after="0" w:line="480" w:lineRule="auto"/>
        <w:rPr>
          <w:rFonts w:ascii="Times New Roman" w:hAnsi="Times New Roman" w:cs="Times New Roman"/>
          <w:sz w:val="25"/>
          <w:szCs w:val="25"/>
        </w:rPr>
      </w:pPr>
      <w:r w:rsidRPr="00067D34">
        <w:rPr>
          <w:rFonts w:ascii="Times New Roman" w:hAnsi="Times New Roman" w:cs="Times New Roman"/>
          <w:sz w:val="25"/>
          <w:szCs w:val="25"/>
        </w:rPr>
        <w:t xml:space="preserve"> </w:t>
      </w:r>
      <w:proofErr w:type="gramStart"/>
      <w:r w:rsidRPr="00067D34">
        <w:rPr>
          <w:rFonts w:ascii="Times New Roman" w:hAnsi="Times New Roman" w:cs="Times New Roman"/>
          <w:sz w:val="25"/>
          <w:szCs w:val="25"/>
        </w:rPr>
        <w:t>happening</w:t>
      </w:r>
      <w:proofErr w:type="gramEnd"/>
      <w:r w:rsidRPr="00067D34">
        <w:rPr>
          <w:rFonts w:ascii="Times New Roman" w:hAnsi="Times New Roman" w:cs="Times New Roman"/>
          <w:sz w:val="25"/>
          <w:szCs w:val="25"/>
        </w:rPr>
        <w:t xml:space="preserve"> together: taking place, existing, or running parallel at the same time</w:t>
      </w:r>
    </w:p>
    <w:p w:rsidR="00016EF6" w:rsidRPr="00067D34" w:rsidRDefault="00016EF6" w:rsidP="003C5B4D">
      <w:pPr>
        <w:autoSpaceDE w:val="0"/>
        <w:autoSpaceDN w:val="0"/>
        <w:adjustRightInd w:val="0"/>
        <w:spacing w:after="0" w:line="480" w:lineRule="auto"/>
        <w:rPr>
          <w:rFonts w:ascii="Times New Roman" w:hAnsi="Times New Roman" w:cs="Times New Roman"/>
          <w:sz w:val="25"/>
          <w:szCs w:val="25"/>
        </w:rPr>
      </w:pPr>
      <w:r w:rsidRPr="00067D34">
        <w:rPr>
          <w:rFonts w:ascii="Times New Roman" w:hAnsi="Times New Roman" w:cs="Times New Roman"/>
          <w:b/>
          <w:sz w:val="25"/>
          <w:szCs w:val="25"/>
        </w:rPr>
        <w:t>Constitute</w:t>
      </w:r>
      <w:r w:rsidRPr="00067D34">
        <w:rPr>
          <w:rFonts w:ascii="Times New Roman" w:hAnsi="Times New Roman" w:cs="Times New Roman"/>
          <w:sz w:val="25"/>
          <w:szCs w:val="25"/>
        </w:rPr>
        <w:t>: to establish (laws, an institution, etc.) to give legal form to (an assembly, court, etc.)</w:t>
      </w:r>
    </w:p>
    <w:p w:rsidR="00016EF6" w:rsidRPr="00067D34" w:rsidRDefault="00016EF6" w:rsidP="003C5B4D">
      <w:pPr>
        <w:autoSpaceDE w:val="0"/>
        <w:autoSpaceDN w:val="0"/>
        <w:adjustRightInd w:val="0"/>
        <w:spacing w:after="0" w:line="480" w:lineRule="auto"/>
        <w:rPr>
          <w:rFonts w:ascii="Times New Roman" w:hAnsi="Times New Roman" w:cs="Times New Roman"/>
          <w:sz w:val="25"/>
          <w:szCs w:val="25"/>
        </w:rPr>
      </w:pPr>
      <w:r w:rsidRPr="00067D34">
        <w:rPr>
          <w:rFonts w:ascii="Times New Roman" w:hAnsi="Times New Roman" w:cs="Times New Roman"/>
          <w:sz w:val="25"/>
          <w:szCs w:val="25"/>
        </w:rPr>
        <w:t xml:space="preserve">- </w:t>
      </w:r>
      <w:proofErr w:type="gramStart"/>
      <w:r w:rsidRPr="00067D34">
        <w:rPr>
          <w:rFonts w:ascii="Times New Roman" w:hAnsi="Times New Roman" w:cs="Times New Roman"/>
          <w:sz w:val="25"/>
          <w:szCs w:val="25"/>
        </w:rPr>
        <w:t>formally</w:t>
      </w:r>
      <w:proofErr w:type="gramEnd"/>
      <w:r w:rsidRPr="00067D34">
        <w:rPr>
          <w:rFonts w:ascii="Times New Roman" w:hAnsi="Times New Roman" w:cs="Times New Roman"/>
          <w:sz w:val="25"/>
          <w:szCs w:val="25"/>
        </w:rPr>
        <w:t xml:space="preserve"> establish something: to create and establish something formally, especially an official body</w:t>
      </w:r>
    </w:p>
    <w:p w:rsidR="00016EF6" w:rsidRPr="00067D34" w:rsidRDefault="00016EF6" w:rsidP="003C5B4D">
      <w:pPr>
        <w:autoSpaceDE w:val="0"/>
        <w:autoSpaceDN w:val="0"/>
        <w:adjustRightInd w:val="0"/>
        <w:spacing w:after="0" w:line="480" w:lineRule="auto"/>
        <w:rPr>
          <w:rFonts w:ascii="Times New Roman" w:hAnsi="Times New Roman" w:cs="Times New Roman"/>
          <w:sz w:val="25"/>
          <w:szCs w:val="25"/>
        </w:rPr>
      </w:pPr>
      <w:r w:rsidRPr="00067D34">
        <w:rPr>
          <w:rFonts w:ascii="Times New Roman" w:hAnsi="Times New Roman" w:cs="Times New Roman"/>
          <w:b/>
          <w:sz w:val="25"/>
          <w:szCs w:val="25"/>
        </w:rPr>
        <w:t>Copyright</w:t>
      </w:r>
      <w:r w:rsidRPr="00067D34">
        <w:rPr>
          <w:rFonts w:ascii="Times New Roman" w:hAnsi="Times New Roman" w:cs="Times New Roman"/>
          <w:sz w:val="25"/>
          <w:szCs w:val="25"/>
        </w:rPr>
        <w:t xml:space="preserve">: the exclusive right to make copies, license, and otherwise exploit a literary, musical, or artistic work, whether printed, audio, video, </w:t>
      </w:r>
    </w:p>
    <w:p w:rsidR="00016EF6" w:rsidRPr="00067D34" w:rsidRDefault="00016EF6" w:rsidP="003C5B4D">
      <w:pPr>
        <w:autoSpaceDE w:val="0"/>
        <w:autoSpaceDN w:val="0"/>
        <w:adjustRightInd w:val="0"/>
        <w:spacing w:after="0" w:line="480" w:lineRule="auto"/>
        <w:rPr>
          <w:rFonts w:ascii="Times New Roman" w:hAnsi="Times New Roman" w:cs="Times New Roman"/>
          <w:sz w:val="25"/>
          <w:szCs w:val="25"/>
        </w:rPr>
      </w:pPr>
      <w:r w:rsidRPr="00067D34">
        <w:rPr>
          <w:rFonts w:ascii="Times New Roman" w:hAnsi="Times New Roman" w:cs="Times New Roman"/>
          <w:sz w:val="25"/>
          <w:szCs w:val="25"/>
        </w:rPr>
        <w:t xml:space="preserve">- </w:t>
      </w:r>
      <w:proofErr w:type="gramStart"/>
      <w:r w:rsidRPr="00067D34">
        <w:rPr>
          <w:rFonts w:ascii="Times New Roman" w:hAnsi="Times New Roman" w:cs="Times New Roman"/>
          <w:sz w:val="25"/>
          <w:szCs w:val="25"/>
        </w:rPr>
        <w:t>creative</w:t>
      </w:r>
      <w:proofErr w:type="gramEnd"/>
      <w:r w:rsidRPr="00067D34">
        <w:rPr>
          <w:rFonts w:ascii="Times New Roman" w:hAnsi="Times New Roman" w:cs="Times New Roman"/>
          <w:sz w:val="25"/>
          <w:szCs w:val="25"/>
        </w:rPr>
        <w:t xml:space="preserve"> artist's control of original work: the legal right of creative artists or publishers to control the use and reproduction of their original works</w:t>
      </w:r>
    </w:p>
    <w:p w:rsidR="00016EF6" w:rsidRPr="00067D34" w:rsidRDefault="00016EF6" w:rsidP="003C5B4D">
      <w:pPr>
        <w:autoSpaceDE w:val="0"/>
        <w:autoSpaceDN w:val="0"/>
        <w:adjustRightInd w:val="0"/>
        <w:spacing w:after="0" w:line="480" w:lineRule="auto"/>
        <w:rPr>
          <w:rFonts w:ascii="Times New Roman" w:hAnsi="Times New Roman" w:cs="Times New Roman"/>
          <w:sz w:val="25"/>
          <w:szCs w:val="25"/>
        </w:rPr>
      </w:pPr>
      <w:r w:rsidRPr="00067D34">
        <w:rPr>
          <w:rFonts w:ascii="Times New Roman" w:hAnsi="Times New Roman" w:cs="Times New Roman"/>
          <w:b/>
          <w:sz w:val="25"/>
          <w:szCs w:val="25"/>
        </w:rPr>
        <w:t>Covenants</w:t>
      </w:r>
      <w:r w:rsidRPr="00067D34">
        <w:rPr>
          <w:rFonts w:ascii="Times New Roman" w:hAnsi="Times New Roman" w:cs="Times New Roman"/>
          <w:sz w:val="25"/>
          <w:szCs w:val="25"/>
        </w:rPr>
        <w:t>: legally binding agreement: a formal and legally binding agreement or contract such as a lease, or one of the clauses in an agreement of this kind</w:t>
      </w:r>
      <w:r w:rsidR="00E874EA" w:rsidRPr="00067D34">
        <w:rPr>
          <w:rFonts w:ascii="Times New Roman" w:hAnsi="Times New Roman" w:cs="Times New Roman"/>
          <w:sz w:val="25"/>
          <w:szCs w:val="25"/>
        </w:rPr>
        <w:br/>
      </w:r>
      <w:r w:rsidR="00E874EA" w:rsidRPr="00067D34">
        <w:rPr>
          <w:rFonts w:ascii="Times New Roman" w:hAnsi="Times New Roman" w:cs="Times New Roman"/>
          <w:b/>
          <w:sz w:val="25"/>
          <w:szCs w:val="25"/>
        </w:rPr>
        <w:t>Due Date</w:t>
      </w:r>
      <w:r w:rsidR="00E874EA" w:rsidRPr="00067D34">
        <w:rPr>
          <w:rFonts w:ascii="Times New Roman" w:hAnsi="Times New Roman" w:cs="Times New Roman"/>
          <w:sz w:val="25"/>
          <w:szCs w:val="25"/>
        </w:rPr>
        <w:t xml:space="preserve">: the </w:t>
      </w:r>
      <w:proofErr w:type="gramStart"/>
      <w:r w:rsidR="00E874EA" w:rsidRPr="00067D34">
        <w:rPr>
          <w:rFonts w:ascii="Times New Roman" w:hAnsi="Times New Roman" w:cs="Times New Roman"/>
          <w:sz w:val="25"/>
          <w:szCs w:val="25"/>
        </w:rPr>
        <w:t>date,</w:t>
      </w:r>
      <w:proofErr w:type="gramEnd"/>
      <w:r w:rsidR="00E874EA" w:rsidRPr="00067D34">
        <w:rPr>
          <w:rFonts w:ascii="Times New Roman" w:hAnsi="Times New Roman" w:cs="Times New Roman"/>
          <w:sz w:val="25"/>
          <w:szCs w:val="25"/>
        </w:rPr>
        <w:t xml:space="preserve"> set by the card issuer each month, by which a cardholder’s payment must be received. After this date a payment is considered late.</w:t>
      </w:r>
    </w:p>
    <w:p w:rsidR="00016EF6" w:rsidRPr="00067D34" w:rsidRDefault="00016EF6" w:rsidP="003C5B4D">
      <w:pPr>
        <w:autoSpaceDE w:val="0"/>
        <w:autoSpaceDN w:val="0"/>
        <w:adjustRightInd w:val="0"/>
        <w:spacing w:after="0" w:line="480" w:lineRule="auto"/>
        <w:rPr>
          <w:rFonts w:ascii="Times New Roman" w:hAnsi="Times New Roman" w:cs="Times New Roman"/>
          <w:sz w:val="25"/>
          <w:szCs w:val="25"/>
        </w:rPr>
      </w:pPr>
      <w:r w:rsidRPr="00067D34">
        <w:rPr>
          <w:rFonts w:ascii="Times New Roman" w:hAnsi="Times New Roman" w:cs="Times New Roman"/>
          <w:b/>
          <w:sz w:val="25"/>
          <w:szCs w:val="25"/>
        </w:rPr>
        <w:t>Entitlements</w:t>
      </w:r>
      <w:r w:rsidRPr="00067D34">
        <w:rPr>
          <w:rFonts w:ascii="Times New Roman" w:hAnsi="Times New Roman" w:cs="Times New Roman"/>
          <w:sz w:val="25"/>
          <w:szCs w:val="25"/>
        </w:rPr>
        <w:t>: grant somebody right: to give somebody the right to have or to do something</w:t>
      </w:r>
      <w:r w:rsidR="00E874EA" w:rsidRPr="00067D34">
        <w:rPr>
          <w:rFonts w:ascii="Times New Roman" w:hAnsi="Times New Roman" w:cs="Times New Roman"/>
          <w:sz w:val="25"/>
          <w:szCs w:val="25"/>
        </w:rPr>
        <w:br/>
      </w:r>
      <w:r w:rsidR="00E874EA" w:rsidRPr="00067D34">
        <w:rPr>
          <w:rFonts w:ascii="Times New Roman" w:hAnsi="Times New Roman" w:cs="Times New Roman"/>
          <w:b/>
          <w:sz w:val="25"/>
          <w:szCs w:val="25"/>
        </w:rPr>
        <w:t>Fixed Rate</w:t>
      </w:r>
      <w:r w:rsidR="00E874EA" w:rsidRPr="00067D34">
        <w:rPr>
          <w:rFonts w:ascii="Times New Roman" w:hAnsi="Times New Roman" w:cs="Times New Roman"/>
          <w:sz w:val="25"/>
          <w:szCs w:val="25"/>
        </w:rPr>
        <w:t>: the interest rate on a card is set at a certain percentage rate, and does not change from that rate, except very infrequently under unusual circumstances. This is most common with retail credit cards.</w:t>
      </w:r>
    </w:p>
    <w:p w:rsidR="00016EF6" w:rsidRPr="00067D34" w:rsidRDefault="00016EF6" w:rsidP="003C5B4D">
      <w:pPr>
        <w:autoSpaceDE w:val="0"/>
        <w:autoSpaceDN w:val="0"/>
        <w:adjustRightInd w:val="0"/>
        <w:spacing w:after="0" w:line="480" w:lineRule="auto"/>
        <w:rPr>
          <w:rFonts w:ascii="Times New Roman" w:hAnsi="Times New Roman" w:cs="Times New Roman"/>
          <w:sz w:val="25"/>
          <w:szCs w:val="25"/>
        </w:rPr>
      </w:pPr>
      <w:r w:rsidRPr="00067D34">
        <w:rPr>
          <w:rFonts w:ascii="Times New Roman" w:hAnsi="Times New Roman" w:cs="Times New Roman"/>
          <w:b/>
          <w:sz w:val="25"/>
          <w:szCs w:val="25"/>
        </w:rPr>
        <w:t>Forthwith</w:t>
      </w:r>
      <w:r w:rsidRPr="00067D34">
        <w:rPr>
          <w:rFonts w:ascii="Times New Roman" w:hAnsi="Times New Roman" w:cs="Times New Roman"/>
          <w:sz w:val="25"/>
          <w:szCs w:val="25"/>
        </w:rPr>
        <w:t>: immediately: without delay</w:t>
      </w:r>
      <w:r w:rsidR="00E874EA" w:rsidRPr="00067D34">
        <w:rPr>
          <w:rFonts w:ascii="Times New Roman" w:hAnsi="Times New Roman" w:cs="Times New Roman"/>
          <w:sz w:val="25"/>
          <w:szCs w:val="25"/>
        </w:rPr>
        <w:br/>
      </w:r>
      <w:r w:rsidR="00E874EA" w:rsidRPr="00067D34">
        <w:rPr>
          <w:rFonts w:ascii="Times New Roman" w:hAnsi="Times New Roman" w:cs="Times New Roman"/>
          <w:b/>
          <w:sz w:val="25"/>
          <w:szCs w:val="25"/>
        </w:rPr>
        <w:t>Grace Period</w:t>
      </w:r>
      <w:r w:rsidR="00E874EA" w:rsidRPr="00067D34">
        <w:rPr>
          <w:rFonts w:ascii="Times New Roman" w:hAnsi="Times New Roman" w:cs="Times New Roman"/>
          <w:sz w:val="25"/>
          <w:szCs w:val="25"/>
        </w:rPr>
        <w:t>: the time you are permitted to pay off a balance without incurring any interest charges. This is usually 21 or 30 days.</w:t>
      </w:r>
    </w:p>
    <w:p w:rsidR="00016EF6" w:rsidRPr="00067D34" w:rsidRDefault="00016EF6" w:rsidP="003C5B4D">
      <w:pPr>
        <w:autoSpaceDE w:val="0"/>
        <w:autoSpaceDN w:val="0"/>
        <w:adjustRightInd w:val="0"/>
        <w:spacing w:after="0" w:line="480" w:lineRule="auto"/>
        <w:rPr>
          <w:rFonts w:ascii="Times New Roman" w:hAnsi="Times New Roman" w:cs="Times New Roman"/>
          <w:sz w:val="25"/>
          <w:szCs w:val="25"/>
        </w:rPr>
      </w:pPr>
      <w:r w:rsidRPr="00067D34">
        <w:rPr>
          <w:rFonts w:ascii="Times New Roman" w:hAnsi="Times New Roman" w:cs="Times New Roman"/>
          <w:b/>
          <w:sz w:val="25"/>
          <w:szCs w:val="25"/>
        </w:rPr>
        <w:t>Harmless</w:t>
      </w:r>
      <w:r w:rsidRPr="00067D34">
        <w:rPr>
          <w:rFonts w:ascii="Times New Roman" w:hAnsi="Times New Roman" w:cs="Times New Roman"/>
          <w:sz w:val="25"/>
          <w:szCs w:val="25"/>
        </w:rPr>
        <w:t>: law, to relieve from responsibility or liability for any damage or loss</w:t>
      </w:r>
    </w:p>
    <w:p w:rsidR="00016EF6" w:rsidRPr="00067D34" w:rsidRDefault="00016EF6" w:rsidP="003C5B4D">
      <w:pPr>
        <w:autoSpaceDE w:val="0"/>
        <w:autoSpaceDN w:val="0"/>
        <w:adjustRightInd w:val="0"/>
        <w:spacing w:after="0" w:line="480" w:lineRule="auto"/>
        <w:rPr>
          <w:rFonts w:ascii="Times New Roman" w:hAnsi="Times New Roman" w:cs="Times New Roman"/>
          <w:sz w:val="25"/>
          <w:szCs w:val="25"/>
        </w:rPr>
      </w:pPr>
      <w:r w:rsidRPr="00067D34">
        <w:rPr>
          <w:rFonts w:ascii="Times New Roman" w:hAnsi="Times New Roman" w:cs="Times New Roman"/>
          <w:sz w:val="25"/>
          <w:szCs w:val="25"/>
        </w:rPr>
        <w:t xml:space="preserve">- </w:t>
      </w:r>
      <w:proofErr w:type="gramStart"/>
      <w:r w:rsidRPr="00067D34">
        <w:rPr>
          <w:rFonts w:ascii="Times New Roman" w:hAnsi="Times New Roman" w:cs="Times New Roman"/>
          <w:sz w:val="25"/>
          <w:szCs w:val="25"/>
        </w:rPr>
        <w:t>not</w:t>
      </w:r>
      <w:proofErr w:type="gramEnd"/>
      <w:r w:rsidRPr="00067D34">
        <w:rPr>
          <w:rFonts w:ascii="Times New Roman" w:hAnsi="Times New Roman" w:cs="Times New Roman"/>
          <w:sz w:val="25"/>
          <w:szCs w:val="25"/>
        </w:rPr>
        <w:t xml:space="preserve"> dangerous: not likely to cause damage or injury</w:t>
      </w:r>
    </w:p>
    <w:p w:rsidR="00016EF6" w:rsidRPr="00067D34" w:rsidRDefault="00016EF6" w:rsidP="003C5B4D">
      <w:pPr>
        <w:autoSpaceDE w:val="0"/>
        <w:autoSpaceDN w:val="0"/>
        <w:adjustRightInd w:val="0"/>
        <w:spacing w:after="0" w:line="480" w:lineRule="auto"/>
        <w:rPr>
          <w:rFonts w:ascii="Times New Roman" w:hAnsi="Times New Roman" w:cs="Times New Roman"/>
          <w:sz w:val="25"/>
          <w:szCs w:val="25"/>
        </w:rPr>
      </w:pPr>
      <w:r w:rsidRPr="00067D34">
        <w:rPr>
          <w:rFonts w:ascii="Times New Roman" w:hAnsi="Times New Roman" w:cs="Times New Roman"/>
          <w:b/>
          <w:sz w:val="25"/>
          <w:szCs w:val="25"/>
        </w:rPr>
        <w:lastRenderedPageBreak/>
        <w:t>Herein</w:t>
      </w:r>
      <w:r w:rsidRPr="00067D34">
        <w:rPr>
          <w:rFonts w:ascii="Times New Roman" w:hAnsi="Times New Roman" w:cs="Times New Roman"/>
          <w:sz w:val="25"/>
          <w:szCs w:val="25"/>
        </w:rPr>
        <w:t>: in this document: in this document, article, or proceeding</w:t>
      </w:r>
    </w:p>
    <w:p w:rsidR="00016EF6" w:rsidRPr="00067D34" w:rsidRDefault="00016EF6" w:rsidP="003C5B4D">
      <w:pPr>
        <w:autoSpaceDE w:val="0"/>
        <w:autoSpaceDN w:val="0"/>
        <w:adjustRightInd w:val="0"/>
        <w:spacing w:after="0" w:line="480" w:lineRule="auto"/>
        <w:rPr>
          <w:rFonts w:ascii="Times New Roman" w:hAnsi="Times New Roman" w:cs="Times New Roman"/>
          <w:sz w:val="25"/>
          <w:szCs w:val="25"/>
        </w:rPr>
      </w:pPr>
      <w:r w:rsidRPr="00067D34">
        <w:rPr>
          <w:rFonts w:ascii="Times New Roman" w:hAnsi="Times New Roman" w:cs="Times New Roman"/>
          <w:b/>
          <w:sz w:val="25"/>
          <w:szCs w:val="25"/>
        </w:rPr>
        <w:t>Hereof</w:t>
      </w:r>
      <w:r w:rsidRPr="00067D34">
        <w:rPr>
          <w:rFonts w:ascii="Times New Roman" w:hAnsi="Times New Roman" w:cs="Times New Roman"/>
          <w:sz w:val="25"/>
          <w:szCs w:val="25"/>
        </w:rPr>
        <w:t>: concerning this: of or concerning this</w:t>
      </w:r>
    </w:p>
    <w:p w:rsidR="00016EF6" w:rsidRPr="00067D34" w:rsidRDefault="00016EF6" w:rsidP="003C5B4D">
      <w:pPr>
        <w:autoSpaceDE w:val="0"/>
        <w:autoSpaceDN w:val="0"/>
        <w:adjustRightInd w:val="0"/>
        <w:spacing w:after="0" w:line="480" w:lineRule="auto"/>
        <w:rPr>
          <w:rFonts w:ascii="Times New Roman" w:hAnsi="Times New Roman" w:cs="Times New Roman"/>
          <w:sz w:val="25"/>
          <w:szCs w:val="25"/>
        </w:rPr>
      </w:pPr>
      <w:r w:rsidRPr="00067D34">
        <w:rPr>
          <w:rFonts w:ascii="Times New Roman" w:hAnsi="Times New Roman" w:cs="Times New Roman"/>
          <w:b/>
          <w:sz w:val="25"/>
          <w:szCs w:val="25"/>
        </w:rPr>
        <w:t>Hereto</w:t>
      </w:r>
      <w:r w:rsidRPr="00067D34">
        <w:rPr>
          <w:rFonts w:ascii="Times New Roman" w:hAnsi="Times New Roman" w:cs="Times New Roman"/>
          <w:sz w:val="25"/>
          <w:szCs w:val="25"/>
        </w:rPr>
        <w:t>: to this document or matter: to this document, proceeding, or matter</w:t>
      </w:r>
      <w:r w:rsidR="00E874EA" w:rsidRPr="00067D34">
        <w:rPr>
          <w:rFonts w:ascii="Times New Roman" w:hAnsi="Times New Roman" w:cs="Times New Roman"/>
          <w:sz w:val="25"/>
          <w:szCs w:val="25"/>
        </w:rPr>
        <w:br/>
      </w:r>
      <w:r w:rsidR="00E874EA" w:rsidRPr="00067D34">
        <w:rPr>
          <w:rFonts w:ascii="Times New Roman" w:hAnsi="Times New Roman" w:cs="Times New Roman"/>
          <w:b/>
          <w:sz w:val="25"/>
          <w:szCs w:val="25"/>
        </w:rPr>
        <w:t>Incentive Cards</w:t>
      </w:r>
      <w:r w:rsidR="00E874EA" w:rsidRPr="00067D34">
        <w:rPr>
          <w:rFonts w:ascii="Times New Roman" w:hAnsi="Times New Roman" w:cs="Times New Roman"/>
          <w:sz w:val="25"/>
          <w:szCs w:val="25"/>
        </w:rPr>
        <w:t xml:space="preserve">: these are the products of commercial relationships between card issuers and one or more businesses that deal with consumers. If the name of the business appears on the card itself, it is called a </w:t>
      </w:r>
      <w:proofErr w:type="spellStart"/>
      <w:r w:rsidR="00E874EA" w:rsidRPr="00067D34">
        <w:rPr>
          <w:rFonts w:ascii="Times New Roman" w:hAnsi="Times New Roman" w:cs="Times New Roman"/>
          <w:sz w:val="25"/>
          <w:szCs w:val="25"/>
        </w:rPr>
        <w:t>Cobranded</w:t>
      </w:r>
      <w:proofErr w:type="spellEnd"/>
      <w:r w:rsidR="00E874EA" w:rsidRPr="00067D34">
        <w:rPr>
          <w:rFonts w:ascii="Times New Roman" w:hAnsi="Times New Roman" w:cs="Times New Roman"/>
          <w:sz w:val="25"/>
          <w:szCs w:val="25"/>
        </w:rPr>
        <w:t xml:space="preserve"> Card. The most common of these are “Air-Miles Reward” cards which grant travel points, and rebate cards which offer rebates toward the purchase of large ticket items like new cars (</w:t>
      </w:r>
      <w:proofErr w:type="spellStart"/>
      <w:r w:rsidR="00E874EA" w:rsidRPr="00067D34">
        <w:rPr>
          <w:rFonts w:ascii="Times New Roman" w:hAnsi="Times New Roman" w:cs="Times New Roman"/>
          <w:sz w:val="25"/>
          <w:szCs w:val="25"/>
        </w:rPr>
        <w:t>ie</w:t>
      </w:r>
      <w:proofErr w:type="spellEnd"/>
      <w:r w:rsidR="00E874EA" w:rsidRPr="00067D34">
        <w:rPr>
          <w:rFonts w:ascii="Times New Roman" w:hAnsi="Times New Roman" w:cs="Times New Roman"/>
          <w:sz w:val="25"/>
          <w:szCs w:val="25"/>
        </w:rPr>
        <w:t>. TD GM VISA and CIBC Ford VISA).</w:t>
      </w:r>
    </w:p>
    <w:p w:rsidR="00016EF6" w:rsidRPr="00067D34" w:rsidRDefault="00016EF6" w:rsidP="003C5B4D">
      <w:pPr>
        <w:autoSpaceDE w:val="0"/>
        <w:autoSpaceDN w:val="0"/>
        <w:adjustRightInd w:val="0"/>
        <w:spacing w:after="0" w:line="480" w:lineRule="auto"/>
        <w:rPr>
          <w:rFonts w:ascii="Times New Roman" w:hAnsi="Times New Roman" w:cs="Times New Roman"/>
          <w:sz w:val="25"/>
          <w:szCs w:val="25"/>
        </w:rPr>
      </w:pPr>
      <w:r w:rsidRPr="00067D34">
        <w:rPr>
          <w:rFonts w:ascii="Times New Roman" w:hAnsi="Times New Roman" w:cs="Times New Roman"/>
          <w:b/>
          <w:sz w:val="25"/>
          <w:szCs w:val="25"/>
        </w:rPr>
        <w:t>Indemnify</w:t>
      </w:r>
      <w:r w:rsidRPr="00067D34">
        <w:rPr>
          <w:rFonts w:ascii="Times New Roman" w:hAnsi="Times New Roman" w:cs="Times New Roman"/>
          <w:sz w:val="25"/>
          <w:szCs w:val="25"/>
        </w:rPr>
        <w:t>: to guarantee against any loss which another might suffer. Example: two parties settle a dispute over a contract, and one of them may agree to pay any claims which may arise from the contract, holding the other harmless.</w:t>
      </w:r>
    </w:p>
    <w:p w:rsidR="00016EF6" w:rsidRPr="00067D34" w:rsidRDefault="00016EF6" w:rsidP="003C5B4D">
      <w:pPr>
        <w:autoSpaceDE w:val="0"/>
        <w:autoSpaceDN w:val="0"/>
        <w:adjustRightInd w:val="0"/>
        <w:spacing w:after="0" w:line="480" w:lineRule="auto"/>
        <w:rPr>
          <w:rFonts w:ascii="Times New Roman" w:hAnsi="Times New Roman" w:cs="Times New Roman"/>
          <w:sz w:val="25"/>
          <w:szCs w:val="25"/>
        </w:rPr>
      </w:pPr>
      <w:r w:rsidRPr="00067D34">
        <w:rPr>
          <w:rFonts w:ascii="Times New Roman" w:hAnsi="Times New Roman" w:cs="Times New Roman"/>
          <w:sz w:val="25"/>
          <w:szCs w:val="25"/>
        </w:rPr>
        <w:t>- Insure against loss: to provide somebody with protection, especially financial protection, against possible loss, damage, or liability</w:t>
      </w:r>
      <w:r w:rsidR="00E874EA" w:rsidRPr="00067D34">
        <w:rPr>
          <w:rFonts w:ascii="Times New Roman" w:hAnsi="Times New Roman" w:cs="Times New Roman"/>
          <w:sz w:val="25"/>
          <w:szCs w:val="25"/>
        </w:rPr>
        <w:br/>
      </w:r>
      <w:r w:rsidR="00E874EA" w:rsidRPr="00067D34">
        <w:rPr>
          <w:rFonts w:ascii="Times New Roman" w:hAnsi="Times New Roman" w:cs="Times New Roman"/>
          <w:b/>
          <w:sz w:val="25"/>
          <w:szCs w:val="25"/>
        </w:rPr>
        <w:t>Interest Rate</w:t>
      </w:r>
      <w:r w:rsidR="00E874EA" w:rsidRPr="00067D34">
        <w:rPr>
          <w:rFonts w:ascii="Times New Roman" w:hAnsi="Times New Roman" w:cs="Times New Roman"/>
          <w:sz w:val="25"/>
          <w:szCs w:val="25"/>
        </w:rPr>
        <w:t>: the percentage rate at which interest is charged is calculated on any outstanding balance or cash advance on a credit card. Rates are set by the issuing credit grantor, and may range from around 10% to nearly 30% per year.</w:t>
      </w:r>
      <w:r w:rsidR="00E874EA" w:rsidRPr="00067D34">
        <w:rPr>
          <w:rFonts w:ascii="Times New Roman" w:hAnsi="Times New Roman" w:cs="Times New Roman"/>
          <w:sz w:val="25"/>
          <w:szCs w:val="25"/>
        </w:rPr>
        <w:br/>
      </w:r>
      <w:r w:rsidRPr="00067D34">
        <w:rPr>
          <w:rFonts w:ascii="Times New Roman" w:hAnsi="Times New Roman" w:cs="Times New Roman"/>
          <w:b/>
          <w:sz w:val="25"/>
          <w:szCs w:val="25"/>
        </w:rPr>
        <w:t>Invoice</w:t>
      </w:r>
      <w:r w:rsidRPr="00067D34">
        <w:rPr>
          <w:rFonts w:ascii="Times New Roman" w:hAnsi="Times New Roman" w:cs="Times New Roman"/>
          <w:sz w:val="25"/>
          <w:szCs w:val="25"/>
        </w:rPr>
        <w:t>: request for payment: a written record of goods or services provided and the amount charged for them, sent to a customer or employer as a request for payment</w:t>
      </w:r>
      <w:r w:rsidR="00850808" w:rsidRPr="00067D34">
        <w:rPr>
          <w:rFonts w:ascii="Times New Roman" w:hAnsi="Times New Roman" w:cs="Times New Roman"/>
          <w:sz w:val="25"/>
          <w:szCs w:val="25"/>
        </w:rPr>
        <w:br/>
      </w:r>
      <w:r w:rsidR="00850808" w:rsidRPr="00067D34">
        <w:rPr>
          <w:rFonts w:ascii="Times New Roman" w:hAnsi="Times New Roman" w:cs="Times New Roman"/>
          <w:b/>
          <w:sz w:val="25"/>
          <w:szCs w:val="25"/>
        </w:rPr>
        <w:t>Late Payment Fee</w:t>
      </w:r>
      <w:r w:rsidR="00850808" w:rsidRPr="00067D34">
        <w:rPr>
          <w:rFonts w:ascii="Times New Roman" w:hAnsi="Times New Roman" w:cs="Times New Roman"/>
          <w:sz w:val="25"/>
          <w:szCs w:val="25"/>
        </w:rPr>
        <w:t>: If payments are not made on time, some card issuers charge a late fee in addition to interest charges.</w:t>
      </w:r>
    </w:p>
    <w:p w:rsidR="00016EF6" w:rsidRPr="00067D34" w:rsidRDefault="00016EF6" w:rsidP="003C5B4D">
      <w:pPr>
        <w:autoSpaceDE w:val="0"/>
        <w:autoSpaceDN w:val="0"/>
        <w:adjustRightInd w:val="0"/>
        <w:spacing w:after="0" w:line="480" w:lineRule="auto"/>
        <w:rPr>
          <w:rFonts w:ascii="Times New Roman" w:hAnsi="Times New Roman" w:cs="Times New Roman"/>
          <w:sz w:val="25"/>
          <w:szCs w:val="25"/>
        </w:rPr>
      </w:pPr>
      <w:r w:rsidRPr="00067D34">
        <w:rPr>
          <w:rFonts w:ascii="Times New Roman" w:hAnsi="Times New Roman" w:cs="Times New Roman"/>
          <w:b/>
          <w:sz w:val="25"/>
          <w:szCs w:val="25"/>
        </w:rPr>
        <w:t>Liabilities</w:t>
      </w:r>
      <w:r w:rsidRPr="00067D34">
        <w:rPr>
          <w:rFonts w:ascii="Times New Roman" w:hAnsi="Times New Roman" w:cs="Times New Roman"/>
          <w:sz w:val="25"/>
          <w:szCs w:val="25"/>
        </w:rPr>
        <w:t xml:space="preserve">: obligation under law: legal responsibility for </w:t>
      </w:r>
      <w:proofErr w:type="gramStart"/>
      <w:r w:rsidRPr="00067D34">
        <w:rPr>
          <w:rFonts w:ascii="Times New Roman" w:hAnsi="Times New Roman" w:cs="Times New Roman"/>
          <w:sz w:val="25"/>
          <w:szCs w:val="25"/>
        </w:rPr>
        <w:t>something,</w:t>
      </w:r>
      <w:proofErr w:type="gramEnd"/>
      <w:r w:rsidRPr="00067D34">
        <w:rPr>
          <w:rFonts w:ascii="Times New Roman" w:hAnsi="Times New Roman" w:cs="Times New Roman"/>
          <w:sz w:val="25"/>
          <w:szCs w:val="25"/>
        </w:rPr>
        <w:t xml:space="preserve"> especially costs or damages</w:t>
      </w:r>
      <w:r w:rsidR="00451C2F" w:rsidRPr="00067D34">
        <w:rPr>
          <w:rFonts w:ascii="Times New Roman" w:hAnsi="Times New Roman" w:cs="Times New Roman"/>
          <w:sz w:val="25"/>
          <w:szCs w:val="25"/>
        </w:rPr>
        <w:t>.</w:t>
      </w:r>
      <w:r w:rsidR="00451C2F" w:rsidRPr="00067D34">
        <w:rPr>
          <w:rFonts w:ascii="Times New Roman" w:hAnsi="Times New Roman" w:cs="Times New Roman"/>
          <w:sz w:val="25"/>
          <w:szCs w:val="25"/>
        </w:rPr>
        <w:br/>
      </w:r>
      <w:r w:rsidR="00451C2F" w:rsidRPr="00067D34">
        <w:rPr>
          <w:rFonts w:ascii="Times New Roman" w:hAnsi="Times New Roman" w:cs="Times New Roman"/>
          <w:b/>
          <w:sz w:val="25"/>
          <w:szCs w:val="25"/>
        </w:rPr>
        <w:t>Method of computing balance for purchases</w:t>
      </w:r>
      <w:r w:rsidR="00451C2F" w:rsidRPr="00067D34">
        <w:rPr>
          <w:rFonts w:ascii="Times New Roman" w:hAnsi="Times New Roman" w:cs="Times New Roman"/>
          <w:sz w:val="25"/>
          <w:szCs w:val="25"/>
        </w:rPr>
        <w:t xml:space="preserve">: credit card companies use different methods </w:t>
      </w:r>
      <w:r w:rsidR="00451C2F" w:rsidRPr="00067D34">
        <w:rPr>
          <w:rFonts w:ascii="Times New Roman" w:hAnsi="Times New Roman" w:cs="Times New Roman"/>
          <w:sz w:val="25"/>
          <w:szCs w:val="25"/>
        </w:rPr>
        <w:lastRenderedPageBreak/>
        <w:t xml:space="preserve">to calculate the balance on which the finance charge will be based. One method is the "average daily balance" -- the balance is calculated by adding the outstanding balance (including new purchases) for each day in the billing cycle, and then dividing by the number of days in the billing cycle. </w:t>
      </w:r>
      <w:r w:rsidR="00E874EA" w:rsidRPr="00067D34">
        <w:rPr>
          <w:rFonts w:ascii="Times New Roman" w:hAnsi="Times New Roman" w:cs="Times New Roman"/>
          <w:sz w:val="25"/>
          <w:szCs w:val="25"/>
        </w:rPr>
        <w:br/>
      </w:r>
      <w:r w:rsidR="00E874EA" w:rsidRPr="00067D34">
        <w:rPr>
          <w:rFonts w:ascii="Times New Roman" w:hAnsi="Times New Roman" w:cs="Times New Roman"/>
          <w:b/>
          <w:sz w:val="25"/>
          <w:szCs w:val="25"/>
        </w:rPr>
        <w:t>Minimum Payment</w:t>
      </w:r>
      <w:r w:rsidR="00E874EA" w:rsidRPr="00067D34">
        <w:rPr>
          <w:rFonts w:ascii="Times New Roman" w:hAnsi="Times New Roman" w:cs="Times New Roman"/>
          <w:sz w:val="25"/>
          <w:szCs w:val="25"/>
        </w:rPr>
        <w:t>: the minimum amount which the card issuer requires you to pay in a given month is usually 3% to 5% of the total outstanding balance. By only paying this minimum payment, interest is charged on the remaining balance. A $2,000 balance on a retail credit card which charges 28.8% interest will cost $6,772 in interest charges and take more than 30 years to pay off if only a minimum payment of 3% of the balance (minimum $10 payment) is made each month.</w:t>
      </w:r>
    </w:p>
    <w:p w:rsidR="00016EF6" w:rsidRPr="00067D34" w:rsidRDefault="00016EF6" w:rsidP="003C5B4D">
      <w:pPr>
        <w:autoSpaceDE w:val="0"/>
        <w:autoSpaceDN w:val="0"/>
        <w:adjustRightInd w:val="0"/>
        <w:spacing w:after="0" w:line="480" w:lineRule="auto"/>
        <w:rPr>
          <w:rFonts w:ascii="Times New Roman" w:hAnsi="Times New Roman" w:cs="Times New Roman"/>
          <w:sz w:val="25"/>
          <w:szCs w:val="25"/>
        </w:rPr>
      </w:pPr>
      <w:r w:rsidRPr="00067D34">
        <w:rPr>
          <w:rFonts w:ascii="Times New Roman" w:hAnsi="Times New Roman" w:cs="Times New Roman"/>
          <w:b/>
          <w:sz w:val="25"/>
          <w:szCs w:val="25"/>
        </w:rPr>
        <w:t>Negligent</w:t>
      </w:r>
      <w:r w:rsidRPr="00067D34">
        <w:rPr>
          <w:rFonts w:ascii="Times New Roman" w:hAnsi="Times New Roman" w:cs="Times New Roman"/>
          <w:sz w:val="25"/>
          <w:szCs w:val="25"/>
        </w:rPr>
        <w:t>: habitually careless: habitually careless or irresponsible</w:t>
      </w:r>
    </w:p>
    <w:p w:rsidR="00016EF6" w:rsidRPr="00067D34" w:rsidRDefault="00016EF6" w:rsidP="003C5B4D">
      <w:pPr>
        <w:autoSpaceDE w:val="0"/>
        <w:autoSpaceDN w:val="0"/>
        <w:adjustRightInd w:val="0"/>
        <w:spacing w:after="0" w:line="480" w:lineRule="auto"/>
        <w:rPr>
          <w:rFonts w:ascii="Times New Roman" w:hAnsi="Times New Roman" w:cs="Times New Roman"/>
          <w:sz w:val="25"/>
          <w:szCs w:val="25"/>
        </w:rPr>
      </w:pPr>
      <w:r w:rsidRPr="00067D34">
        <w:rPr>
          <w:rFonts w:ascii="Times New Roman" w:hAnsi="Times New Roman" w:cs="Times New Roman"/>
          <w:sz w:val="25"/>
          <w:szCs w:val="25"/>
        </w:rPr>
        <w:t>- Guilty of negligence: guilty of failing to provide a proper or reasonable level of care</w:t>
      </w:r>
    </w:p>
    <w:p w:rsidR="00016EF6" w:rsidRPr="00067D34" w:rsidRDefault="00016EF6" w:rsidP="003C5B4D">
      <w:pPr>
        <w:autoSpaceDE w:val="0"/>
        <w:autoSpaceDN w:val="0"/>
        <w:adjustRightInd w:val="0"/>
        <w:spacing w:after="0" w:line="480" w:lineRule="auto"/>
        <w:rPr>
          <w:rFonts w:ascii="Times New Roman" w:hAnsi="Times New Roman" w:cs="Times New Roman"/>
          <w:sz w:val="25"/>
          <w:szCs w:val="25"/>
        </w:rPr>
      </w:pPr>
      <w:r w:rsidRPr="00067D34">
        <w:rPr>
          <w:rFonts w:ascii="Times New Roman" w:hAnsi="Times New Roman" w:cs="Times New Roman"/>
          <w:b/>
          <w:sz w:val="25"/>
          <w:szCs w:val="25"/>
        </w:rPr>
        <w:t>Notwithstanding</w:t>
      </w:r>
      <w:r w:rsidRPr="00067D34">
        <w:rPr>
          <w:rFonts w:ascii="Times New Roman" w:hAnsi="Times New Roman" w:cs="Times New Roman"/>
          <w:sz w:val="25"/>
          <w:szCs w:val="25"/>
        </w:rPr>
        <w:t>: despite: in spite of</w:t>
      </w:r>
      <w:r w:rsidR="00850808" w:rsidRPr="00067D34">
        <w:rPr>
          <w:rFonts w:ascii="Times New Roman" w:hAnsi="Times New Roman" w:cs="Times New Roman"/>
          <w:sz w:val="25"/>
          <w:szCs w:val="25"/>
        </w:rPr>
        <w:br/>
      </w:r>
      <w:r w:rsidR="00850808" w:rsidRPr="00067D34">
        <w:rPr>
          <w:rFonts w:ascii="Times New Roman" w:hAnsi="Times New Roman" w:cs="Times New Roman"/>
          <w:b/>
          <w:sz w:val="25"/>
          <w:szCs w:val="25"/>
        </w:rPr>
        <w:t>Over-the-Limit Fee</w:t>
      </w:r>
      <w:r w:rsidR="00850808" w:rsidRPr="00067D34">
        <w:rPr>
          <w:rFonts w:ascii="Times New Roman" w:hAnsi="Times New Roman" w:cs="Times New Roman"/>
          <w:sz w:val="25"/>
          <w:szCs w:val="25"/>
        </w:rPr>
        <w:t>: Some card issuers allow cardholders to exceed their credit limit for one transaction, but charge up to $15 when they exceed the limit.</w:t>
      </w:r>
    </w:p>
    <w:p w:rsidR="00016EF6" w:rsidRPr="00067D34" w:rsidRDefault="00016EF6" w:rsidP="003C5B4D">
      <w:pPr>
        <w:autoSpaceDE w:val="0"/>
        <w:autoSpaceDN w:val="0"/>
        <w:adjustRightInd w:val="0"/>
        <w:spacing w:after="0" w:line="480" w:lineRule="auto"/>
        <w:rPr>
          <w:rFonts w:ascii="Times New Roman" w:hAnsi="Times New Roman" w:cs="Times New Roman"/>
          <w:sz w:val="25"/>
          <w:szCs w:val="25"/>
        </w:rPr>
      </w:pPr>
      <w:r w:rsidRPr="00067D34">
        <w:rPr>
          <w:rFonts w:ascii="Times New Roman" w:hAnsi="Times New Roman" w:cs="Times New Roman"/>
          <w:b/>
          <w:sz w:val="25"/>
          <w:szCs w:val="25"/>
        </w:rPr>
        <w:t>Patent</w:t>
      </w:r>
      <w:r w:rsidRPr="00067D34">
        <w:rPr>
          <w:rFonts w:ascii="Times New Roman" w:hAnsi="Times New Roman" w:cs="Times New Roman"/>
          <w:sz w:val="25"/>
          <w:szCs w:val="25"/>
        </w:rPr>
        <w:t>: exclusive right to market invention: an exclusive right officially granted by a government to an inventor to make or sell an invention</w:t>
      </w:r>
      <w:r w:rsidR="00E874EA" w:rsidRPr="00067D34">
        <w:rPr>
          <w:rFonts w:ascii="Times New Roman" w:hAnsi="Times New Roman" w:cs="Times New Roman"/>
          <w:sz w:val="25"/>
          <w:szCs w:val="25"/>
        </w:rPr>
        <w:br/>
      </w:r>
      <w:r w:rsidR="00E874EA" w:rsidRPr="00067D34">
        <w:rPr>
          <w:rFonts w:ascii="Times New Roman" w:hAnsi="Times New Roman" w:cs="Times New Roman"/>
          <w:b/>
          <w:sz w:val="25"/>
          <w:szCs w:val="25"/>
        </w:rPr>
        <w:t>Payment in Full</w:t>
      </w:r>
      <w:r w:rsidR="00E874EA" w:rsidRPr="00067D34">
        <w:rPr>
          <w:rFonts w:ascii="Times New Roman" w:hAnsi="Times New Roman" w:cs="Times New Roman"/>
          <w:sz w:val="25"/>
          <w:szCs w:val="25"/>
        </w:rPr>
        <w:t>: if the entire balance is paid off at the end of the month, then depending upon the type of grace period (interest calculations) there may not be any interest charges.</w:t>
      </w:r>
      <w:r w:rsidR="00EC1FA7" w:rsidRPr="00067D34">
        <w:rPr>
          <w:rFonts w:ascii="Times New Roman" w:hAnsi="Times New Roman" w:cs="Times New Roman"/>
          <w:sz w:val="25"/>
          <w:szCs w:val="25"/>
        </w:rPr>
        <w:br/>
      </w:r>
      <w:r w:rsidR="00EC1FA7" w:rsidRPr="00067D34">
        <w:rPr>
          <w:rFonts w:ascii="Times New Roman" w:hAnsi="Times New Roman" w:cs="Times New Roman"/>
          <w:b/>
          <w:sz w:val="25"/>
          <w:szCs w:val="25"/>
        </w:rPr>
        <w:t>Penalty Charges</w:t>
      </w:r>
      <w:r w:rsidR="00EC1FA7" w:rsidRPr="00067D34">
        <w:rPr>
          <w:rFonts w:ascii="Times New Roman" w:hAnsi="Times New Roman" w:cs="Times New Roman"/>
          <w:sz w:val="25"/>
          <w:szCs w:val="25"/>
        </w:rPr>
        <w:t>: typically, if two or more late payments are made on a credit account, the creditor will increase the A.P.R. as a punitive measure.</w:t>
      </w:r>
      <w:r w:rsidR="00EC1FA7" w:rsidRPr="00067D34">
        <w:rPr>
          <w:rFonts w:ascii="Times New Roman" w:hAnsi="Times New Roman" w:cs="Times New Roman"/>
          <w:sz w:val="25"/>
          <w:szCs w:val="25"/>
        </w:rPr>
        <w:br/>
      </w:r>
      <w:r w:rsidR="00EC1FA7" w:rsidRPr="00067D34">
        <w:rPr>
          <w:rFonts w:ascii="Times New Roman" w:hAnsi="Times New Roman" w:cs="Times New Roman"/>
          <w:b/>
          <w:sz w:val="25"/>
          <w:szCs w:val="25"/>
        </w:rPr>
        <w:t>Prime Rate</w:t>
      </w:r>
      <w:r w:rsidR="00EC1FA7" w:rsidRPr="00067D34">
        <w:rPr>
          <w:rFonts w:ascii="Times New Roman" w:hAnsi="Times New Roman" w:cs="Times New Roman"/>
          <w:sz w:val="25"/>
          <w:szCs w:val="25"/>
        </w:rPr>
        <w:t>: the rate of interest that banks charge their most creditworthy customers.</w:t>
      </w:r>
      <w:r w:rsidR="00EC1FA7" w:rsidRPr="00067D34">
        <w:rPr>
          <w:rFonts w:ascii="Times New Roman" w:hAnsi="Times New Roman" w:cs="Times New Roman"/>
          <w:sz w:val="25"/>
          <w:szCs w:val="25"/>
        </w:rPr>
        <w:br/>
      </w:r>
      <w:r w:rsidRPr="00067D34">
        <w:rPr>
          <w:rFonts w:ascii="Times New Roman" w:hAnsi="Times New Roman" w:cs="Times New Roman"/>
          <w:b/>
          <w:sz w:val="25"/>
          <w:szCs w:val="25"/>
        </w:rPr>
        <w:t>Provisions</w:t>
      </w:r>
      <w:r w:rsidRPr="00067D34">
        <w:rPr>
          <w:rFonts w:ascii="Times New Roman" w:hAnsi="Times New Roman" w:cs="Times New Roman"/>
          <w:sz w:val="25"/>
          <w:szCs w:val="25"/>
        </w:rPr>
        <w:t>: legal clause stating condition: a clause in a law or contract</w:t>
      </w:r>
    </w:p>
    <w:p w:rsidR="00016EF6" w:rsidRPr="00067D34" w:rsidRDefault="00016EF6" w:rsidP="003C5B4D">
      <w:pPr>
        <w:autoSpaceDE w:val="0"/>
        <w:autoSpaceDN w:val="0"/>
        <w:adjustRightInd w:val="0"/>
        <w:spacing w:after="0" w:line="480" w:lineRule="auto"/>
        <w:rPr>
          <w:rFonts w:ascii="Times New Roman" w:hAnsi="Times New Roman" w:cs="Times New Roman"/>
          <w:sz w:val="25"/>
          <w:szCs w:val="25"/>
        </w:rPr>
      </w:pPr>
      <w:r w:rsidRPr="00067D34">
        <w:rPr>
          <w:rFonts w:ascii="Times New Roman" w:hAnsi="Times New Roman" w:cs="Times New Roman"/>
          <w:b/>
          <w:sz w:val="25"/>
          <w:szCs w:val="25"/>
        </w:rPr>
        <w:lastRenderedPageBreak/>
        <w:t>Pursuant: chasing</w:t>
      </w:r>
      <w:r w:rsidRPr="00067D34">
        <w:rPr>
          <w:rFonts w:ascii="Times New Roman" w:hAnsi="Times New Roman" w:cs="Times New Roman"/>
          <w:sz w:val="25"/>
          <w:szCs w:val="25"/>
        </w:rPr>
        <w:t>: following in order to catch</w:t>
      </w:r>
      <w:r w:rsidRPr="00067D34">
        <w:rPr>
          <w:rFonts w:ascii="Times New Roman" w:hAnsi="Times New Roman" w:cs="Times New Roman"/>
          <w:sz w:val="25"/>
          <w:szCs w:val="25"/>
        </w:rPr>
        <w:br/>
      </w:r>
      <w:r w:rsidRPr="00067D34">
        <w:rPr>
          <w:rFonts w:ascii="Times New Roman" w:hAnsi="Times New Roman" w:cs="Times New Roman"/>
          <w:b/>
          <w:sz w:val="25"/>
          <w:szCs w:val="25"/>
        </w:rPr>
        <w:t>Retail &amp; Gas Cards</w:t>
      </w:r>
      <w:r w:rsidRPr="00067D34">
        <w:rPr>
          <w:rFonts w:ascii="Times New Roman" w:hAnsi="Times New Roman" w:cs="Times New Roman"/>
          <w:sz w:val="25"/>
          <w:szCs w:val="25"/>
        </w:rPr>
        <w:t>: often you pay less interest if you pay at least half of the balance each month. Retail cards subtract payments equal to 50% or more of the balance from the amount on the statement before charging interest.</w:t>
      </w:r>
    </w:p>
    <w:p w:rsidR="00016EF6" w:rsidRPr="00067D34" w:rsidRDefault="00016EF6" w:rsidP="003C5B4D">
      <w:pPr>
        <w:autoSpaceDE w:val="0"/>
        <w:autoSpaceDN w:val="0"/>
        <w:adjustRightInd w:val="0"/>
        <w:spacing w:after="0" w:line="480" w:lineRule="auto"/>
        <w:rPr>
          <w:rFonts w:ascii="Times New Roman" w:hAnsi="Times New Roman" w:cs="Times New Roman"/>
          <w:sz w:val="25"/>
          <w:szCs w:val="25"/>
        </w:rPr>
      </w:pPr>
      <w:r w:rsidRPr="00067D34">
        <w:rPr>
          <w:rFonts w:ascii="Times New Roman" w:hAnsi="Times New Roman" w:cs="Times New Roman"/>
          <w:b/>
          <w:sz w:val="25"/>
          <w:szCs w:val="25"/>
        </w:rPr>
        <w:t>Rule of Law</w:t>
      </w:r>
      <w:r w:rsidRPr="00067D34">
        <w:rPr>
          <w:rFonts w:ascii="Times New Roman" w:hAnsi="Times New Roman" w:cs="Times New Roman"/>
          <w:sz w:val="25"/>
          <w:szCs w:val="25"/>
        </w:rPr>
        <w:t>: established legal principles that treat all persons equally and that government itself obeys</w:t>
      </w:r>
    </w:p>
    <w:p w:rsidR="00016EF6" w:rsidRPr="00067D34" w:rsidRDefault="00016EF6" w:rsidP="003C5B4D">
      <w:pPr>
        <w:autoSpaceDE w:val="0"/>
        <w:autoSpaceDN w:val="0"/>
        <w:adjustRightInd w:val="0"/>
        <w:spacing w:after="0" w:line="480" w:lineRule="auto"/>
        <w:rPr>
          <w:rFonts w:ascii="Times New Roman" w:hAnsi="Times New Roman" w:cs="Times New Roman"/>
          <w:sz w:val="25"/>
          <w:szCs w:val="25"/>
        </w:rPr>
      </w:pPr>
      <w:r w:rsidRPr="00067D34">
        <w:rPr>
          <w:rFonts w:ascii="Times New Roman" w:hAnsi="Times New Roman" w:cs="Times New Roman"/>
          <w:b/>
          <w:sz w:val="25"/>
          <w:szCs w:val="25"/>
        </w:rPr>
        <w:t>Successors</w:t>
      </w:r>
      <w:r w:rsidRPr="00067D34">
        <w:rPr>
          <w:rFonts w:ascii="Times New Roman" w:hAnsi="Times New Roman" w:cs="Times New Roman"/>
          <w:sz w:val="25"/>
          <w:szCs w:val="25"/>
        </w:rPr>
        <w:t>: next occupant of position: somebody or something that follows another and takes up the same position</w:t>
      </w:r>
    </w:p>
    <w:p w:rsidR="00016EF6" w:rsidRPr="00067D34" w:rsidRDefault="00016EF6" w:rsidP="003C5B4D">
      <w:pPr>
        <w:autoSpaceDE w:val="0"/>
        <w:autoSpaceDN w:val="0"/>
        <w:adjustRightInd w:val="0"/>
        <w:spacing w:after="0" w:line="480" w:lineRule="auto"/>
        <w:rPr>
          <w:rFonts w:ascii="Times New Roman" w:hAnsi="Times New Roman" w:cs="Times New Roman"/>
          <w:sz w:val="25"/>
          <w:szCs w:val="25"/>
        </w:rPr>
      </w:pPr>
      <w:r w:rsidRPr="00067D34">
        <w:rPr>
          <w:rFonts w:ascii="Times New Roman" w:hAnsi="Times New Roman" w:cs="Times New Roman"/>
          <w:b/>
          <w:sz w:val="25"/>
          <w:szCs w:val="25"/>
        </w:rPr>
        <w:t>Supersedes</w:t>
      </w:r>
      <w:r w:rsidRPr="00067D34">
        <w:rPr>
          <w:rFonts w:ascii="Times New Roman" w:hAnsi="Times New Roman" w:cs="Times New Roman"/>
          <w:sz w:val="25"/>
          <w:szCs w:val="25"/>
        </w:rPr>
        <w:t>: replace something less efficient: to take the place or position of something that is less efficient, less modern, or less appropriate, or cause something to do this</w:t>
      </w:r>
    </w:p>
    <w:p w:rsidR="00016EF6" w:rsidRPr="00067D34" w:rsidRDefault="00016EF6" w:rsidP="003C5B4D">
      <w:pPr>
        <w:autoSpaceDE w:val="0"/>
        <w:autoSpaceDN w:val="0"/>
        <w:adjustRightInd w:val="0"/>
        <w:spacing w:after="0" w:line="480" w:lineRule="auto"/>
        <w:rPr>
          <w:rFonts w:ascii="Times New Roman" w:hAnsi="Times New Roman" w:cs="Times New Roman"/>
          <w:sz w:val="25"/>
          <w:szCs w:val="25"/>
        </w:rPr>
      </w:pPr>
      <w:r w:rsidRPr="00067D34">
        <w:rPr>
          <w:rFonts w:ascii="Times New Roman" w:hAnsi="Times New Roman" w:cs="Times New Roman"/>
          <w:b/>
          <w:sz w:val="25"/>
          <w:szCs w:val="25"/>
        </w:rPr>
        <w:t>Thereon</w:t>
      </w:r>
      <w:r w:rsidRPr="00067D34">
        <w:rPr>
          <w:rFonts w:ascii="Times New Roman" w:hAnsi="Times New Roman" w:cs="Times New Roman"/>
          <w:sz w:val="25"/>
          <w:szCs w:val="25"/>
        </w:rPr>
        <w:t>: on that: on the place or surface just mentioned</w:t>
      </w:r>
      <w:r w:rsidRPr="00067D34">
        <w:rPr>
          <w:rFonts w:ascii="Times New Roman" w:hAnsi="Times New Roman" w:cs="Times New Roman"/>
          <w:sz w:val="25"/>
          <w:szCs w:val="25"/>
        </w:rPr>
        <w:br/>
      </w:r>
      <w:r w:rsidRPr="00067D34">
        <w:rPr>
          <w:rFonts w:ascii="Times New Roman" w:hAnsi="Times New Roman" w:cs="Times New Roman"/>
          <w:b/>
          <w:sz w:val="25"/>
          <w:szCs w:val="25"/>
        </w:rPr>
        <w:t>Variable Rate</w:t>
      </w:r>
      <w:r w:rsidRPr="00067D34">
        <w:rPr>
          <w:rFonts w:ascii="Times New Roman" w:hAnsi="Times New Roman" w:cs="Times New Roman"/>
          <w:sz w:val="25"/>
          <w:szCs w:val="25"/>
        </w:rPr>
        <w:t>: the interest rate fluctuates, and changes may be specifically based upon changes in the financial institution’s prime lending rate. This is most common with bank cards.</w:t>
      </w:r>
    </w:p>
    <w:p w:rsidR="00016EF6" w:rsidRPr="00067D34" w:rsidRDefault="00016EF6" w:rsidP="003C5B4D">
      <w:pPr>
        <w:autoSpaceDE w:val="0"/>
        <w:autoSpaceDN w:val="0"/>
        <w:adjustRightInd w:val="0"/>
        <w:spacing w:after="0" w:line="480" w:lineRule="auto"/>
        <w:rPr>
          <w:rFonts w:ascii="Times New Roman" w:hAnsi="Times New Roman" w:cs="Times New Roman"/>
          <w:sz w:val="25"/>
          <w:szCs w:val="25"/>
        </w:rPr>
      </w:pPr>
      <w:r w:rsidRPr="00067D34">
        <w:rPr>
          <w:rFonts w:ascii="Times New Roman" w:hAnsi="Times New Roman" w:cs="Times New Roman"/>
          <w:b/>
          <w:sz w:val="25"/>
          <w:szCs w:val="25"/>
        </w:rPr>
        <w:t>Waiver:</w:t>
      </w:r>
      <w:r w:rsidRPr="00067D34">
        <w:rPr>
          <w:rFonts w:ascii="Times New Roman" w:hAnsi="Times New Roman" w:cs="Times New Roman"/>
          <w:sz w:val="25"/>
          <w:szCs w:val="25"/>
        </w:rPr>
        <w:t xml:space="preserve"> relinquishing of right: the voluntary surrender of a right or claim</w:t>
      </w:r>
    </w:p>
    <w:p w:rsidR="00016EF6" w:rsidRPr="00067D34" w:rsidRDefault="00016EF6" w:rsidP="003C5B4D">
      <w:pPr>
        <w:autoSpaceDE w:val="0"/>
        <w:autoSpaceDN w:val="0"/>
        <w:adjustRightInd w:val="0"/>
        <w:spacing w:after="0" w:line="480" w:lineRule="auto"/>
        <w:rPr>
          <w:rFonts w:ascii="Times New Roman" w:hAnsi="Times New Roman" w:cs="Times New Roman"/>
          <w:sz w:val="25"/>
          <w:szCs w:val="25"/>
        </w:rPr>
      </w:pPr>
    </w:p>
    <w:p w:rsidR="0054607B" w:rsidRDefault="00016EF6" w:rsidP="003C5B4D">
      <w:pPr>
        <w:autoSpaceDE w:val="0"/>
        <w:autoSpaceDN w:val="0"/>
        <w:adjustRightInd w:val="0"/>
        <w:spacing w:after="0" w:line="480" w:lineRule="auto"/>
        <w:rPr>
          <w:rFonts w:ascii="Times New Roman" w:hAnsi="Times New Roman" w:cs="Times New Roman"/>
          <w:sz w:val="25"/>
          <w:szCs w:val="25"/>
        </w:rPr>
      </w:pPr>
      <w:r w:rsidRPr="00067D34">
        <w:rPr>
          <w:rFonts w:ascii="Times New Roman" w:hAnsi="Times New Roman" w:cs="Times New Roman"/>
          <w:sz w:val="25"/>
          <w:szCs w:val="25"/>
        </w:rPr>
        <w:t>Definit</w:t>
      </w:r>
      <w:r w:rsidR="00EC1FA7" w:rsidRPr="00067D34">
        <w:rPr>
          <w:rFonts w:ascii="Times New Roman" w:hAnsi="Times New Roman" w:cs="Times New Roman"/>
          <w:sz w:val="25"/>
          <w:szCs w:val="25"/>
        </w:rPr>
        <w:t>ions found on (MSN Encarta &amp; law.com</w:t>
      </w:r>
      <w:r w:rsidRPr="00067D34">
        <w:rPr>
          <w:rFonts w:ascii="Times New Roman" w:hAnsi="Times New Roman" w:cs="Times New Roman"/>
          <w:sz w:val="25"/>
          <w:szCs w:val="25"/>
        </w:rPr>
        <w:t xml:space="preserve"> dictionary) </w:t>
      </w:r>
    </w:p>
    <w:p w:rsidR="003C5B4D" w:rsidRDefault="003C5B4D" w:rsidP="003C5B4D">
      <w:pPr>
        <w:autoSpaceDE w:val="0"/>
        <w:autoSpaceDN w:val="0"/>
        <w:adjustRightInd w:val="0"/>
        <w:spacing w:after="0" w:line="480" w:lineRule="auto"/>
        <w:rPr>
          <w:rFonts w:ascii="Times New Roman" w:hAnsi="Times New Roman" w:cs="Times New Roman"/>
          <w:sz w:val="25"/>
          <w:szCs w:val="25"/>
        </w:rPr>
      </w:pPr>
    </w:p>
    <w:p w:rsidR="003C5B4D" w:rsidRDefault="003C5B4D" w:rsidP="003C5B4D">
      <w:pPr>
        <w:autoSpaceDE w:val="0"/>
        <w:autoSpaceDN w:val="0"/>
        <w:adjustRightInd w:val="0"/>
        <w:spacing w:after="0" w:line="480" w:lineRule="auto"/>
        <w:rPr>
          <w:rFonts w:ascii="Times New Roman" w:hAnsi="Times New Roman" w:cs="Times New Roman"/>
          <w:sz w:val="25"/>
          <w:szCs w:val="25"/>
        </w:rPr>
      </w:pPr>
    </w:p>
    <w:p w:rsidR="003C5B4D" w:rsidRDefault="003C5B4D" w:rsidP="003C5B4D">
      <w:pPr>
        <w:autoSpaceDE w:val="0"/>
        <w:autoSpaceDN w:val="0"/>
        <w:adjustRightInd w:val="0"/>
        <w:spacing w:after="0" w:line="480" w:lineRule="auto"/>
        <w:rPr>
          <w:rFonts w:ascii="Times New Roman" w:hAnsi="Times New Roman" w:cs="Times New Roman"/>
          <w:sz w:val="25"/>
          <w:szCs w:val="25"/>
        </w:rPr>
      </w:pPr>
    </w:p>
    <w:p w:rsidR="003C5B4D" w:rsidRDefault="003C5B4D" w:rsidP="003C5B4D">
      <w:pPr>
        <w:autoSpaceDE w:val="0"/>
        <w:autoSpaceDN w:val="0"/>
        <w:adjustRightInd w:val="0"/>
        <w:spacing w:after="0" w:line="480" w:lineRule="auto"/>
        <w:rPr>
          <w:rFonts w:ascii="Times New Roman" w:hAnsi="Times New Roman" w:cs="Times New Roman"/>
          <w:sz w:val="25"/>
          <w:szCs w:val="25"/>
        </w:rPr>
      </w:pPr>
    </w:p>
    <w:p w:rsidR="003C5B4D" w:rsidRDefault="003C5B4D" w:rsidP="003C5B4D">
      <w:pPr>
        <w:autoSpaceDE w:val="0"/>
        <w:autoSpaceDN w:val="0"/>
        <w:adjustRightInd w:val="0"/>
        <w:spacing w:after="0" w:line="480" w:lineRule="auto"/>
        <w:rPr>
          <w:rFonts w:ascii="Times New Roman" w:hAnsi="Times New Roman" w:cs="Times New Roman"/>
          <w:sz w:val="25"/>
          <w:szCs w:val="25"/>
        </w:rPr>
      </w:pPr>
    </w:p>
    <w:p w:rsidR="003C5B4D" w:rsidRPr="003C5B4D" w:rsidRDefault="003C5B4D" w:rsidP="003C5B4D">
      <w:pPr>
        <w:autoSpaceDE w:val="0"/>
        <w:autoSpaceDN w:val="0"/>
        <w:adjustRightInd w:val="0"/>
        <w:spacing w:after="0" w:line="480" w:lineRule="auto"/>
        <w:rPr>
          <w:rFonts w:ascii="Times New Roman" w:hAnsi="Times New Roman" w:cs="Times New Roman"/>
          <w:sz w:val="32"/>
          <w:szCs w:val="32"/>
        </w:rPr>
      </w:pPr>
      <w:r w:rsidRPr="003C5B4D">
        <w:rPr>
          <w:rFonts w:ascii="Times New Roman" w:hAnsi="Times New Roman" w:cs="Times New Roman"/>
          <w:b/>
          <w:sz w:val="25"/>
          <w:szCs w:val="25"/>
          <w:u w:val="single"/>
        </w:rPr>
        <w:lastRenderedPageBreak/>
        <w:t>9. Works Cited</w:t>
      </w:r>
      <w:r>
        <w:rPr>
          <w:rFonts w:ascii="Times New Roman" w:hAnsi="Times New Roman" w:cs="Times New Roman"/>
          <w:sz w:val="32"/>
          <w:szCs w:val="32"/>
        </w:rPr>
        <w:br/>
      </w:r>
      <w:proofErr w:type="spellStart"/>
      <w:r w:rsidRPr="00A71E22">
        <w:rPr>
          <w:rFonts w:ascii="Times New Roman" w:hAnsi="Times New Roman" w:cs="Times New Roman"/>
          <w:sz w:val="25"/>
          <w:szCs w:val="25"/>
        </w:rPr>
        <w:t>DuPlessis</w:t>
      </w:r>
      <w:proofErr w:type="spellEnd"/>
      <w:r w:rsidRPr="00A71E22">
        <w:rPr>
          <w:rFonts w:ascii="Times New Roman" w:hAnsi="Times New Roman" w:cs="Times New Roman"/>
          <w:sz w:val="25"/>
          <w:szCs w:val="25"/>
        </w:rPr>
        <w:t>,</w:t>
      </w:r>
      <w:r>
        <w:rPr>
          <w:rFonts w:ascii="Times New Roman" w:hAnsi="Times New Roman" w:cs="Times New Roman"/>
          <w:sz w:val="25"/>
          <w:szCs w:val="25"/>
        </w:rPr>
        <w:t xml:space="preserve"> </w:t>
      </w:r>
      <w:r w:rsidRPr="00A71E22">
        <w:rPr>
          <w:rFonts w:ascii="Times New Roman" w:hAnsi="Times New Roman" w:cs="Times New Roman"/>
          <w:sz w:val="25"/>
          <w:szCs w:val="25"/>
        </w:rPr>
        <w:t>Dorothy</w:t>
      </w:r>
      <w:r>
        <w:rPr>
          <w:rFonts w:ascii="Times New Roman" w:hAnsi="Times New Roman" w:cs="Times New Roman"/>
          <w:sz w:val="25"/>
          <w:szCs w:val="25"/>
        </w:rPr>
        <w:t xml:space="preserve">; </w:t>
      </w:r>
      <w:proofErr w:type="spellStart"/>
      <w:r>
        <w:rPr>
          <w:rFonts w:ascii="Times New Roman" w:hAnsi="Times New Roman" w:cs="Times New Roman"/>
          <w:sz w:val="25"/>
          <w:szCs w:val="25"/>
        </w:rPr>
        <w:t>Enman</w:t>
      </w:r>
      <w:proofErr w:type="spellEnd"/>
      <w:r>
        <w:rPr>
          <w:rFonts w:ascii="Times New Roman" w:hAnsi="Times New Roman" w:cs="Times New Roman"/>
          <w:sz w:val="25"/>
          <w:szCs w:val="25"/>
        </w:rPr>
        <w:t xml:space="preserve">, Steve; </w:t>
      </w:r>
      <w:proofErr w:type="spellStart"/>
      <w:r w:rsidRPr="00A71E22">
        <w:rPr>
          <w:rFonts w:ascii="Times New Roman" w:hAnsi="Times New Roman" w:cs="Times New Roman"/>
          <w:sz w:val="25"/>
          <w:szCs w:val="25"/>
        </w:rPr>
        <w:t>Gunz</w:t>
      </w:r>
      <w:proofErr w:type="spellEnd"/>
      <w:r>
        <w:rPr>
          <w:rFonts w:ascii="Times New Roman" w:hAnsi="Times New Roman" w:cs="Times New Roman"/>
          <w:sz w:val="25"/>
          <w:szCs w:val="25"/>
        </w:rPr>
        <w:t xml:space="preserve">, Sally; &amp; </w:t>
      </w:r>
      <w:r w:rsidRPr="00A71E22">
        <w:rPr>
          <w:rFonts w:ascii="Times New Roman" w:hAnsi="Times New Roman" w:cs="Times New Roman"/>
          <w:sz w:val="25"/>
          <w:szCs w:val="25"/>
        </w:rPr>
        <w:t>O'Byrne</w:t>
      </w:r>
      <w:r>
        <w:rPr>
          <w:rFonts w:ascii="Times New Roman" w:hAnsi="Times New Roman" w:cs="Times New Roman"/>
          <w:sz w:val="25"/>
          <w:szCs w:val="25"/>
        </w:rPr>
        <w:t xml:space="preserve">, Shannon. </w:t>
      </w:r>
      <w:proofErr w:type="gramStart"/>
      <w:r>
        <w:rPr>
          <w:rFonts w:ascii="Times New Roman" w:hAnsi="Times New Roman" w:cs="Times New Roman"/>
          <w:sz w:val="25"/>
          <w:szCs w:val="25"/>
        </w:rPr>
        <w:t>(2008). Canadian</w:t>
      </w:r>
      <w:r>
        <w:rPr>
          <w:rFonts w:ascii="Times New Roman" w:hAnsi="Times New Roman" w:cs="Times New Roman"/>
          <w:sz w:val="25"/>
          <w:szCs w:val="25"/>
        </w:rPr>
        <w:br/>
      </w:r>
      <w:r>
        <w:rPr>
          <w:rFonts w:ascii="Times New Roman" w:hAnsi="Times New Roman" w:cs="Times New Roman"/>
          <w:sz w:val="25"/>
          <w:szCs w:val="25"/>
        </w:rPr>
        <w:tab/>
      </w:r>
      <w:r w:rsidRPr="00A71E22">
        <w:rPr>
          <w:rFonts w:ascii="Times New Roman" w:hAnsi="Times New Roman" w:cs="Times New Roman"/>
          <w:sz w:val="25"/>
          <w:szCs w:val="25"/>
        </w:rPr>
        <w:t>Business and the Law</w:t>
      </w:r>
      <w:r>
        <w:rPr>
          <w:rFonts w:ascii="Times New Roman" w:hAnsi="Times New Roman" w:cs="Times New Roman"/>
          <w:sz w:val="25"/>
          <w:szCs w:val="25"/>
        </w:rPr>
        <w:t xml:space="preserve"> </w:t>
      </w:r>
      <w:r w:rsidRPr="00A71E22">
        <w:rPr>
          <w:rFonts w:ascii="Times New Roman" w:hAnsi="Times New Roman" w:cs="Times New Roman"/>
          <w:sz w:val="25"/>
          <w:szCs w:val="25"/>
        </w:rPr>
        <w:t>Third Edition</w:t>
      </w:r>
      <w:r>
        <w:rPr>
          <w:rFonts w:ascii="Times New Roman" w:hAnsi="Times New Roman" w:cs="Times New Roman"/>
          <w:sz w:val="25"/>
          <w:szCs w:val="25"/>
        </w:rPr>
        <w:t>.</w:t>
      </w:r>
      <w:proofErr w:type="gramEnd"/>
      <w:r>
        <w:rPr>
          <w:rFonts w:ascii="Times New Roman" w:hAnsi="Times New Roman" w:cs="Times New Roman"/>
          <w:sz w:val="25"/>
          <w:szCs w:val="25"/>
        </w:rPr>
        <w:t xml:space="preserve"> Nelson Education: Toronto. P. 168</w:t>
      </w:r>
    </w:p>
    <w:p w:rsidR="00067D34" w:rsidRPr="00067D34" w:rsidRDefault="00067D34">
      <w:pPr>
        <w:autoSpaceDE w:val="0"/>
        <w:autoSpaceDN w:val="0"/>
        <w:adjustRightInd w:val="0"/>
        <w:spacing w:after="0" w:line="240" w:lineRule="auto"/>
        <w:rPr>
          <w:rFonts w:ascii="Times New Roman" w:hAnsi="Times New Roman" w:cs="Times New Roman"/>
          <w:sz w:val="24"/>
          <w:szCs w:val="24"/>
        </w:rPr>
      </w:pPr>
    </w:p>
    <w:sectPr w:rsidR="00067D34" w:rsidRPr="00067D34" w:rsidSect="00D404DD">
      <w:footerReference w:type="default" r:id="rId10"/>
      <w:pgSz w:w="12240" w:h="15840"/>
      <w:pgMar w:top="1440" w:right="1440" w:bottom="1440" w:left="144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67A10" w:rsidRDefault="00C67A10" w:rsidP="009A6E7F">
      <w:pPr>
        <w:spacing w:after="0" w:line="240" w:lineRule="auto"/>
      </w:pPr>
      <w:r>
        <w:separator/>
      </w:r>
    </w:p>
  </w:endnote>
  <w:endnote w:type="continuationSeparator" w:id="0">
    <w:p w:rsidR="00C67A10" w:rsidRDefault="00C67A10" w:rsidP="009A6E7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8810225"/>
      <w:docPartObj>
        <w:docPartGallery w:val="Page Numbers (Bottom of Page)"/>
        <w:docPartUnique/>
      </w:docPartObj>
    </w:sdtPr>
    <w:sdtContent>
      <w:p w:rsidR="003C5B4D" w:rsidRDefault="004F6BA0">
        <w:pPr>
          <w:pStyle w:val="Footer"/>
          <w:jc w:val="right"/>
        </w:pPr>
        <w:fldSimple w:instr=" PAGE   \* MERGEFORMAT ">
          <w:r w:rsidR="00597A31">
            <w:rPr>
              <w:noProof/>
            </w:rPr>
            <w:t>4</w:t>
          </w:r>
        </w:fldSimple>
      </w:p>
    </w:sdtContent>
  </w:sdt>
  <w:p w:rsidR="003C5B4D" w:rsidRDefault="003C5B4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67A10" w:rsidRDefault="00C67A10" w:rsidP="009A6E7F">
      <w:pPr>
        <w:spacing w:after="0" w:line="240" w:lineRule="auto"/>
      </w:pPr>
      <w:r>
        <w:separator/>
      </w:r>
    </w:p>
  </w:footnote>
  <w:footnote w:type="continuationSeparator" w:id="0">
    <w:p w:rsidR="00C67A10" w:rsidRDefault="00C67A10" w:rsidP="009A6E7F">
      <w:pPr>
        <w:spacing w:after="0" w:line="240" w:lineRule="auto"/>
      </w:pPr>
      <w:r>
        <w:continuationSeparator/>
      </w:r>
    </w:p>
  </w:footnote>
  <w:footnote w:id="1">
    <w:p w:rsidR="003C5B4D" w:rsidRDefault="003C5B4D">
      <w:pPr>
        <w:pStyle w:val="FootnoteText"/>
      </w:pPr>
      <w:r>
        <w:rPr>
          <w:rStyle w:val="FootnoteReference"/>
        </w:rPr>
        <w:footnoteRef/>
      </w:r>
      <w:r>
        <w:t xml:space="preserve"> </w:t>
      </w:r>
      <w:proofErr w:type="spellStart"/>
      <w:proofErr w:type="gramStart"/>
      <w:r w:rsidRPr="00A71E22">
        <w:rPr>
          <w:rFonts w:ascii="Times New Roman" w:hAnsi="Times New Roman" w:cs="Times New Roman"/>
          <w:sz w:val="25"/>
          <w:szCs w:val="25"/>
        </w:rPr>
        <w:t>DuPlessis</w:t>
      </w:r>
      <w:proofErr w:type="spellEnd"/>
      <w:r w:rsidRPr="00A71E22">
        <w:rPr>
          <w:rFonts w:ascii="Times New Roman" w:hAnsi="Times New Roman" w:cs="Times New Roman"/>
          <w:sz w:val="25"/>
          <w:szCs w:val="25"/>
        </w:rPr>
        <w:t>,</w:t>
      </w:r>
      <w:r>
        <w:rPr>
          <w:rFonts w:ascii="Times New Roman" w:hAnsi="Times New Roman" w:cs="Times New Roman"/>
          <w:sz w:val="25"/>
          <w:szCs w:val="25"/>
        </w:rPr>
        <w:t xml:space="preserve"> </w:t>
      </w:r>
      <w:r w:rsidRPr="00A71E22">
        <w:rPr>
          <w:rFonts w:ascii="Times New Roman" w:hAnsi="Times New Roman" w:cs="Times New Roman"/>
          <w:sz w:val="25"/>
          <w:szCs w:val="25"/>
        </w:rPr>
        <w:t>Dorothy</w:t>
      </w:r>
      <w:r>
        <w:rPr>
          <w:rFonts w:ascii="Times New Roman" w:hAnsi="Times New Roman" w:cs="Times New Roman"/>
          <w:sz w:val="25"/>
          <w:szCs w:val="25"/>
        </w:rPr>
        <w:t xml:space="preserve">; </w:t>
      </w:r>
      <w:proofErr w:type="spellStart"/>
      <w:r>
        <w:rPr>
          <w:rFonts w:ascii="Times New Roman" w:hAnsi="Times New Roman" w:cs="Times New Roman"/>
          <w:sz w:val="25"/>
          <w:szCs w:val="25"/>
        </w:rPr>
        <w:t>Enman</w:t>
      </w:r>
      <w:proofErr w:type="spellEnd"/>
      <w:r>
        <w:rPr>
          <w:rFonts w:ascii="Times New Roman" w:hAnsi="Times New Roman" w:cs="Times New Roman"/>
          <w:sz w:val="25"/>
          <w:szCs w:val="25"/>
        </w:rPr>
        <w:t xml:space="preserve">, Steve; </w:t>
      </w:r>
      <w:proofErr w:type="spellStart"/>
      <w:r w:rsidRPr="00A71E22">
        <w:rPr>
          <w:rFonts w:ascii="Times New Roman" w:hAnsi="Times New Roman" w:cs="Times New Roman"/>
          <w:sz w:val="25"/>
          <w:szCs w:val="25"/>
        </w:rPr>
        <w:t>Gunz</w:t>
      </w:r>
      <w:proofErr w:type="spellEnd"/>
      <w:r>
        <w:rPr>
          <w:rFonts w:ascii="Times New Roman" w:hAnsi="Times New Roman" w:cs="Times New Roman"/>
          <w:sz w:val="25"/>
          <w:szCs w:val="25"/>
        </w:rPr>
        <w:t xml:space="preserve">, Sally; &amp; </w:t>
      </w:r>
      <w:r w:rsidRPr="00A71E22">
        <w:rPr>
          <w:rFonts w:ascii="Times New Roman" w:hAnsi="Times New Roman" w:cs="Times New Roman"/>
          <w:sz w:val="25"/>
          <w:szCs w:val="25"/>
        </w:rPr>
        <w:t>O'Byrne</w:t>
      </w:r>
      <w:r>
        <w:rPr>
          <w:rFonts w:ascii="Times New Roman" w:hAnsi="Times New Roman" w:cs="Times New Roman"/>
          <w:sz w:val="25"/>
          <w:szCs w:val="25"/>
        </w:rPr>
        <w:t>, Shannon.</w:t>
      </w:r>
      <w:proofErr w:type="gramEnd"/>
      <w:r>
        <w:rPr>
          <w:rFonts w:ascii="Times New Roman" w:hAnsi="Times New Roman" w:cs="Times New Roman"/>
          <w:sz w:val="25"/>
          <w:szCs w:val="25"/>
        </w:rPr>
        <w:t xml:space="preserve"> </w:t>
      </w:r>
      <w:proofErr w:type="gramStart"/>
      <w:r>
        <w:rPr>
          <w:rFonts w:ascii="Times New Roman" w:hAnsi="Times New Roman" w:cs="Times New Roman"/>
          <w:sz w:val="25"/>
          <w:szCs w:val="25"/>
        </w:rPr>
        <w:t xml:space="preserve">(2008). </w:t>
      </w:r>
      <w:r w:rsidRPr="00A71E22">
        <w:rPr>
          <w:rFonts w:ascii="Times New Roman" w:hAnsi="Times New Roman" w:cs="Times New Roman"/>
          <w:sz w:val="25"/>
          <w:szCs w:val="25"/>
        </w:rPr>
        <w:t>Canadian Business and the Law</w:t>
      </w:r>
      <w:r>
        <w:rPr>
          <w:rFonts w:ascii="Times New Roman" w:hAnsi="Times New Roman" w:cs="Times New Roman"/>
          <w:sz w:val="25"/>
          <w:szCs w:val="25"/>
        </w:rPr>
        <w:t xml:space="preserve"> </w:t>
      </w:r>
      <w:r w:rsidRPr="00A71E22">
        <w:rPr>
          <w:rFonts w:ascii="Times New Roman" w:hAnsi="Times New Roman" w:cs="Times New Roman"/>
          <w:sz w:val="25"/>
          <w:szCs w:val="25"/>
        </w:rPr>
        <w:t>Third Edition</w:t>
      </w:r>
      <w:r>
        <w:rPr>
          <w:rFonts w:ascii="Times New Roman" w:hAnsi="Times New Roman" w:cs="Times New Roman"/>
          <w:sz w:val="25"/>
          <w:szCs w:val="25"/>
        </w:rPr>
        <w:t>.</w:t>
      </w:r>
      <w:proofErr w:type="gramEnd"/>
      <w:r>
        <w:rPr>
          <w:rFonts w:ascii="Times New Roman" w:hAnsi="Times New Roman" w:cs="Times New Roman"/>
          <w:sz w:val="25"/>
          <w:szCs w:val="25"/>
        </w:rPr>
        <w:t xml:space="preserve"> Nelson Education: Toronto. P. 647</w:t>
      </w:r>
    </w:p>
  </w:footnote>
  <w:footnote w:id="2">
    <w:p w:rsidR="003C5B4D" w:rsidRDefault="003C5B4D">
      <w:pPr>
        <w:pStyle w:val="FootnoteText"/>
      </w:pPr>
      <w:r>
        <w:rPr>
          <w:rStyle w:val="FootnoteReference"/>
        </w:rPr>
        <w:footnoteRef/>
      </w:r>
      <w:r>
        <w:t xml:space="preserve"> </w:t>
      </w:r>
      <w:proofErr w:type="spellStart"/>
      <w:proofErr w:type="gramStart"/>
      <w:r w:rsidRPr="00A71E22">
        <w:rPr>
          <w:rFonts w:ascii="Times New Roman" w:hAnsi="Times New Roman" w:cs="Times New Roman"/>
          <w:sz w:val="25"/>
          <w:szCs w:val="25"/>
        </w:rPr>
        <w:t>DuPlessis</w:t>
      </w:r>
      <w:proofErr w:type="spellEnd"/>
      <w:r w:rsidRPr="00A71E22">
        <w:rPr>
          <w:rFonts w:ascii="Times New Roman" w:hAnsi="Times New Roman" w:cs="Times New Roman"/>
          <w:sz w:val="25"/>
          <w:szCs w:val="25"/>
        </w:rPr>
        <w:t>,</w:t>
      </w:r>
      <w:r>
        <w:rPr>
          <w:rFonts w:ascii="Times New Roman" w:hAnsi="Times New Roman" w:cs="Times New Roman"/>
          <w:sz w:val="25"/>
          <w:szCs w:val="25"/>
        </w:rPr>
        <w:t xml:space="preserve"> </w:t>
      </w:r>
      <w:r w:rsidRPr="00A71E22">
        <w:rPr>
          <w:rFonts w:ascii="Times New Roman" w:hAnsi="Times New Roman" w:cs="Times New Roman"/>
          <w:sz w:val="25"/>
          <w:szCs w:val="25"/>
        </w:rPr>
        <w:t>Dorothy</w:t>
      </w:r>
      <w:r>
        <w:rPr>
          <w:rFonts w:ascii="Times New Roman" w:hAnsi="Times New Roman" w:cs="Times New Roman"/>
          <w:sz w:val="25"/>
          <w:szCs w:val="25"/>
        </w:rPr>
        <w:t xml:space="preserve">; </w:t>
      </w:r>
      <w:proofErr w:type="spellStart"/>
      <w:r>
        <w:rPr>
          <w:rFonts w:ascii="Times New Roman" w:hAnsi="Times New Roman" w:cs="Times New Roman"/>
          <w:sz w:val="25"/>
          <w:szCs w:val="25"/>
        </w:rPr>
        <w:t>Enman</w:t>
      </w:r>
      <w:proofErr w:type="spellEnd"/>
      <w:r>
        <w:rPr>
          <w:rFonts w:ascii="Times New Roman" w:hAnsi="Times New Roman" w:cs="Times New Roman"/>
          <w:sz w:val="25"/>
          <w:szCs w:val="25"/>
        </w:rPr>
        <w:t xml:space="preserve">, Steve; </w:t>
      </w:r>
      <w:proofErr w:type="spellStart"/>
      <w:r w:rsidRPr="00A71E22">
        <w:rPr>
          <w:rFonts w:ascii="Times New Roman" w:hAnsi="Times New Roman" w:cs="Times New Roman"/>
          <w:sz w:val="25"/>
          <w:szCs w:val="25"/>
        </w:rPr>
        <w:t>Gunz</w:t>
      </w:r>
      <w:proofErr w:type="spellEnd"/>
      <w:r>
        <w:rPr>
          <w:rFonts w:ascii="Times New Roman" w:hAnsi="Times New Roman" w:cs="Times New Roman"/>
          <w:sz w:val="25"/>
          <w:szCs w:val="25"/>
        </w:rPr>
        <w:t xml:space="preserve">, Sally; &amp; </w:t>
      </w:r>
      <w:r w:rsidRPr="00A71E22">
        <w:rPr>
          <w:rFonts w:ascii="Times New Roman" w:hAnsi="Times New Roman" w:cs="Times New Roman"/>
          <w:sz w:val="25"/>
          <w:szCs w:val="25"/>
        </w:rPr>
        <w:t>O'Byrne</w:t>
      </w:r>
      <w:r>
        <w:rPr>
          <w:rFonts w:ascii="Times New Roman" w:hAnsi="Times New Roman" w:cs="Times New Roman"/>
          <w:sz w:val="25"/>
          <w:szCs w:val="25"/>
        </w:rPr>
        <w:t>, Shannon.</w:t>
      </w:r>
      <w:proofErr w:type="gramEnd"/>
      <w:r>
        <w:rPr>
          <w:rFonts w:ascii="Times New Roman" w:hAnsi="Times New Roman" w:cs="Times New Roman"/>
          <w:sz w:val="25"/>
          <w:szCs w:val="25"/>
        </w:rPr>
        <w:t xml:space="preserve"> </w:t>
      </w:r>
      <w:proofErr w:type="gramStart"/>
      <w:r>
        <w:rPr>
          <w:rFonts w:ascii="Times New Roman" w:hAnsi="Times New Roman" w:cs="Times New Roman"/>
          <w:sz w:val="25"/>
          <w:szCs w:val="25"/>
        </w:rPr>
        <w:t xml:space="preserve">(2008). </w:t>
      </w:r>
      <w:r w:rsidRPr="00A71E22">
        <w:rPr>
          <w:rFonts w:ascii="Times New Roman" w:hAnsi="Times New Roman" w:cs="Times New Roman"/>
          <w:sz w:val="25"/>
          <w:szCs w:val="25"/>
        </w:rPr>
        <w:t>Canadian Business and the Law</w:t>
      </w:r>
      <w:r>
        <w:rPr>
          <w:rFonts w:ascii="Times New Roman" w:hAnsi="Times New Roman" w:cs="Times New Roman"/>
          <w:sz w:val="25"/>
          <w:szCs w:val="25"/>
        </w:rPr>
        <w:t xml:space="preserve"> </w:t>
      </w:r>
      <w:r w:rsidRPr="00A71E22">
        <w:rPr>
          <w:rFonts w:ascii="Times New Roman" w:hAnsi="Times New Roman" w:cs="Times New Roman"/>
          <w:sz w:val="25"/>
          <w:szCs w:val="25"/>
        </w:rPr>
        <w:t>Third Edition</w:t>
      </w:r>
      <w:r>
        <w:rPr>
          <w:rFonts w:ascii="Times New Roman" w:hAnsi="Times New Roman" w:cs="Times New Roman"/>
          <w:sz w:val="25"/>
          <w:szCs w:val="25"/>
        </w:rPr>
        <w:t>.</w:t>
      </w:r>
      <w:proofErr w:type="gramEnd"/>
      <w:r>
        <w:rPr>
          <w:rFonts w:ascii="Times New Roman" w:hAnsi="Times New Roman" w:cs="Times New Roman"/>
          <w:sz w:val="25"/>
          <w:szCs w:val="25"/>
        </w:rPr>
        <w:t xml:space="preserve"> Nelson Education: Toronto. P. 168</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54"/>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rsids>
    <w:rsidRoot w:val="00EE2C04"/>
    <w:rsid w:val="00016EF6"/>
    <w:rsid w:val="00067D34"/>
    <w:rsid w:val="000B6F11"/>
    <w:rsid w:val="000E6869"/>
    <w:rsid w:val="000F204D"/>
    <w:rsid w:val="001264B7"/>
    <w:rsid w:val="001412D8"/>
    <w:rsid w:val="00200F1C"/>
    <w:rsid w:val="002047FE"/>
    <w:rsid w:val="002A2729"/>
    <w:rsid w:val="002C0353"/>
    <w:rsid w:val="002C780A"/>
    <w:rsid w:val="002D3B89"/>
    <w:rsid w:val="002E0F0E"/>
    <w:rsid w:val="003062F1"/>
    <w:rsid w:val="003A6130"/>
    <w:rsid w:val="003C5B4D"/>
    <w:rsid w:val="00404009"/>
    <w:rsid w:val="00451C2F"/>
    <w:rsid w:val="00463DC3"/>
    <w:rsid w:val="00492FB7"/>
    <w:rsid w:val="004C1D0C"/>
    <w:rsid w:val="004F6BA0"/>
    <w:rsid w:val="004F6FBF"/>
    <w:rsid w:val="00544F9F"/>
    <w:rsid w:val="0054607B"/>
    <w:rsid w:val="005835FE"/>
    <w:rsid w:val="00597A31"/>
    <w:rsid w:val="005A41E6"/>
    <w:rsid w:val="006057BA"/>
    <w:rsid w:val="00733B96"/>
    <w:rsid w:val="0076609D"/>
    <w:rsid w:val="0078797A"/>
    <w:rsid w:val="00807AC3"/>
    <w:rsid w:val="00812203"/>
    <w:rsid w:val="00850808"/>
    <w:rsid w:val="008621AC"/>
    <w:rsid w:val="008C2AE0"/>
    <w:rsid w:val="00920B2A"/>
    <w:rsid w:val="0098246A"/>
    <w:rsid w:val="00992379"/>
    <w:rsid w:val="009A6E7F"/>
    <w:rsid w:val="009E5484"/>
    <w:rsid w:val="00A5413E"/>
    <w:rsid w:val="00A71E22"/>
    <w:rsid w:val="00A7547B"/>
    <w:rsid w:val="00A935D6"/>
    <w:rsid w:val="00A97E24"/>
    <w:rsid w:val="00B644B3"/>
    <w:rsid w:val="00B76054"/>
    <w:rsid w:val="00BE6EBE"/>
    <w:rsid w:val="00C04D84"/>
    <w:rsid w:val="00C606DB"/>
    <w:rsid w:val="00C62E10"/>
    <w:rsid w:val="00C67A10"/>
    <w:rsid w:val="00CB1794"/>
    <w:rsid w:val="00CE54D1"/>
    <w:rsid w:val="00CE5CD0"/>
    <w:rsid w:val="00CF706C"/>
    <w:rsid w:val="00D0738C"/>
    <w:rsid w:val="00D07D20"/>
    <w:rsid w:val="00D1756B"/>
    <w:rsid w:val="00D404DD"/>
    <w:rsid w:val="00D90186"/>
    <w:rsid w:val="00E00878"/>
    <w:rsid w:val="00E874EA"/>
    <w:rsid w:val="00EA21A4"/>
    <w:rsid w:val="00EC1FA7"/>
    <w:rsid w:val="00EE2C04"/>
    <w:rsid w:val="00F25C7B"/>
    <w:rsid w:val="00F30BE7"/>
    <w:rsid w:val="00F528BF"/>
    <w:rsid w:val="00F847EB"/>
    <w:rsid w:val="00FD1650"/>
    <w:rsid w:val="00FE5DF7"/>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62F1"/>
  </w:style>
  <w:style w:type="paragraph" w:styleId="Heading2">
    <w:name w:val="heading 2"/>
    <w:basedOn w:val="Normal"/>
    <w:link w:val="Heading2Char"/>
    <w:uiPriority w:val="9"/>
    <w:qFormat/>
    <w:rsid w:val="00404009"/>
    <w:pPr>
      <w:spacing w:before="100" w:beforeAutospacing="1" w:after="100" w:afterAutospacing="1" w:line="240" w:lineRule="auto"/>
      <w:outlineLvl w:val="1"/>
    </w:pPr>
    <w:rPr>
      <w:rFonts w:ascii="Times New Roman" w:eastAsia="Times New Roman" w:hAnsi="Times New Roman" w:cs="Times New Roman"/>
      <w:b/>
      <w:bCs/>
      <w:sz w:val="36"/>
      <w:szCs w:val="36"/>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A41E6"/>
    <w:rPr>
      <w:color w:val="0000FF" w:themeColor="hyperlink"/>
      <w:u w:val="single"/>
    </w:rPr>
  </w:style>
  <w:style w:type="character" w:customStyle="1" w:styleId="Heading2Char">
    <w:name w:val="Heading 2 Char"/>
    <w:basedOn w:val="DefaultParagraphFont"/>
    <w:link w:val="Heading2"/>
    <w:uiPriority w:val="9"/>
    <w:rsid w:val="00404009"/>
    <w:rPr>
      <w:rFonts w:ascii="Times New Roman" w:eastAsia="Times New Roman" w:hAnsi="Times New Roman" w:cs="Times New Roman"/>
      <w:b/>
      <w:bCs/>
      <w:sz w:val="36"/>
      <w:szCs w:val="36"/>
      <w:lang w:eastAsia="en-CA"/>
    </w:rPr>
  </w:style>
  <w:style w:type="character" w:customStyle="1" w:styleId="apple-style-span">
    <w:name w:val="apple-style-span"/>
    <w:basedOn w:val="DefaultParagraphFont"/>
    <w:rsid w:val="00404009"/>
  </w:style>
  <w:style w:type="paragraph" w:styleId="NormalWeb">
    <w:name w:val="Normal (Web)"/>
    <w:basedOn w:val="Normal"/>
    <w:uiPriority w:val="99"/>
    <w:semiHidden/>
    <w:unhideWhenUsed/>
    <w:rsid w:val="00404009"/>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NoSpacing">
    <w:name w:val="No Spacing"/>
    <w:link w:val="NoSpacingChar"/>
    <w:uiPriority w:val="1"/>
    <w:qFormat/>
    <w:rsid w:val="00D404D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404DD"/>
    <w:rPr>
      <w:rFonts w:eastAsiaTheme="minorEastAsia"/>
      <w:lang w:val="en-US"/>
    </w:rPr>
  </w:style>
  <w:style w:type="paragraph" w:styleId="BalloonText">
    <w:name w:val="Balloon Text"/>
    <w:basedOn w:val="Normal"/>
    <w:link w:val="BalloonTextChar"/>
    <w:uiPriority w:val="99"/>
    <w:semiHidden/>
    <w:unhideWhenUsed/>
    <w:rsid w:val="00D404D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404DD"/>
    <w:rPr>
      <w:rFonts w:ascii="Tahoma" w:hAnsi="Tahoma" w:cs="Tahoma"/>
      <w:sz w:val="16"/>
      <w:szCs w:val="16"/>
    </w:rPr>
  </w:style>
  <w:style w:type="paragraph" w:styleId="Header">
    <w:name w:val="header"/>
    <w:basedOn w:val="Normal"/>
    <w:link w:val="HeaderChar"/>
    <w:uiPriority w:val="99"/>
    <w:semiHidden/>
    <w:unhideWhenUsed/>
    <w:rsid w:val="009A6E7F"/>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9A6E7F"/>
  </w:style>
  <w:style w:type="paragraph" w:styleId="Footer">
    <w:name w:val="footer"/>
    <w:basedOn w:val="Normal"/>
    <w:link w:val="FooterChar"/>
    <w:uiPriority w:val="99"/>
    <w:unhideWhenUsed/>
    <w:rsid w:val="009A6E7F"/>
    <w:pPr>
      <w:tabs>
        <w:tab w:val="center" w:pos="4680"/>
        <w:tab w:val="right" w:pos="9360"/>
      </w:tabs>
      <w:spacing w:after="0" w:line="240" w:lineRule="auto"/>
    </w:pPr>
  </w:style>
  <w:style w:type="character" w:customStyle="1" w:styleId="FooterChar">
    <w:name w:val="Footer Char"/>
    <w:basedOn w:val="DefaultParagraphFont"/>
    <w:link w:val="Footer"/>
    <w:uiPriority w:val="99"/>
    <w:rsid w:val="009A6E7F"/>
  </w:style>
  <w:style w:type="paragraph" w:styleId="FootnoteText">
    <w:name w:val="footnote text"/>
    <w:basedOn w:val="Normal"/>
    <w:link w:val="FootnoteTextChar"/>
    <w:uiPriority w:val="99"/>
    <w:semiHidden/>
    <w:unhideWhenUsed/>
    <w:rsid w:val="00A71E2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71E22"/>
    <w:rPr>
      <w:sz w:val="20"/>
      <w:szCs w:val="20"/>
    </w:rPr>
  </w:style>
  <w:style w:type="character" w:styleId="FootnoteReference">
    <w:name w:val="footnote reference"/>
    <w:basedOn w:val="DefaultParagraphFont"/>
    <w:uiPriority w:val="99"/>
    <w:semiHidden/>
    <w:unhideWhenUsed/>
    <w:rsid w:val="00A71E22"/>
    <w:rPr>
      <w:vertAlign w:val="superscript"/>
    </w:rPr>
  </w:style>
</w:styles>
</file>

<file path=word/webSettings.xml><?xml version="1.0" encoding="utf-8"?>
<w:webSettings xmlns:r="http://schemas.openxmlformats.org/officeDocument/2006/relationships" xmlns:w="http://schemas.openxmlformats.org/wordprocessingml/2006/main">
  <w:divs>
    <w:div w:id="80374008">
      <w:bodyDiv w:val="1"/>
      <w:marLeft w:val="0"/>
      <w:marRight w:val="0"/>
      <w:marTop w:val="0"/>
      <w:marBottom w:val="0"/>
      <w:divBdr>
        <w:top w:val="none" w:sz="0" w:space="0" w:color="auto"/>
        <w:left w:val="none" w:sz="0" w:space="0" w:color="auto"/>
        <w:bottom w:val="none" w:sz="0" w:space="0" w:color="auto"/>
        <w:right w:val="none" w:sz="0" w:space="0" w:color="auto"/>
      </w:divBdr>
    </w:div>
    <w:div w:id="360858224">
      <w:bodyDiv w:val="1"/>
      <w:marLeft w:val="0"/>
      <w:marRight w:val="0"/>
      <w:marTop w:val="0"/>
      <w:marBottom w:val="0"/>
      <w:divBdr>
        <w:top w:val="none" w:sz="0" w:space="0" w:color="auto"/>
        <w:left w:val="none" w:sz="0" w:space="0" w:color="auto"/>
        <w:bottom w:val="none" w:sz="0" w:space="0" w:color="auto"/>
        <w:right w:val="none" w:sz="0" w:space="0" w:color="auto"/>
      </w:divBdr>
    </w:div>
    <w:div w:id="1663389066">
      <w:bodyDiv w:val="1"/>
      <w:marLeft w:val="0"/>
      <w:marRight w:val="0"/>
      <w:marTop w:val="0"/>
      <w:marBottom w:val="0"/>
      <w:divBdr>
        <w:top w:val="none" w:sz="0" w:space="0" w:color="auto"/>
        <w:left w:val="none" w:sz="0" w:space="0" w:color="auto"/>
        <w:bottom w:val="none" w:sz="0" w:space="0" w:color="auto"/>
        <w:right w:val="none" w:sz="0" w:space="0" w:color="auto"/>
      </w:divBdr>
    </w:div>
    <w:div w:id="1746147878">
      <w:bodyDiv w:val="1"/>
      <w:marLeft w:val="0"/>
      <w:marRight w:val="0"/>
      <w:marTop w:val="0"/>
      <w:marBottom w:val="0"/>
      <w:divBdr>
        <w:top w:val="none" w:sz="0" w:space="0" w:color="auto"/>
        <w:left w:val="none" w:sz="0" w:space="0" w:color="auto"/>
        <w:bottom w:val="none" w:sz="0" w:space="0" w:color="auto"/>
        <w:right w:val="none" w:sz="0" w:space="0" w:color="auto"/>
      </w:divBdr>
    </w:div>
    <w:div w:id="18049565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IBCaventura.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aeroplan.co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CB015ACB57174DABBC741BAAFACD319D"/>
        <w:category>
          <w:name w:val="General"/>
          <w:gallery w:val="placeholder"/>
        </w:category>
        <w:types>
          <w:type w:val="bbPlcHdr"/>
        </w:types>
        <w:behaviors>
          <w:behavior w:val="content"/>
        </w:behaviors>
        <w:guid w:val="{A64FC2EA-7AE5-42C4-A6F7-56EEBA7550FA}"/>
      </w:docPartPr>
      <w:docPartBody>
        <w:p w:rsidR="002832AC" w:rsidRDefault="002832AC" w:rsidP="002832AC">
          <w:pPr>
            <w:pStyle w:val="CB015ACB57174DABBC741BAAFACD319D"/>
          </w:pPr>
          <w:r>
            <w:rPr>
              <w:rFonts w:asciiTheme="majorHAnsi" w:eastAsiaTheme="majorEastAsia" w:hAnsiTheme="majorHAnsi" w:cstheme="majorBidi"/>
              <w:b/>
              <w:bCs/>
              <w:color w:val="FFFFFF" w:themeColor="background1"/>
              <w:sz w:val="72"/>
              <w:szCs w:val="72"/>
            </w:rPr>
            <w:t>[Year]</w:t>
          </w:r>
        </w:p>
      </w:docPartBody>
    </w:docPart>
    <w:docPart>
      <w:docPartPr>
        <w:name w:val="0B543EE439B94546A1719E181C0FEF51"/>
        <w:category>
          <w:name w:val="General"/>
          <w:gallery w:val="placeholder"/>
        </w:category>
        <w:types>
          <w:type w:val="bbPlcHdr"/>
        </w:types>
        <w:behaviors>
          <w:behavior w:val="content"/>
        </w:behaviors>
        <w:guid w:val="{529F5864-D9FC-48FA-8412-EFF13FD66F28}"/>
      </w:docPartPr>
      <w:docPartBody>
        <w:p w:rsidR="002832AC" w:rsidRDefault="002832AC" w:rsidP="002832AC">
          <w:pPr>
            <w:pStyle w:val="0B543EE439B94546A1719E181C0FEF51"/>
          </w:pPr>
          <w:r>
            <w:rPr>
              <w:b/>
              <w:bCs/>
              <w:caps/>
              <w:sz w:val="72"/>
              <w:szCs w:val="72"/>
            </w:rPr>
            <w:t>Type the document title</w:t>
          </w:r>
        </w:p>
      </w:docPartBody>
    </w:docPart>
  </w:docParts>
</w:glossaryDocument>
</file>

<file path=word/glossary/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2832AC"/>
    <w:rsid w:val="002832AC"/>
    <w:rsid w:val="005C1B8E"/>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C1B8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B015ACB57174DABBC741BAAFACD319D">
    <w:name w:val="CB015ACB57174DABBC741BAAFACD319D"/>
    <w:rsid w:val="002832AC"/>
  </w:style>
  <w:style w:type="paragraph" w:customStyle="1" w:styleId="EF80827403A04C4C80249AD0C659F619">
    <w:name w:val="EF80827403A04C4C80249AD0C659F619"/>
    <w:rsid w:val="002832AC"/>
  </w:style>
  <w:style w:type="paragraph" w:customStyle="1" w:styleId="44823A1DA9644014AE32E1A5259E60B6">
    <w:name w:val="44823A1DA9644014AE32E1A5259E60B6"/>
    <w:rsid w:val="002832AC"/>
  </w:style>
  <w:style w:type="paragraph" w:customStyle="1" w:styleId="0B543EE439B94546A1719E181C0FEF51">
    <w:name w:val="0B543EE439B94546A1719E181C0FEF51"/>
    <w:rsid w:val="002832AC"/>
  </w:style>
  <w:style w:type="paragraph" w:customStyle="1" w:styleId="0713AEE0A4AE4EA4A13BDC7078AD389B">
    <w:name w:val="0713AEE0A4AE4EA4A13BDC7078AD389B"/>
    <w:rsid w:val="002832AC"/>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ADM3360A</PublishDate>
  <Abstract>[For Professor Gilles LeVasseur]</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35DC7F0-EE6A-4242-B863-E3F305B3EC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2004</TotalTime>
  <Pages>31</Pages>
  <Words>6247</Words>
  <Characters>35611</Characters>
  <Application>Microsoft Office Word</Application>
  <DocSecurity>0</DocSecurity>
  <Lines>296</Lines>
  <Paragraphs>83</Paragraphs>
  <ScaleCrop>false</ScaleCrop>
  <HeadingPairs>
    <vt:vector size="2" baseType="variant">
      <vt:variant>
        <vt:lpstr>Title</vt:lpstr>
      </vt:variant>
      <vt:variant>
        <vt:i4>1</vt:i4>
      </vt:variant>
    </vt:vector>
  </HeadingPairs>
  <TitlesOfParts>
    <vt:vector size="1" baseType="lpstr">
      <vt:lpstr/>
    </vt:vector>
  </TitlesOfParts>
  <Company>Cory Contini</Company>
  <LinksUpToDate>false</LinksUpToDate>
  <CharactersWithSpaces>41775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fine print: the hidden agreement</dc:title>
  <dc:creator>4539967</dc:creator>
  <cp:lastModifiedBy>Cory</cp:lastModifiedBy>
  <cp:revision>11</cp:revision>
  <dcterms:created xsi:type="dcterms:W3CDTF">2009-12-01T17:41:00Z</dcterms:created>
  <dcterms:modified xsi:type="dcterms:W3CDTF">2011-10-14T22:10:00Z</dcterms:modified>
</cp:coreProperties>
</file>