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55D" w:rsidRPr="0089255D" w:rsidRDefault="0089255D" w:rsidP="0089255D">
      <w:pPr>
        <w:spacing w:before="100" w:beforeAutospacing="1" w:after="100" w:afterAutospacing="1"/>
        <w:rPr>
          <w:rFonts w:ascii="Times New Roman" w:eastAsia="Times New Roman" w:hAnsi="Times New Roman" w:cs="Times New Roman"/>
          <w:sz w:val="24"/>
          <w:szCs w:val="24"/>
          <w:lang w:bidi="km-KH"/>
        </w:rPr>
      </w:pPr>
      <w:r w:rsidRPr="0089255D">
        <w:rPr>
          <w:rFonts w:ascii="Times New Roman" w:eastAsia="Times New Roman" w:hAnsi="Times New Roman" w:cs="Times New Roman"/>
          <w:b/>
          <w:bCs/>
          <w:sz w:val="24"/>
          <w:szCs w:val="24"/>
          <w:lang w:bidi="km-KH"/>
        </w:rPr>
        <w:t>Balancing the System</w:t>
      </w:r>
      <w:r w:rsidRPr="0089255D">
        <w:rPr>
          <w:rFonts w:ascii="Times New Roman" w:eastAsia="Times New Roman" w:hAnsi="Times New Roman" w:cs="Times New Roman"/>
          <w:sz w:val="24"/>
          <w:szCs w:val="24"/>
          <w:lang w:bidi="km-KH"/>
        </w:rPr>
        <w:t xml:space="preserve"> </w:t>
      </w:r>
    </w:p>
    <w:p w:rsidR="0089255D" w:rsidRPr="00B63933" w:rsidRDefault="0089255D" w:rsidP="0089255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B63933">
        <w:rPr>
          <w:rFonts w:ascii="Times New Roman" w:eastAsia="Times New Roman" w:hAnsi="Times New Roman" w:cs="Times New Roman"/>
          <w:b/>
          <w:bCs/>
          <w:sz w:val="24"/>
          <w:szCs w:val="24"/>
          <w:lang w:bidi="km-KH"/>
        </w:rPr>
        <w:t>Explain the different mechanisms of steroid hormones and protein hormones.</w:t>
      </w:r>
      <w:r w:rsidR="00B63933">
        <w:rPr>
          <w:rFonts w:ascii="Times New Roman" w:eastAsia="Times New Roman" w:hAnsi="Times New Roman" w:cs="Times New Roman"/>
          <w:b/>
          <w:bCs/>
          <w:sz w:val="24"/>
          <w:szCs w:val="24"/>
          <w:lang w:bidi="km-KH"/>
        </w:rPr>
        <w:br/>
      </w:r>
      <w:r w:rsidR="00B63933">
        <w:rPr>
          <w:rFonts w:ascii="Times New Roman" w:eastAsia="Times New Roman" w:hAnsi="Times New Roman" w:cs="Times New Roman"/>
          <w:sz w:val="24"/>
          <w:szCs w:val="24"/>
          <w:lang w:bidi="km-KH"/>
        </w:rPr>
        <w:t xml:space="preserve">Protein hormones bind to cell surface receptors on the target cells plasma membrane and steroid hormones diffuse through the plasma membrane and bind to intracellular receptors. </w:t>
      </w:r>
      <w:r w:rsidR="00B63933">
        <w:rPr>
          <w:rFonts w:ascii="Times New Roman" w:eastAsia="Times New Roman" w:hAnsi="Times New Roman" w:cs="Times New Roman"/>
          <w:sz w:val="24"/>
          <w:szCs w:val="24"/>
          <w:lang w:bidi="km-KH"/>
        </w:rPr>
        <w:br/>
      </w:r>
    </w:p>
    <w:p w:rsidR="0089255D" w:rsidRPr="0089255D" w:rsidRDefault="0089255D" w:rsidP="0089255D">
      <w:pPr>
        <w:numPr>
          <w:ilvl w:val="0"/>
          <w:numId w:val="1"/>
        </w:numPr>
        <w:spacing w:before="100" w:beforeAutospacing="1" w:after="100" w:afterAutospacing="1"/>
        <w:rPr>
          <w:rFonts w:ascii="Times New Roman" w:eastAsia="Times New Roman" w:hAnsi="Times New Roman" w:cs="Times New Roman"/>
          <w:sz w:val="24"/>
          <w:szCs w:val="24"/>
          <w:lang w:bidi="km-KH"/>
        </w:rPr>
      </w:pPr>
      <w:r w:rsidRPr="0089255D">
        <w:rPr>
          <w:rFonts w:ascii="Times New Roman" w:eastAsia="Times New Roman" w:hAnsi="Times New Roman" w:cs="Times New Roman"/>
          <w:b/>
          <w:bCs/>
          <w:sz w:val="24"/>
          <w:szCs w:val="24"/>
          <w:lang w:bidi="km-KH"/>
        </w:rPr>
        <w:t>Classify the various endocrine hormones mentioned in Activity 1 and Activity 2 as protein or steroid hormones.</w:t>
      </w:r>
      <w:r>
        <w:rPr>
          <w:rFonts w:ascii="Times New Roman" w:eastAsia="Times New Roman" w:hAnsi="Times New Roman" w:cs="Times New Roman"/>
          <w:sz w:val="24"/>
          <w:szCs w:val="24"/>
          <w:lang w:bidi="km-KH"/>
        </w:rPr>
        <w:br/>
      </w:r>
      <w:r w:rsidR="000C37A5">
        <w:rPr>
          <w:rFonts w:ascii="Times New Roman" w:eastAsia="Times New Roman" w:hAnsi="Times New Roman" w:cs="Times New Roman"/>
          <w:sz w:val="24"/>
          <w:szCs w:val="24"/>
          <w:lang w:bidi="km-KH"/>
        </w:rPr>
        <w:t>Melatonin- protein</w:t>
      </w:r>
      <w:r w:rsidR="000C37A5">
        <w:rPr>
          <w:rFonts w:ascii="Times New Roman" w:eastAsia="Times New Roman" w:hAnsi="Times New Roman" w:cs="Times New Roman"/>
          <w:sz w:val="24"/>
          <w:szCs w:val="24"/>
          <w:lang w:bidi="km-KH"/>
        </w:rPr>
        <w:br/>
        <w:t>Cortisol - steroid</w:t>
      </w:r>
      <w:r w:rsidR="000C37A5">
        <w:rPr>
          <w:rFonts w:ascii="Times New Roman" w:eastAsia="Times New Roman" w:hAnsi="Times New Roman" w:cs="Times New Roman"/>
          <w:sz w:val="24"/>
          <w:szCs w:val="24"/>
          <w:lang w:bidi="km-KH"/>
        </w:rPr>
        <w:br/>
        <w:t>Progesterone - steroid</w:t>
      </w:r>
      <w:r w:rsidR="000C37A5">
        <w:rPr>
          <w:rFonts w:ascii="Times New Roman" w:eastAsia="Times New Roman" w:hAnsi="Times New Roman" w:cs="Times New Roman"/>
          <w:sz w:val="24"/>
          <w:szCs w:val="24"/>
          <w:lang w:bidi="km-KH"/>
        </w:rPr>
        <w:br/>
        <w:t>Testosterone - steroid</w:t>
      </w:r>
      <w:r w:rsidR="000C37A5">
        <w:rPr>
          <w:rFonts w:ascii="Times New Roman" w:eastAsia="Times New Roman" w:hAnsi="Times New Roman" w:cs="Times New Roman"/>
          <w:sz w:val="24"/>
          <w:szCs w:val="24"/>
          <w:lang w:bidi="km-KH"/>
        </w:rPr>
        <w:br/>
        <w:t>Insulin - protein</w:t>
      </w:r>
      <w:r w:rsidR="000C37A5">
        <w:rPr>
          <w:rFonts w:ascii="Times New Roman" w:eastAsia="Times New Roman" w:hAnsi="Times New Roman" w:cs="Times New Roman"/>
          <w:sz w:val="24"/>
          <w:szCs w:val="24"/>
          <w:lang w:bidi="km-KH"/>
        </w:rPr>
        <w:br/>
        <w:t>luteinizing hormone - steroid</w:t>
      </w:r>
      <w:r w:rsidR="000C37A5">
        <w:rPr>
          <w:rFonts w:ascii="Times New Roman" w:eastAsia="Times New Roman" w:hAnsi="Times New Roman" w:cs="Times New Roman"/>
          <w:sz w:val="24"/>
          <w:szCs w:val="24"/>
          <w:lang w:bidi="km-KH"/>
        </w:rPr>
        <w:br/>
        <w:t>follicle stimulating hormone. - steroid</w:t>
      </w:r>
      <w:r w:rsidR="000C37A5">
        <w:rPr>
          <w:rFonts w:ascii="Times New Roman" w:eastAsia="Times New Roman" w:hAnsi="Times New Roman" w:cs="Times New Roman"/>
          <w:sz w:val="24"/>
          <w:szCs w:val="24"/>
          <w:lang w:bidi="km-KH"/>
        </w:rPr>
        <w:br/>
        <w:t>antidiuretic hormone - steroid</w:t>
      </w:r>
      <w:r w:rsidR="000C37A5">
        <w:rPr>
          <w:rFonts w:ascii="Times New Roman" w:eastAsia="Times New Roman" w:hAnsi="Times New Roman" w:cs="Times New Roman"/>
          <w:sz w:val="24"/>
          <w:szCs w:val="24"/>
          <w:lang w:bidi="km-KH"/>
        </w:rPr>
        <w:br/>
        <w:t>growth hormone -protein</w:t>
      </w:r>
      <w:r w:rsidR="000C37A5">
        <w:rPr>
          <w:rFonts w:ascii="Times New Roman" w:eastAsia="Times New Roman" w:hAnsi="Times New Roman" w:cs="Times New Roman"/>
          <w:sz w:val="24"/>
          <w:szCs w:val="24"/>
          <w:lang w:bidi="km-KH"/>
        </w:rPr>
        <w:br/>
        <w:t>prolactin  - protein</w:t>
      </w:r>
      <w:r>
        <w:rPr>
          <w:rFonts w:ascii="Times New Roman" w:eastAsia="Times New Roman" w:hAnsi="Times New Roman" w:cs="Times New Roman"/>
          <w:sz w:val="24"/>
          <w:szCs w:val="24"/>
          <w:lang w:bidi="km-KH"/>
        </w:rPr>
        <w:br/>
      </w:r>
    </w:p>
    <w:p w:rsidR="0089255D" w:rsidRPr="0089255D" w:rsidRDefault="0089255D" w:rsidP="0089255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89255D">
        <w:rPr>
          <w:rFonts w:ascii="Times New Roman" w:eastAsia="Times New Roman" w:hAnsi="Times New Roman" w:cs="Times New Roman"/>
          <w:b/>
          <w:bCs/>
          <w:sz w:val="24"/>
          <w:szCs w:val="24"/>
          <w:lang w:bidi="km-KH"/>
        </w:rPr>
        <w:t>Describe how the nervous system and endocrine system work together to maintain homeostasis.</w:t>
      </w:r>
      <w:r w:rsidR="000C37A5">
        <w:rPr>
          <w:rFonts w:ascii="Times New Roman" w:eastAsia="Times New Roman" w:hAnsi="Times New Roman" w:cs="Times New Roman"/>
          <w:b/>
          <w:bCs/>
          <w:sz w:val="24"/>
          <w:szCs w:val="24"/>
          <w:lang w:bidi="km-KH"/>
        </w:rPr>
        <w:br/>
      </w:r>
      <w:proofErr w:type="gramStart"/>
      <w:r w:rsidR="000C37A5">
        <w:rPr>
          <w:rFonts w:ascii="Times New Roman" w:eastAsia="Times New Roman" w:hAnsi="Times New Roman" w:cs="Times New Roman"/>
          <w:sz w:val="24"/>
          <w:szCs w:val="24"/>
          <w:lang w:bidi="km-KH"/>
        </w:rPr>
        <w:t>the</w:t>
      </w:r>
      <w:proofErr w:type="gramEnd"/>
      <w:r w:rsidR="000C37A5">
        <w:rPr>
          <w:rFonts w:ascii="Times New Roman" w:eastAsia="Times New Roman" w:hAnsi="Times New Roman" w:cs="Times New Roman"/>
          <w:sz w:val="24"/>
          <w:szCs w:val="24"/>
          <w:lang w:bidi="km-KH"/>
        </w:rPr>
        <w:t xml:space="preserve"> nervous system is composed of the CNS and the PNS which can control the endocrine system. It controls the endocrines systems production of hormones, most of which help maintain homeostasis. </w:t>
      </w:r>
      <w:r w:rsidR="000C37A5">
        <w:rPr>
          <w:rFonts w:ascii="Times New Roman" w:eastAsia="Times New Roman" w:hAnsi="Times New Roman" w:cs="Times New Roman"/>
          <w:sz w:val="24"/>
          <w:szCs w:val="24"/>
          <w:lang w:bidi="km-KH"/>
        </w:rPr>
        <w:br/>
        <w:t xml:space="preserve"> </w:t>
      </w:r>
    </w:p>
    <w:p w:rsidR="0089255D" w:rsidRPr="0089255D" w:rsidRDefault="0089255D" w:rsidP="0089255D">
      <w:pPr>
        <w:numPr>
          <w:ilvl w:val="0"/>
          <w:numId w:val="1"/>
        </w:numPr>
        <w:spacing w:before="100" w:beforeAutospacing="1" w:after="100" w:afterAutospacing="1"/>
        <w:rPr>
          <w:rFonts w:ascii="Times New Roman" w:eastAsia="Times New Roman" w:hAnsi="Times New Roman" w:cs="Times New Roman"/>
          <w:b/>
          <w:bCs/>
          <w:sz w:val="24"/>
          <w:szCs w:val="24"/>
          <w:lang w:bidi="km-KH"/>
        </w:rPr>
      </w:pPr>
      <w:proofErr w:type="spellStart"/>
      <w:proofErr w:type="gramStart"/>
      <w:r w:rsidRPr="0089255D">
        <w:rPr>
          <w:rFonts w:ascii="Times New Roman" w:eastAsia="Times New Roman" w:hAnsi="Times New Roman" w:cs="Times New Roman"/>
          <w:b/>
          <w:bCs/>
          <w:sz w:val="24"/>
          <w:szCs w:val="24"/>
          <w:lang w:bidi="km-KH"/>
        </w:rPr>
        <w:t>cAMP</w:t>
      </w:r>
      <w:proofErr w:type="spellEnd"/>
      <w:proofErr w:type="gramEnd"/>
      <w:r w:rsidRPr="0089255D">
        <w:rPr>
          <w:rFonts w:ascii="Times New Roman" w:eastAsia="Times New Roman" w:hAnsi="Times New Roman" w:cs="Times New Roman"/>
          <w:b/>
          <w:bCs/>
          <w:sz w:val="24"/>
          <w:szCs w:val="24"/>
          <w:lang w:bidi="km-KH"/>
        </w:rPr>
        <w:t xml:space="preserve"> is a second messenger. Describe two other 2nd messengers with examples in the cell.</w:t>
      </w:r>
      <w:r w:rsidR="00384B2D">
        <w:rPr>
          <w:rFonts w:ascii="Times New Roman" w:eastAsia="Times New Roman" w:hAnsi="Times New Roman" w:cs="Times New Roman"/>
          <w:b/>
          <w:bCs/>
          <w:sz w:val="24"/>
          <w:szCs w:val="24"/>
          <w:lang w:bidi="km-KH"/>
        </w:rPr>
        <w:br/>
      </w:r>
      <w:r w:rsidR="00E97759">
        <w:rPr>
          <w:rFonts w:ascii="Times New Roman" w:eastAsia="Times New Roman" w:hAnsi="Times New Roman" w:cs="Times New Roman"/>
          <w:b/>
          <w:bCs/>
          <w:sz w:val="24"/>
          <w:szCs w:val="24"/>
          <w:lang w:bidi="km-KH"/>
        </w:rPr>
        <w:t xml:space="preserve">IP3 and DAG. </w:t>
      </w:r>
      <w:r w:rsidR="00E97759">
        <w:rPr>
          <w:rFonts w:ascii="Times New Roman" w:eastAsia="Times New Roman" w:hAnsi="Times New Roman" w:cs="Times New Roman"/>
          <w:sz w:val="24"/>
          <w:szCs w:val="24"/>
          <w:lang w:bidi="km-KH"/>
        </w:rPr>
        <w:t>IP3 binds to receptors on endoplasmic reticulum and releases calcium ions into the cytosol.  DAG activates Protein kinase C</w:t>
      </w:r>
      <w:proofErr w:type="gramStart"/>
      <w:r w:rsidR="00E97759">
        <w:rPr>
          <w:rFonts w:ascii="Times New Roman" w:eastAsia="Times New Roman" w:hAnsi="Times New Roman" w:cs="Times New Roman"/>
          <w:sz w:val="24"/>
          <w:szCs w:val="24"/>
          <w:lang w:bidi="km-KH"/>
        </w:rPr>
        <w:t>.</w:t>
      </w:r>
      <w:proofErr w:type="gramEnd"/>
      <w:r w:rsidR="00E97759">
        <w:rPr>
          <w:rFonts w:ascii="Times New Roman" w:eastAsia="Times New Roman" w:hAnsi="Times New Roman" w:cs="Times New Roman"/>
          <w:sz w:val="24"/>
          <w:szCs w:val="24"/>
          <w:lang w:bidi="km-KH"/>
        </w:rPr>
        <w:br/>
      </w:r>
      <w:r w:rsidR="00E97759">
        <w:rPr>
          <w:rFonts w:ascii="Times New Roman" w:eastAsia="Times New Roman" w:hAnsi="Times New Roman" w:cs="Times New Roman"/>
          <w:b/>
          <w:bCs/>
          <w:sz w:val="24"/>
          <w:szCs w:val="24"/>
          <w:lang w:bidi="km-KH"/>
        </w:rPr>
        <w:t xml:space="preserve">calcium ions Ca2+  - </w:t>
      </w:r>
      <w:r w:rsidR="00E97759">
        <w:rPr>
          <w:rFonts w:ascii="Times New Roman" w:eastAsia="Times New Roman" w:hAnsi="Times New Roman" w:cs="Times New Roman"/>
          <w:sz w:val="24"/>
          <w:szCs w:val="24"/>
          <w:lang w:bidi="km-KH"/>
        </w:rPr>
        <w:t xml:space="preserve">most widely used intracellular messenger. A rise in Ca2+ in the cytosol triggers events such as muscle contraction, exocytosis, apoptosis, etc. </w:t>
      </w:r>
    </w:p>
    <w:tbl>
      <w:tblPr>
        <w:tblW w:w="0" w:type="auto"/>
        <w:tblCellSpacing w:w="15" w:type="dxa"/>
        <w:tblCellMar>
          <w:left w:w="0" w:type="dxa"/>
          <w:right w:w="0" w:type="dxa"/>
        </w:tblCellMar>
        <w:tblLook w:val="04A0" w:firstRow="1" w:lastRow="0" w:firstColumn="1" w:lastColumn="0" w:noHBand="0" w:noVBand="1"/>
      </w:tblPr>
      <w:tblGrid>
        <w:gridCol w:w="3372"/>
        <w:gridCol w:w="6048"/>
      </w:tblGrid>
      <w:tr w:rsidR="0089255D" w:rsidRPr="0089255D" w:rsidTr="0089255D">
        <w:trPr>
          <w:tblCellSpacing w:w="15" w:type="dxa"/>
        </w:trPr>
        <w:tc>
          <w:tcPr>
            <w:tcW w:w="0" w:type="auto"/>
            <w:hideMark/>
          </w:tcPr>
          <w:p w:rsidR="0089255D" w:rsidRPr="00384B2D" w:rsidRDefault="0089255D" w:rsidP="0089255D">
            <w:pPr>
              <w:numPr>
                <w:ilvl w:val="0"/>
                <w:numId w:val="2"/>
              </w:numPr>
              <w:spacing w:before="100" w:beforeAutospacing="1" w:after="100" w:afterAutospacing="1"/>
              <w:rPr>
                <w:rFonts w:ascii="Times New Roman" w:eastAsia="Times New Roman" w:hAnsi="Times New Roman" w:cs="Times New Roman"/>
                <w:b/>
                <w:bCs/>
                <w:sz w:val="24"/>
                <w:szCs w:val="24"/>
                <w:lang w:bidi="km-KH"/>
              </w:rPr>
            </w:pPr>
            <w:r w:rsidRPr="00384B2D">
              <w:rPr>
                <w:rFonts w:ascii="Times New Roman" w:eastAsia="Times New Roman" w:hAnsi="Times New Roman" w:cs="Times New Roman"/>
                <w:b/>
                <w:bCs/>
                <w:sz w:val="24"/>
                <w:szCs w:val="24"/>
                <w:lang w:bidi="km-KH"/>
              </w:rPr>
              <w:t>What is a G-protein? What does this protein do in the cell?</w:t>
            </w:r>
            <w:r w:rsidR="00384B2D">
              <w:rPr>
                <w:rFonts w:ascii="Times New Roman" w:eastAsia="Times New Roman" w:hAnsi="Times New Roman" w:cs="Times New Roman"/>
                <w:b/>
                <w:bCs/>
                <w:sz w:val="24"/>
                <w:szCs w:val="24"/>
                <w:lang w:bidi="km-KH"/>
              </w:rPr>
              <w:br/>
            </w:r>
            <w:r w:rsidR="00384B2D">
              <w:rPr>
                <w:rFonts w:ascii="Times New Roman" w:eastAsia="Times New Roman" w:hAnsi="Times New Roman" w:cs="Times New Roman"/>
                <w:sz w:val="24"/>
                <w:szCs w:val="24"/>
                <w:lang w:bidi="km-KH"/>
              </w:rPr>
              <w:t xml:space="preserve">They bind the guanine nucleotides GDP and GTP. G proteins are made of 3 subunits. </w:t>
            </w:r>
          </w:p>
        </w:tc>
        <w:tc>
          <w:tcPr>
            <w:tcW w:w="0" w:type="auto"/>
            <w:vAlign w:val="center"/>
            <w:hideMark/>
          </w:tcPr>
          <w:p w:rsidR="0089255D" w:rsidRPr="0089255D" w:rsidRDefault="0089255D" w:rsidP="0089255D">
            <w:pPr>
              <w:rPr>
                <w:rFonts w:ascii="Times New Roman" w:eastAsia="Times New Roman" w:hAnsi="Times New Roman" w:cs="Times New Roman"/>
                <w:sz w:val="24"/>
                <w:szCs w:val="24"/>
                <w:lang w:bidi="km-KH"/>
              </w:rPr>
            </w:pPr>
            <w:r>
              <w:rPr>
                <w:rFonts w:ascii="Times New Roman" w:eastAsia="Times New Roman" w:hAnsi="Times New Roman" w:cs="Times New Roman"/>
                <w:noProof/>
                <w:sz w:val="24"/>
                <w:szCs w:val="24"/>
                <w:lang w:bidi="km-KH"/>
              </w:rPr>
              <w:drawing>
                <wp:inline distT="0" distB="0" distL="0" distR="0">
                  <wp:extent cx="3811905" cy="2189480"/>
                  <wp:effectExtent l="0" t="0" r="0" b="1270"/>
                  <wp:docPr id="2" name="Picture 2" descr="A diagram showing G-protein in the cell membra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showing G-protein in the cell membran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1905" cy="2189480"/>
                          </a:xfrm>
                          <a:prstGeom prst="rect">
                            <a:avLst/>
                          </a:prstGeom>
                          <a:noFill/>
                          <a:ln>
                            <a:noFill/>
                          </a:ln>
                        </pic:spPr>
                      </pic:pic>
                    </a:graphicData>
                  </a:graphic>
                </wp:inline>
              </w:drawing>
            </w:r>
          </w:p>
        </w:tc>
      </w:tr>
    </w:tbl>
    <w:p w:rsidR="0089255D" w:rsidRPr="0089255D" w:rsidRDefault="0089255D" w:rsidP="0089255D">
      <w:pPr>
        <w:numPr>
          <w:ilvl w:val="0"/>
          <w:numId w:val="3"/>
        </w:numPr>
        <w:spacing w:before="100" w:beforeAutospacing="1" w:after="100" w:afterAutospacing="1"/>
        <w:rPr>
          <w:rFonts w:ascii="Times New Roman" w:eastAsia="Times New Roman" w:hAnsi="Times New Roman" w:cs="Times New Roman"/>
          <w:sz w:val="24"/>
          <w:szCs w:val="24"/>
          <w:lang w:bidi="km-KH"/>
        </w:rPr>
      </w:pPr>
      <w:r w:rsidRPr="000C37A5">
        <w:rPr>
          <w:rFonts w:ascii="Times New Roman" w:eastAsia="Times New Roman" w:hAnsi="Times New Roman" w:cs="Times New Roman"/>
          <w:b/>
          <w:bCs/>
          <w:sz w:val="24"/>
          <w:szCs w:val="24"/>
          <w:lang w:bidi="km-KH"/>
        </w:rPr>
        <w:lastRenderedPageBreak/>
        <w:t>List the hormones that can affect blood pressure.</w:t>
      </w:r>
      <w:r w:rsidR="000C37A5">
        <w:rPr>
          <w:rFonts w:ascii="Times New Roman" w:eastAsia="Times New Roman" w:hAnsi="Times New Roman" w:cs="Times New Roman"/>
          <w:sz w:val="24"/>
          <w:szCs w:val="24"/>
          <w:lang w:bidi="km-KH"/>
        </w:rPr>
        <w:br/>
        <w:t>Aldosterone – Steroid</w:t>
      </w:r>
      <w:r w:rsidR="000C37A5">
        <w:rPr>
          <w:rFonts w:ascii="Times New Roman" w:eastAsia="Times New Roman" w:hAnsi="Times New Roman" w:cs="Times New Roman"/>
          <w:sz w:val="24"/>
          <w:szCs w:val="24"/>
          <w:lang w:bidi="km-KH"/>
        </w:rPr>
        <w:br/>
        <w:t>Renin – Protein</w:t>
      </w:r>
      <w:r w:rsidR="000C37A5">
        <w:rPr>
          <w:rFonts w:ascii="Times New Roman" w:eastAsia="Times New Roman" w:hAnsi="Times New Roman" w:cs="Times New Roman"/>
          <w:sz w:val="24"/>
          <w:szCs w:val="24"/>
          <w:lang w:bidi="km-KH"/>
        </w:rPr>
        <w:br/>
        <w:t>Angiotensin – Protein</w:t>
      </w:r>
    </w:p>
    <w:tbl>
      <w:tblPr>
        <w:tblW w:w="0" w:type="auto"/>
        <w:tblCellSpacing w:w="15" w:type="dxa"/>
        <w:tblCellMar>
          <w:left w:w="0" w:type="dxa"/>
          <w:right w:w="0" w:type="dxa"/>
        </w:tblCellMar>
        <w:tblLook w:val="04A0" w:firstRow="1" w:lastRow="0" w:firstColumn="1" w:lastColumn="0" w:noHBand="0" w:noVBand="1"/>
      </w:tblPr>
      <w:tblGrid>
        <w:gridCol w:w="6515"/>
        <w:gridCol w:w="2905"/>
      </w:tblGrid>
      <w:tr w:rsidR="0089255D" w:rsidRPr="0089255D" w:rsidTr="0089255D">
        <w:trPr>
          <w:tblCellSpacing w:w="15" w:type="dxa"/>
        </w:trPr>
        <w:tc>
          <w:tcPr>
            <w:tcW w:w="0" w:type="auto"/>
            <w:hideMark/>
          </w:tcPr>
          <w:p w:rsidR="0089255D" w:rsidRPr="0089255D" w:rsidRDefault="0089255D" w:rsidP="00B40E3E">
            <w:pPr>
              <w:numPr>
                <w:ilvl w:val="0"/>
                <w:numId w:val="4"/>
              </w:numPr>
              <w:spacing w:before="100" w:beforeAutospacing="1" w:after="100" w:afterAutospacing="1"/>
              <w:rPr>
                <w:rFonts w:ascii="Times New Roman" w:eastAsia="Times New Roman" w:hAnsi="Times New Roman" w:cs="Times New Roman"/>
                <w:sz w:val="24"/>
                <w:szCs w:val="24"/>
                <w:lang w:bidi="km-KH"/>
              </w:rPr>
            </w:pPr>
            <w:r w:rsidRPr="00B40E3E">
              <w:rPr>
                <w:rFonts w:ascii="Times New Roman" w:eastAsia="Times New Roman" w:hAnsi="Times New Roman" w:cs="Times New Roman"/>
                <w:b/>
                <w:bCs/>
                <w:sz w:val="24"/>
                <w:szCs w:val="24"/>
                <w:lang w:bidi="km-KH"/>
              </w:rPr>
              <w:t>If part of the anterior pituitary was attacked by a virus, especially the cells that produce ACTH, what would the outcome be on the individual?</w:t>
            </w:r>
            <w:r w:rsidR="00B40E3E">
              <w:rPr>
                <w:rFonts w:ascii="Times New Roman" w:eastAsia="Times New Roman" w:hAnsi="Times New Roman" w:cs="Times New Roman"/>
                <w:sz w:val="24"/>
                <w:szCs w:val="24"/>
                <w:lang w:bidi="km-KH"/>
              </w:rPr>
              <w:br/>
              <w:t xml:space="preserve">If ACTH was attacked then the adrenal cortex would not be able to be used. The adrenal glands can malfunction because of the lack of ACTH and this can cause cortisol deficiency. In some cases, cortisol deficiency has resulted in collapsing and even death. </w:t>
            </w:r>
            <w:r w:rsidR="00F43762">
              <w:rPr>
                <w:rFonts w:ascii="Times New Roman" w:eastAsia="Times New Roman" w:hAnsi="Times New Roman" w:cs="Times New Roman"/>
                <w:sz w:val="24"/>
                <w:szCs w:val="24"/>
                <w:lang w:bidi="km-KH"/>
              </w:rPr>
              <w:t xml:space="preserve">Some symptoms are dizziness, fatigue, etc. </w:t>
            </w:r>
          </w:p>
        </w:tc>
        <w:tc>
          <w:tcPr>
            <w:tcW w:w="0" w:type="auto"/>
            <w:vAlign w:val="center"/>
            <w:hideMark/>
          </w:tcPr>
          <w:p w:rsidR="0089255D" w:rsidRPr="0089255D" w:rsidRDefault="0089255D" w:rsidP="0089255D">
            <w:pPr>
              <w:rPr>
                <w:rFonts w:ascii="Times New Roman" w:eastAsia="Times New Roman" w:hAnsi="Times New Roman" w:cs="Times New Roman"/>
                <w:sz w:val="24"/>
                <w:szCs w:val="24"/>
                <w:lang w:bidi="km-KH"/>
              </w:rPr>
            </w:pPr>
            <w:r>
              <w:rPr>
                <w:rFonts w:ascii="Times New Roman" w:eastAsia="Times New Roman" w:hAnsi="Times New Roman" w:cs="Times New Roman"/>
                <w:noProof/>
                <w:sz w:val="24"/>
                <w:szCs w:val="24"/>
                <w:lang w:bidi="km-KH"/>
              </w:rPr>
              <w:drawing>
                <wp:inline distT="0" distB="0" distL="0" distR="0">
                  <wp:extent cx="1816100" cy="1906270"/>
                  <wp:effectExtent l="0" t="0" r="0" b="0"/>
                  <wp:docPr id="1" name="Picture 1" descr="A flowchart showing the feedback loop of AC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flowchart showing the feedback loop of ACTH.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6100" cy="1906270"/>
                          </a:xfrm>
                          <a:prstGeom prst="rect">
                            <a:avLst/>
                          </a:prstGeom>
                          <a:noFill/>
                          <a:ln>
                            <a:noFill/>
                          </a:ln>
                        </pic:spPr>
                      </pic:pic>
                    </a:graphicData>
                  </a:graphic>
                </wp:inline>
              </w:drawing>
            </w:r>
          </w:p>
        </w:tc>
      </w:tr>
    </w:tbl>
    <w:p w:rsidR="0089255D" w:rsidRPr="00CE1304" w:rsidRDefault="0089255D" w:rsidP="0089255D">
      <w:pPr>
        <w:numPr>
          <w:ilvl w:val="0"/>
          <w:numId w:val="5"/>
        </w:numPr>
        <w:spacing w:before="100" w:beforeAutospacing="1" w:after="100" w:afterAutospacing="1"/>
        <w:rPr>
          <w:rFonts w:ascii="Times New Roman" w:eastAsia="Times New Roman" w:hAnsi="Times New Roman" w:cs="Times New Roman"/>
          <w:b/>
          <w:bCs/>
          <w:sz w:val="24"/>
          <w:szCs w:val="24"/>
          <w:lang w:bidi="km-KH"/>
        </w:rPr>
      </w:pPr>
      <w:r w:rsidRPr="00237521">
        <w:rPr>
          <w:rFonts w:ascii="Times New Roman" w:eastAsia="Times New Roman" w:hAnsi="Times New Roman" w:cs="Times New Roman"/>
          <w:b/>
          <w:bCs/>
          <w:sz w:val="24"/>
          <w:szCs w:val="24"/>
          <w:lang w:bidi="km-KH"/>
        </w:rPr>
        <w:t>Explain the terms, hyperpolarized and summation as they apply to a neuron</w:t>
      </w:r>
      <w:r w:rsidR="00237521">
        <w:rPr>
          <w:rFonts w:ascii="Times New Roman" w:eastAsia="Times New Roman" w:hAnsi="Times New Roman" w:cs="Times New Roman"/>
          <w:sz w:val="24"/>
          <w:szCs w:val="24"/>
          <w:lang w:bidi="km-KH"/>
        </w:rPr>
        <w:br/>
        <w:t xml:space="preserve">hyperpolarized is when there’s a change in a cells membrane that makes it more negative. Summation is the addition of post-synaptic potential when it reaches the neuron. </w:t>
      </w:r>
      <w:r w:rsidR="00237521">
        <w:rPr>
          <w:rFonts w:ascii="Times New Roman" w:eastAsia="Times New Roman" w:hAnsi="Times New Roman" w:cs="Times New Roman"/>
          <w:sz w:val="24"/>
          <w:szCs w:val="24"/>
          <w:lang w:bidi="km-KH"/>
        </w:rPr>
        <w:br/>
      </w:r>
    </w:p>
    <w:p w:rsidR="0089255D" w:rsidRPr="0089255D" w:rsidRDefault="0089255D" w:rsidP="0089255D">
      <w:pPr>
        <w:numPr>
          <w:ilvl w:val="0"/>
          <w:numId w:val="5"/>
        </w:numPr>
        <w:spacing w:before="100" w:beforeAutospacing="1" w:after="100" w:afterAutospacing="1"/>
        <w:rPr>
          <w:rFonts w:ascii="Times New Roman" w:eastAsia="Times New Roman" w:hAnsi="Times New Roman" w:cs="Times New Roman"/>
          <w:sz w:val="24"/>
          <w:szCs w:val="24"/>
          <w:lang w:bidi="km-KH"/>
        </w:rPr>
      </w:pPr>
      <w:r w:rsidRPr="00CE1304">
        <w:rPr>
          <w:rFonts w:ascii="Times New Roman" w:eastAsia="Times New Roman" w:hAnsi="Times New Roman" w:cs="Times New Roman"/>
          <w:b/>
          <w:bCs/>
          <w:sz w:val="24"/>
          <w:szCs w:val="24"/>
          <w:lang w:bidi="km-KH"/>
        </w:rPr>
        <w:t>Myasthenia Gravis is a muscle disorder. Explain its cause and how it is related to the neuromuscular junction.</w:t>
      </w:r>
      <w:r w:rsidR="00CE1304">
        <w:rPr>
          <w:rFonts w:ascii="Times New Roman" w:eastAsia="Times New Roman" w:hAnsi="Times New Roman" w:cs="Times New Roman"/>
          <w:sz w:val="24"/>
          <w:szCs w:val="24"/>
          <w:lang w:bidi="km-KH"/>
        </w:rPr>
        <w:br/>
        <w:t xml:space="preserve">This disorder is caused be a defect in the transmission of nerve impulses to muscles.  This disorder either blocks, alters, or destroys the receptors for acetylcholine at the neuromuscular junction. Muscle contraction is prevented. </w:t>
      </w:r>
      <w:r w:rsidR="00CE1304">
        <w:rPr>
          <w:rFonts w:ascii="Times New Roman" w:eastAsia="Times New Roman" w:hAnsi="Times New Roman" w:cs="Times New Roman"/>
          <w:sz w:val="24"/>
          <w:szCs w:val="24"/>
          <w:lang w:bidi="km-KH"/>
        </w:rPr>
        <w:br/>
      </w:r>
    </w:p>
    <w:p w:rsidR="0089255D" w:rsidRPr="00CE1304" w:rsidRDefault="0089255D" w:rsidP="0089255D">
      <w:pPr>
        <w:numPr>
          <w:ilvl w:val="0"/>
          <w:numId w:val="5"/>
        </w:numPr>
        <w:spacing w:before="100" w:beforeAutospacing="1" w:after="100" w:afterAutospacing="1"/>
        <w:rPr>
          <w:rFonts w:ascii="Times New Roman" w:eastAsia="Times New Roman" w:hAnsi="Times New Roman" w:cs="Times New Roman"/>
          <w:b/>
          <w:bCs/>
          <w:sz w:val="24"/>
          <w:szCs w:val="24"/>
          <w:lang w:bidi="km-KH"/>
        </w:rPr>
      </w:pPr>
      <w:r w:rsidRPr="00CE1304">
        <w:rPr>
          <w:rFonts w:ascii="Times New Roman" w:eastAsia="Times New Roman" w:hAnsi="Times New Roman" w:cs="Times New Roman"/>
          <w:b/>
          <w:bCs/>
          <w:sz w:val="24"/>
          <w:szCs w:val="24"/>
          <w:lang w:bidi="km-KH"/>
        </w:rPr>
        <w:t>Why is there a refractory period in the action potential?</w:t>
      </w:r>
      <w:r w:rsidR="00CE1304">
        <w:rPr>
          <w:rFonts w:ascii="Times New Roman" w:eastAsia="Times New Roman" w:hAnsi="Times New Roman" w:cs="Times New Roman"/>
          <w:b/>
          <w:bCs/>
          <w:sz w:val="24"/>
          <w:szCs w:val="24"/>
          <w:lang w:bidi="km-KH"/>
        </w:rPr>
        <w:br/>
      </w:r>
      <w:r w:rsidR="00CE1304">
        <w:rPr>
          <w:rFonts w:ascii="Times New Roman" w:eastAsia="Times New Roman" w:hAnsi="Times New Roman" w:cs="Times New Roman"/>
          <w:sz w:val="24"/>
          <w:szCs w:val="24"/>
          <w:lang w:bidi="km-KH"/>
        </w:rPr>
        <w:t xml:space="preserve">There is a refractory period so the neuron cannot fire. </w:t>
      </w:r>
      <w:r w:rsidR="00CE1304">
        <w:rPr>
          <w:rFonts w:ascii="Times New Roman" w:eastAsia="Times New Roman" w:hAnsi="Times New Roman" w:cs="Times New Roman"/>
          <w:sz w:val="24"/>
          <w:szCs w:val="24"/>
          <w:lang w:bidi="km-KH"/>
        </w:rPr>
        <w:br/>
      </w:r>
    </w:p>
    <w:p w:rsidR="0089255D" w:rsidRPr="0089255D" w:rsidRDefault="0089255D" w:rsidP="0089255D">
      <w:pPr>
        <w:numPr>
          <w:ilvl w:val="0"/>
          <w:numId w:val="5"/>
        </w:numPr>
        <w:spacing w:before="100" w:beforeAutospacing="1" w:after="100" w:afterAutospacing="1"/>
        <w:rPr>
          <w:rFonts w:ascii="Times New Roman" w:eastAsia="Times New Roman" w:hAnsi="Times New Roman" w:cs="Times New Roman"/>
          <w:sz w:val="24"/>
          <w:szCs w:val="24"/>
          <w:lang w:bidi="km-KH"/>
        </w:rPr>
      </w:pPr>
      <w:r w:rsidRPr="004544E6">
        <w:rPr>
          <w:rFonts w:ascii="Times New Roman" w:eastAsia="Times New Roman" w:hAnsi="Times New Roman" w:cs="Times New Roman"/>
          <w:b/>
          <w:bCs/>
          <w:sz w:val="24"/>
          <w:szCs w:val="24"/>
          <w:lang w:bidi="km-KH"/>
        </w:rPr>
        <w:t xml:space="preserve">Why do nerve impulses move quicker along a </w:t>
      </w:r>
      <w:proofErr w:type="spellStart"/>
      <w:r w:rsidRPr="004544E6">
        <w:rPr>
          <w:rFonts w:ascii="Times New Roman" w:eastAsia="Times New Roman" w:hAnsi="Times New Roman" w:cs="Times New Roman"/>
          <w:b/>
          <w:bCs/>
          <w:sz w:val="24"/>
          <w:szCs w:val="24"/>
          <w:lang w:bidi="km-KH"/>
        </w:rPr>
        <w:t>myelinated</w:t>
      </w:r>
      <w:proofErr w:type="spellEnd"/>
      <w:r w:rsidRPr="004544E6">
        <w:rPr>
          <w:rFonts w:ascii="Times New Roman" w:eastAsia="Times New Roman" w:hAnsi="Times New Roman" w:cs="Times New Roman"/>
          <w:b/>
          <w:bCs/>
          <w:sz w:val="24"/>
          <w:szCs w:val="24"/>
          <w:lang w:bidi="km-KH"/>
        </w:rPr>
        <w:t xml:space="preserve"> nerve?</w:t>
      </w:r>
      <w:r w:rsidR="004544E6">
        <w:rPr>
          <w:rFonts w:ascii="Times New Roman" w:eastAsia="Times New Roman" w:hAnsi="Times New Roman" w:cs="Times New Roman"/>
          <w:sz w:val="24"/>
          <w:szCs w:val="24"/>
          <w:lang w:bidi="km-KH"/>
        </w:rPr>
        <w:br/>
        <w:t xml:space="preserve">Nerve impulses are able to jump from one node of </w:t>
      </w:r>
      <w:proofErr w:type="spellStart"/>
      <w:r w:rsidR="004544E6">
        <w:rPr>
          <w:rFonts w:ascii="Times New Roman" w:eastAsia="Times New Roman" w:hAnsi="Times New Roman" w:cs="Times New Roman"/>
          <w:sz w:val="24"/>
          <w:szCs w:val="24"/>
          <w:lang w:bidi="km-KH"/>
        </w:rPr>
        <w:t>ranvier</w:t>
      </w:r>
      <w:proofErr w:type="spellEnd"/>
      <w:r w:rsidR="004544E6">
        <w:rPr>
          <w:rFonts w:ascii="Times New Roman" w:eastAsia="Times New Roman" w:hAnsi="Times New Roman" w:cs="Times New Roman"/>
          <w:sz w:val="24"/>
          <w:szCs w:val="24"/>
          <w:lang w:bidi="km-KH"/>
        </w:rPr>
        <w:t xml:space="preserve"> to the next, which speeds up the movement of the impulse rather than travelling all across the neuron. </w:t>
      </w:r>
      <w:r w:rsidR="004544E6">
        <w:rPr>
          <w:rFonts w:ascii="Times New Roman" w:eastAsia="Times New Roman" w:hAnsi="Times New Roman" w:cs="Times New Roman"/>
          <w:sz w:val="24"/>
          <w:szCs w:val="24"/>
          <w:lang w:bidi="km-KH"/>
        </w:rPr>
        <w:br/>
      </w:r>
    </w:p>
    <w:p w:rsidR="00250BF3" w:rsidRDefault="0089255D" w:rsidP="0089255D">
      <w:pPr>
        <w:numPr>
          <w:ilvl w:val="0"/>
          <w:numId w:val="5"/>
        </w:numPr>
        <w:spacing w:before="100" w:beforeAutospacing="1" w:after="100" w:afterAutospacing="1"/>
        <w:rPr>
          <w:rFonts w:ascii="Times New Roman" w:eastAsia="Times New Roman" w:hAnsi="Times New Roman" w:cs="Times New Roman"/>
          <w:sz w:val="24"/>
          <w:szCs w:val="24"/>
          <w:lang w:bidi="km-KH"/>
        </w:rPr>
      </w:pPr>
      <w:r w:rsidRPr="00250BF3">
        <w:rPr>
          <w:rFonts w:ascii="Times New Roman" w:eastAsia="Times New Roman" w:hAnsi="Times New Roman" w:cs="Times New Roman"/>
          <w:b/>
          <w:bCs/>
          <w:sz w:val="24"/>
          <w:szCs w:val="24"/>
          <w:lang w:bidi="km-KH"/>
        </w:rPr>
        <w:t>Explain the term repolarization.</w:t>
      </w:r>
      <w:r w:rsidR="00250BF3" w:rsidRPr="00250BF3">
        <w:rPr>
          <w:rFonts w:ascii="Times New Roman" w:eastAsia="Times New Roman" w:hAnsi="Times New Roman" w:cs="Times New Roman"/>
          <w:sz w:val="24"/>
          <w:szCs w:val="24"/>
          <w:lang w:bidi="km-KH"/>
        </w:rPr>
        <w:br/>
      </w:r>
      <w:r w:rsidR="00250BF3">
        <w:rPr>
          <w:rFonts w:ascii="Times New Roman" w:eastAsia="Times New Roman" w:hAnsi="Times New Roman" w:cs="Times New Roman"/>
          <w:sz w:val="24"/>
          <w:szCs w:val="24"/>
          <w:lang w:bidi="km-KH"/>
        </w:rPr>
        <w:t>When depolarization changed the membrane potential to a positive value, repolarization is when it changes the membrane potential back to a negative value.</w:t>
      </w:r>
      <w:r w:rsidR="00250BF3">
        <w:rPr>
          <w:rFonts w:ascii="Times New Roman" w:eastAsia="Times New Roman" w:hAnsi="Times New Roman" w:cs="Times New Roman"/>
          <w:sz w:val="24"/>
          <w:szCs w:val="24"/>
          <w:lang w:bidi="km-KH"/>
        </w:rPr>
        <w:br/>
      </w:r>
    </w:p>
    <w:p w:rsidR="0089255D" w:rsidRDefault="0089255D" w:rsidP="0089255D">
      <w:pPr>
        <w:numPr>
          <w:ilvl w:val="0"/>
          <w:numId w:val="5"/>
        </w:numPr>
        <w:spacing w:before="100" w:beforeAutospacing="1" w:after="100" w:afterAutospacing="1"/>
        <w:rPr>
          <w:rFonts w:ascii="Times New Roman" w:eastAsia="Times New Roman" w:hAnsi="Times New Roman" w:cs="Times New Roman"/>
          <w:sz w:val="24"/>
          <w:szCs w:val="24"/>
          <w:lang w:bidi="km-KH"/>
        </w:rPr>
      </w:pPr>
      <w:r w:rsidRPr="008A1E5A">
        <w:rPr>
          <w:rFonts w:ascii="Times New Roman" w:eastAsia="Times New Roman" w:hAnsi="Times New Roman" w:cs="Times New Roman"/>
          <w:b/>
          <w:bCs/>
          <w:sz w:val="24"/>
          <w:szCs w:val="24"/>
          <w:lang w:bidi="km-KH"/>
        </w:rPr>
        <w:t>How is serotonin related to mood disorders and depression? Using your answer, hypothesize a possible mechanism for how antidepressants might work.</w:t>
      </w:r>
      <w:r w:rsidR="005506C2">
        <w:rPr>
          <w:rFonts w:ascii="Times New Roman" w:eastAsia="Times New Roman" w:hAnsi="Times New Roman" w:cs="Times New Roman"/>
          <w:sz w:val="24"/>
          <w:szCs w:val="24"/>
          <w:lang w:bidi="km-KH"/>
        </w:rPr>
        <w:br/>
      </w:r>
      <w:r w:rsidR="00245349">
        <w:rPr>
          <w:rFonts w:ascii="Times New Roman" w:eastAsia="Times New Roman" w:hAnsi="Times New Roman" w:cs="Times New Roman"/>
          <w:sz w:val="24"/>
          <w:szCs w:val="24"/>
          <w:lang w:bidi="km-KH"/>
        </w:rPr>
        <w:t xml:space="preserve">An imbalance of serotonin levels may influence your mood. </w:t>
      </w:r>
      <w:r w:rsidR="008A1E5A">
        <w:rPr>
          <w:rFonts w:ascii="Times New Roman" w:eastAsia="Times New Roman" w:hAnsi="Times New Roman" w:cs="Times New Roman"/>
          <w:sz w:val="24"/>
          <w:szCs w:val="24"/>
          <w:lang w:bidi="km-KH"/>
        </w:rPr>
        <w:t xml:space="preserve">It is believed that low levels of serotonin plays a role in depression. Antidepressants might work if it increases your serotonin level.  </w:t>
      </w:r>
    </w:p>
    <w:p w:rsidR="005506C2" w:rsidRPr="00250BF3" w:rsidRDefault="005506C2" w:rsidP="005506C2">
      <w:pPr>
        <w:spacing w:before="100" w:beforeAutospacing="1" w:after="100" w:afterAutospacing="1"/>
        <w:rPr>
          <w:rFonts w:ascii="Times New Roman" w:eastAsia="Times New Roman" w:hAnsi="Times New Roman" w:cs="Times New Roman"/>
          <w:sz w:val="24"/>
          <w:szCs w:val="24"/>
          <w:lang w:bidi="km-KH"/>
        </w:rPr>
      </w:pPr>
    </w:p>
    <w:p w:rsidR="0089255D" w:rsidRPr="0089255D" w:rsidRDefault="0089255D" w:rsidP="0089255D">
      <w:pPr>
        <w:numPr>
          <w:ilvl w:val="0"/>
          <w:numId w:val="5"/>
        </w:numPr>
        <w:spacing w:before="100" w:beforeAutospacing="1" w:after="100" w:afterAutospacing="1"/>
        <w:rPr>
          <w:rFonts w:ascii="Times New Roman" w:eastAsia="Times New Roman" w:hAnsi="Times New Roman" w:cs="Times New Roman"/>
          <w:sz w:val="24"/>
          <w:szCs w:val="24"/>
          <w:lang w:bidi="km-KH"/>
        </w:rPr>
      </w:pPr>
      <w:r w:rsidRPr="00A822C4">
        <w:rPr>
          <w:rFonts w:ascii="Times New Roman" w:eastAsia="Times New Roman" w:hAnsi="Times New Roman" w:cs="Times New Roman"/>
          <w:b/>
          <w:bCs/>
          <w:sz w:val="24"/>
          <w:szCs w:val="24"/>
          <w:lang w:bidi="km-KH"/>
        </w:rPr>
        <w:lastRenderedPageBreak/>
        <w:t>If a bacteria attacked juxtaglomerular apparatus (where rennin is secreted) in the kidney, and this part of the nephron no longer worked, what specific pathways would be affected?</w:t>
      </w:r>
      <w:r w:rsidR="00A822C4">
        <w:rPr>
          <w:rFonts w:ascii="Times New Roman" w:eastAsia="Times New Roman" w:hAnsi="Times New Roman" w:cs="Times New Roman"/>
          <w:sz w:val="24"/>
          <w:szCs w:val="24"/>
          <w:lang w:bidi="km-KH"/>
        </w:rPr>
        <w:br/>
      </w:r>
      <w:proofErr w:type="gramStart"/>
      <w:r w:rsidR="00A822C4">
        <w:rPr>
          <w:rFonts w:ascii="Times New Roman" w:eastAsia="Times New Roman" w:hAnsi="Times New Roman" w:cs="Times New Roman"/>
          <w:sz w:val="24"/>
          <w:szCs w:val="24"/>
          <w:lang w:bidi="km-KH"/>
        </w:rPr>
        <w:t>you</w:t>
      </w:r>
      <w:proofErr w:type="gramEnd"/>
      <w:r w:rsidR="00A822C4">
        <w:rPr>
          <w:rFonts w:ascii="Times New Roman" w:eastAsia="Times New Roman" w:hAnsi="Times New Roman" w:cs="Times New Roman"/>
          <w:sz w:val="24"/>
          <w:szCs w:val="24"/>
          <w:lang w:bidi="km-KH"/>
        </w:rPr>
        <w:t xml:space="preserve"> won’t be able to regulate blood pressure . </w:t>
      </w:r>
      <w:proofErr w:type="gramStart"/>
      <w:r w:rsidR="00A822C4">
        <w:rPr>
          <w:rFonts w:ascii="Times New Roman" w:eastAsia="Times New Roman" w:hAnsi="Times New Roman" w:cs="Times New Roman"/>
          <w:sz w:val="24"/>
          <w:szCs w:val="24"/>
          <w:lang w:bidi="km-KH"/>
        </w:rPr>
        <w:t>if</w:t>
      </w:r>
      <w:proofErr w:type="gramEnd"/>
      <w:r w:rsidR="00A822C4">
        <w:rPr>
          <w:rFonts w:ascii="Times New Roman" w:eastAsia="Times New Roman" w:hAnsi="Times New Roman" w:cs="Times New Roman"/>
          <w:sz w:val="24"/>
          <w:szCs w:val="24"/>
          <w:lang w:bidi="km-KH"/>
        </w:rPr>
        <w:t xml:space="preserve"> you have low blood pressure, renin won’t be able to produce to help regulate because bacteria has attacked the juxtaglomerular. </w:t>
      </w:r>
    </w:p>
    <w:tbl>
      <w:tblPr>
        <w:tblW w:w="0" w:type="auto"/>
        <w:tblCellSpacing w:w="15" w:type="dxa"/>
        <w:tblCellMar>
          <w:left w:w="0" w:type="dxa"/>
          <w:right w:w="0" w:type="dxa"/>
        </w:tblCellMar>
        <w:tblLook w:val="04A0" w:firstRow="1" w:lastRow="0" w:firstColumn="1" w:lastColumn="0" w:noHBand="0" w:noVBand="1"/>
      </w:tblPr>
      <w:tblGrid>
        <w:gridCol w:w="9420"/>
      </w:tblGrid>
      <w:tr w:rsidR="0089255D" w:rsidRPr="0089255D" w:rsidTr="0089255D">
        <w:trPr>
          <w:tblCellSpacing w:w="15" w:type="dxa"/>
        </w:trPr>
        <w:tc>
          <w:tcPr>
            <w:tcW w:w="0" w:type="auto"/>
            <w:hideMark/>
          </w:tcPr>
          <w:p w:rsidR="0089255D" w:rsidRPr="00D838F8" w:rsidRDefault="005506C2" w:rsidP="0089255D">
            <w:pPr>
              <w:numPr>
                <w:ilvl w:val="0"/>
                <w:numId w:val="6"/>
              </w:numPr>
              <w:spacing w:before="100" w:beforeAutospacing="1" w:after="100" w:afterAutospacing="1"/>
              <w:rPr>
                <w:rFonts w:ascii="Times New Roman" w:eastAsia="Times New Roman" w:hAnsi="Times New Roman" w:cs="Times New Roman"/>
                <w:b/>
                <w:bCs/>
                <w:sz w:val="24"/>
                <w:szCs w:val="24"/>
                <w:lang w:bidi="km-KH"/>
              </w:rPr>
            </w:pPr>
            <w:bookmarkStart w:id="0" w:name="_GoBack"/>
            <w:r w:rsidRPr="00D838F8">
              <w:rPr>
                <w:rFonts w:ascii="Times New Roman" w:eastAsia="Times New Roman" w:hAnsi="Times New Roman" w:cs="Times New Roman"/>
                <w:b/>
                <w:bCs/>
                <w:noProof/>
                <w:color w:val="0000FF"/>
                <w:sz w:val="24"/>
                <w:szCs w:val="24"/>
                <w:lang w:bidi="km-KH"/>
              </w:rPr>
              <w:drawing>
                <wp:anchor distT="0" distB="0" distL="114300" distR="114300" simplePos="0" relativeHeight="251658240" behindDoc="0" locked="0" layoutInCell="1" allowOverlap="1" wp14:anchorId="57CAE68B" wp14:editId="1DFB35E5">
                  <wp:simplePos x="0" y="0"/>
                  <wp:positionH relativeFrom="column">
                    <wp:posOffset>2395220</wp:posOffset>
                  </wp:positionH>
                  <wp:positionV relativeFrom="paragraph">
                    <wp:posOffset>695960</wp:posOffset>
                  </wp:positionV>
                  <wp:extent cx="3552190" cy="2948940"/>
                  <wp:effectExtent l="0" t="0" r="0" b="3810"/>
                  <wp:wrapSquare wrapText="bothSides"/>
                  <wp:docPr id="3" name="Picture 3" descr="This is a diagram showing the effects of stress on the cell.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s a diagram showing the effects of stress on the cell. ">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2190" cy="294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55D" w:rsidRPr="00D838F8">
              <w:rPr>
                <w:rFonts w:ascii="Times New Roman" w:eastAsia="Times New Roman" w:hAnsi="Times New Roman" w:cs="Times New Roman"/>
                <w:b/>
                <w:bCs/>
                <w:sz w:val="24"/>
                <w:szCs w:val="24"/>
                <w:lang w:bidi="km-KH"/>
              </w:rPr>
              <w:t>This diagram shows the effects of stress at the cellular level. Explain any two processes here and how it is stress related.</w:t>
            </w:r>
          </w:p>
          <w:bookmarkEnd w:id="0"/>
          <w:p w:rsidR="005506C2" w:rsidRDefault="005506C2" w:rsidP="005506C2">
            <w:pPr>
              <w:spacing w:before="100" w:beforeAutospacing="1" w:after="100" w:afterAutospacing="1"/>
              <w:ind w:left="720"/>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 xml:space="preserve">The glucocorticoid enters the cell and binds to the GR. This results in the GR changing conformation and the shock proteins fall off. </w:t>
            </w:r>
          </w:p>
          <w:p w:rsidR="00B63933" w:rsidRPr="00B63933" w:rsidRDefault="00B63933" w:rsidP="005506C2">
            <w:pPr>
              <w:rPr>
                <w:rFonts w:ascii="Times New Roman" w:eastAsia="Times New Roman" w:hAnsi="Times New Roman" w:cs="Times New Roman"/>
                <w:sz w:val="24"/>
                <w:szCs w:val="24"/>
                <w:lang w:bidi="km-KH"/>
              </w:rPr>
            </w:pPr>
          </w:p>
          <w:p w:rsidR="0089255D" w:rsidRPr="0089255D" w:rsidRDefault="00346AEB" w:rsidP="0089255D">
            <w:pPr>
              <w:spacing w:before="100" w:beforeAutospacing="1" w:after="100" w:afterAutospacing="1"/>
              <w:ind w:left="720"/>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Calcium ions are used Ca2+. Increase in this will trigger a muscle contractions</w:t>
            </w:r>
          </w:p>
        </w:tc>
      </w:tr>
    </w:tbl>
    <w:p w:rsidR="00977608" w:rsidRDefault="004E0224">
      <w:hyperlink r:id="rId12" w:history="1">
        <w:r w:rsidR="00E97759" w:rsidRPr="001A3531">
          <w:rPr>
            <w:rStyle w:val="Hyperlink"/>
          </w:rPr>
          <w:t>http://users.rcn.com/jkimball.ma.ultranet/BiologyPages/G/G_Proteins.html</w:t>
        </w:r>
      </w:hyperlink>
    </w:p>
    <w:p w:rsidR="00E97759" w:rsidRDefault="004E0224">
      <w:hyperlink r:id="rId13" w:history="1">
        <w:r w:rsidR="00E97759" w:rsidRPr="001A3531">
          <w:rPr>
            <w:rStyle w:val="Hyperlink"/>
          </w:rPr>
          <w:t>http://users.rcn.com/jkimball.ma.ultranet/BiologyPages/S/Second_messengers.html</w:t>
        </w:r>
      </w:hyperlink>
    </w:p>
    <w:p w:rsidR="00CE1304" w:rsidRDefault="00B40E3E">
      <w:r w:rsidRPr="00B40E3E">
        <w:t>http://www.wisegeek.com/what-is-cortisol-deficiency.htm</w:t>
      </w:r>
    </w:p>
    <w:p w:rsidR="00CE1304" w:rsidRDefault="004E0224" w:rsidP="00CE1304">
      <w:pPr>
        <w:tabs>
          <w:tab w:val="left" w:pos="6206"/>
        </w:tabs>
      </w:pPr>
      <w:hyperlink r:id="rId14" w:history="1">
        <w:r w:rsidR="008A1E5A" w:rsidRPr="001A3531">
          <w:rPr>
            <w:rStyle w:val="Hyperlink"/>
          </w:rPr>
          <w:t>http://www.ninds.nih.gov/disorders/myasthenia_gravis/detail_myasthenia_gravis.htm</w:t>
        </w:r>
      </w:hyperlink>
    </w:p>
    <w:p w:rsidR="008A1E5A" w:rsidRDefault="008A1E5A" w:rsidP="00CE1304">
      <w:pPr>
        <w:tabs>
          <w:tab w:val="left" w:pos="6206"/>
        </w:tabs>
        <w:rPr>
          <w:b/>
          <w:bCs/>
        </w:rPr>
      </w:pPr>
    </w:p>
    <w:p w:rsidR="008A1E5A" w:rsidRDefault="004E0224" w:rsidP="00CE1304">
      <w:pPr>
        <w:tabs>
          <w:tab w:val="left" w:pos="6206"/>
        </w:tabs>
        <w:rPr>
          <w:b/>
          <w:bCs/>
        </w:rPr>
      </w:pPr>
      <w:hyperlink r:id="rId15" w:history="1">
        <w:r w:rsidR="008A1E5A" w:rsidRPr="001A3531">
          <w:rPr>
            <w:rStyle w:val="Hyperlink"/>
            <w:b/>
            <w:bCs/>
          </w:rPr>
          <w:t>http://www.webmd.com/depression/features/serotonin</w:t>
        </w:r>
      </w:hyperlink>
    </w:p>
    <w:p w:rsidR="00136882" w:rsidRDefault="004E0224" w:rsidP="00CE1304">
      <w:pPr>
        <w:tabs>
          <w:tab w:val="left" w:pos="6206"/>
        </w:tabs>
      </w:pPr>
      <w:hyperlink r:id="rId16" w:history="1">
        <w:r w:rsidR="00136882" w:rsidRPr="001A3531">
          <w:rPr>
            <w:rStyle w:val="Hyperlink"/>
          </w:rPr>
          <w:t>http://www.wisegeek.com/what-is-the-juxtaglomerular-apparatus.htm</w:t>
        </w:r>
      </w:hyperlink>
    </w:p>
    <w:p w:rsidR="00136882" w:rsidRDefault="00136882" w:rsidP="00CE1304">
      <w:pPr>
        <w:tabs>
          <w:tab w:val="left" w:pos="6206"/>
        </w:tabs>
      </w:pPr>
    </w:p>
    <w:p w:rsidR="00136882" w:rsidRPr="00136882" w:rsidRDefault="00136882" w:rsidP="00CE1304">
      <w:pPr>
        <w:tabs>
          <w:tab w:val="left" w:pos="6206"/>
        </w:tabs>
      </w:pPr>
    </w:p>
    <w:p w:rsidR="008A1E5A" w:rsidRPr="008A1E5A" w:rsidRDefault="008A1E5A" w:rsidP="00CE1304">
      <w:pPr>
        <w:tabs>
          <w:tab w:val="left" w:pos="6206"/>
        </w:tabs>
        <w:rPr>
          <w:b/>
          <w:bCs/>
        </w:rPr>
      </w:pPr>
    </w:p>
    <w:sectPr w:rsidR="008A1E5A" w:rsidRPr="008A1E5A">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224" w:rsidRDefault="004E0224" w:rsidP="0089255D">
      <w:r>
        <w:separator/>
      </w:r>
    </w:p>
  </w:endnote>
  <w:endnote w:type="continuationSeparator" w:id="0">
    <w:p w:rsidR="004E0224" w:rsidRDefault="004E0224" w:rsidP="0089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224" w:rsidRDefault="004E0224" w:rsidP="0089255D">
      <w:r>
        <w:separator/>
      </w:r>
    </w:p>
  </w:footnote>
  <w:footnote w:type="continuationSeparator" w:id="0">
    <w:p w:rsidR="004E0224" w:rsidRDefault="004E0224" w:rsidP="008925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55D" w:rsidRDefault="0089255D">
    <w:pPr>
      <w:pStyle w:val="Header"/>
    </w:pPr>
    <w:r>
      <w:t>4.2.2</w:t>
    </w:r>
  </w:p>
  <w:p w:rsidR="0089255D" w:rsidRDefault="0089255D">
    <w:pPr>
      <w:pStyle w:val="Header"/>
    </w:pPr>
    <w:proofErr w:type="spellStart"/>
    <w:r>
      <w:t>Lina</w:t>
    </w:r>
    <w:proofErr w:type="spellEnd"/>
    <w:r>
      <w:t xml:space="preserve"> </w:t>
    </w:r>
    <w:proofErr w:type="spellStart"/>
    <w:r>
      <w:t>Sen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6051"/>
    <w:multiLevelType w:val="multilevel"/>
    <w:tmpl w:val="7A185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E106CF"/>
    <w:multiLevelType w:val="multilevel"/>
    <w:tmpl w:val="CF3E23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4C42C9"/>
    <w:multiLevelType w:val="multilevel"/>
    <w:tmpl w:val="967468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8251C3"/>
    <w:multiLevelType w:val="multilevel"/>
    <w:tmpl w:val="E27411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28D6D24"/>
    <w:multiLevelType w:val="multilevel"/>
    <w:tmpl w:val="828A5F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D586AEA"/>
    <w:multiLevelType w:val="multilevel"/>
    <w:tmpl w:val="A420056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55D"/>
    <w:rsid w:val="000C37A5"/>
    <w:rsid w:val="00136882"/>
    <w:rsid w:val="00237521"/>
    <w:rsid w:val="00245349"/>
    <w:rsid w:val="00250BF3"/>
    <w:rsid w:val="00346AEB"/>
    <w:rsid w:val="003530A2"/>
    <w:rsid w:val="00384B2D"/>
    <w:rsid w:val="004544E6"/>
    <w:rsid w:val="004E0224"/>
    <w:rsid w:val="005506C2"/>
    <w:rsid w:val="0089255D"/>
    <w:rsid w:val="008A1E5A"/>
    <w:rsid w:val="00977608"/>
    <w:rsid w:val="00A822C4"/>
    <w:rsid w:val="00B40E3E"/>
    <w:rsid w:val="00B63933"/>
    <w:rsid w:val="00BC44E5"/>
    <w:rsid w:val="00CE1304"/>
    <w:rsid w:val="00D838F8"/>
    <w:rsid w:val="00DB175A"/>
    <w:rsid w:val="00E97759"/>
    <w:rsid w:val="00F43762"/>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255D"/>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89255D"/>
    <w:rPr>
      <w:b/>
      <w:bCs/>
    </w:rPr>
  </w:style>
  <w:style w:type="character" w:customStyle="1" w:styleId="superscript">
    <w:name w:val="superscript"/>
    <w:basedOn w:val="DefaultParagraphFont"/>
    <w:rsid w:val="0089255D"/>
  </w:style>
  <w:style w:type="paragraph" w:styleId="BalloonText">
    <w:name w:val="Balloon Text"/>
    <w:basedOn w:val="Normal"/>
    <w:link w:val="BalloonTextChar"/>
    <w:uiPriority w:val="99"/>
    <w:semiHidden/>
    <w:unhideWhenUsed/>
    <w:rsid w:val="0089255D"/>
    <w:rPr>
      <w:rFonts w:ascii="Tahoma" w:hAnsi="Tahoma" w:cs="Tahoma"/>
      <w:sz w:val="16"/>
      <w:szCs w:val="16"/>
    </w:rPr>
  </w:style>
  <w:style w:type="character" w:customStyle="1" w:styleId="BalloonTextChar">
    <w:name w:val="Balloon Text Char"/>
    <w:basedOn w:val="DefaultParagraphFont"/>
    <w:link w:val="BalloonText"/>
    <w:uiPriority w:val="99"/>
    <w:semiHidden/>
    <w:rsid w:val="0089255D"/>
    <w:rPr>
      <w:rFonts w:ascii="Tahoma" w:hAnsi="Tahoma" w:cs="Tahoma"/>
      <w:sz w:val="16"/>
      <w:szCs w:val="16"/>
    </w:rPr>
  </w:style>
  <w:style w:type="paragraph" w:styleId="Header">
    <w:name w:val="header"/>
    <w:basedOn w:val="Normal"/>
    <w:link w:val="HeaderChar"/>
    <w:uiPriority w:val="99"/>
    <w:unhideWhenUsed/>
    <w:rsid w:val="0089255D"/>
    <w:pPr>
      <w:tabs>
        <w:tab w:val="center" w:pos="4680"/>
        <w:tab w:val="right" w:pos="9360"/>
      </w:tabs>
    </w:pPr>
  </w:style>
  <w:style w:type="character" w:customStyle="1" w:styleId="HeaderChar">
    <w:name w:val="Header Char"/>
    <w:basedOn w:val="DefaultParagraphFont"/>
    <w:link w:val="Header"/>
    <w:uiPriority w:val="99"/>
    <w:rsid w:val="0089255D"/>
  </w:style>
  <w:style w:type="paragraph" w:styleId="Footer">
    <w:name w:val="footer"/>
    <w:basedOn w:val="Normal"/>
    <w:link w:val="FooterChar"/>
    <w:uiPriority w:val="99"/>
    <w:unhideWhenUsed/>
    <w:rsid w:val="0089255D"/>
    <w:pPr>
      <w:tabs>
        <w:tab w:val="center" w:pos="4680"/>
        <w:tab w:val="right" w:pos="9360"/>
      </w:tabs>
    </w:pPr>
  </w:style>
  <w:style w:type="character" w:customStyle="1" w:styleId="FooterChar">
    <w:name w:val="Footer Char"/>
    <w:basedOn w:val="DefaultParagraphFont"/>
    <w:link w:val="Footer"/>
    <w:uiPriority w:val="99"/>
    <w:rsid w:val="0089255D"/>
  </w:style>
  <w:style w:type="character" w:styleId="Hyperlink">
    <w:name w:val="Hyperlink"/>
    <w:basedOn w:val="DefaultParagraphFont"/>
    <w:uiPriority w:val="99"/>
    <w:unhideWhenUsed/>
    <w:rsid w:val="0089255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255D"/>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89255D"/>
    <w:rPr>
      <w:b/>
      <w:bCs/>
    </w:rPr>
  </w:style>
  <w:style w:type="character" w:customStyle="1" w:styleId="superscript">
    <w:name w:val="superscript"/>
    <w:basedOn w:val="DefaultParagraphFont"/>
    <w:rsid w:val="0089255D"/>
  </w:style>
  <w:style w:type="paragraph" w:styleId="BalloonText">
    <w:name w:val="Balloon Text"/>
    <w:basedOn w:val="Normal"/>
    <w:link w:val="BalloonTextChar"/>
    <w:uiPriority w:val="99"/>
    <w:semiHidden/>
    <w:unhideWhenUsed/>
    <w:rsid w:val="0089255D"/>
    <w:rPr>
      <w:rFonts w:ascii="Tahoma" w:hAnsi="Tahoma" w:cs="Tahoma"/>
      <w:sz w:val="16"/>
      <w:szCs w:val="16"/>
    </w:rPr>
  </w:style>
  <w:style w:type="character" w:customStyle="1" w:styleId="BalloonTextChar">
    <w:name w:val="Balloon Text Char"/>
    <w:basedOn w:val="DefaultParagraphFont"/>
    <w:link w:val="BalloonText"/>
    <w:uiPriority w:val="99"/>
    <w:semiHidden/>
    <w:rsid w:val="0089255D"/>
    <w:rPr>
      <w:rFonts w:ascii="Tahoma" w:hAnsi="Tahoma" w:cs="Tahoma"/>
      <w:sz w:val="16"/>
      <w:szCs w:val="16"/>
    </w:rPr>
  </w:style>
  <w:style w:type="paragraph" w:styleId="Header">
    <w:name w:val="header"/>
    <w:basedOn w:val="Normal"/>
    <w:link w:val="HeaderChar"/>
    <w:uiPriority w:val="99"/>
    <w:unhideWhenUsed/>
    <w:rsid w:val="0089255D"/>
    <w:pPr>
      <w:tabs>
        <w:tab w:val="center" w:pos="4680"/>
        <w:tab w:val="right" w:pos="9360"/>
      </w:tabs>
    </w:pPr>
  </w:style>
  <w:style w:type="character" w:customStyle="1" w:styleId="HeaderChar">
    <w:name w:val="Header Char"/>
    <w:basedOn w:val="DefaultParagraphFont"/>
    <w:link w:val="Header"/>
    <w:uiPriority w:val="99"/>
    <w:rsid w:val="0089255D"/>
  </w:style>
  <w:style w:type="paragraph" w:styleId="Footer">
    <w:name w:val="footer"/>
    <w:basedOn w:val="Normal"/>
    <w:link w:val="FooterChar"/>
    <w:uiPriority w:val="99"/>
    <w:unhideWhenUsed/>
    <w:rsid w:val="0089255D"/>
    <w:pPr>
      <w:tabs>
        <w:tab w:val="center" w:pos="4680"/>
        <w:tab w:val="right" w:pos="9360"/>
      </w:tabs>
    </w:pPr>
  </w:style>
  <w:style w:type="character" w:customStyle="1" w:styleId="FooterChar">
    <w:name w:val="Footer Char"/>
    <w:basedOn w:val="DefaultParagraphFont"/>
    <w:link w:val="Footer"/>
    <w:uiPriority w:val="99"/>
    <w:rsid w:val="0089255D"/>
  </w:style>
  <w:style w:type="character" w:styleId="Hyperlink">
    <w:name w:val="Hyperlink"/>
    <w:basedOn w:val="DefaultParagraphFont"/>
    <w:uiPriority w:val="99"/>
    <w:unhideWhenUsed/>
    <w:rsid w:val="008925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804438">
      <w:bodyDiv w:val="1"/>
      <w:marLeft w:val="0"/>
      <w:marRight w:val="0"/>
      <w:marTop w:val="0"/>
      <w:marBottom w:val="0"/>
      <w:divBdr>
        <w:top w:val="none" w:sz="0" w:space="0" w:color="auto"/>
        <w:left w:val="none" w:sz="0" w:space="0" w:color="auto"/>
        <w:bottom w:val="none" w:sz="0" w:space="0" w:color="auto"/>
        <w:right w:val="none" w:sz="0" w:space="0" w:color="auto"/>
      </w:divBdr>
    </w:div>
    <w:div w:id="1024479364">
      <w:bodyDiv w:val="1"/>
      <w:marLeft w:val="0"/>
      <w:marRight w:val="0"/>
      <w:marTop w:val="0"/>
      <w:marBottom w:val="0"/>
      <w:divBdr>
        <w:top w:val="none" w:sz="0" w:space="0" w:color="auto"/>
        <w:left w:val="none" w:sz="0" w:space="0" w:color="auto"/>
        <w:bottom w:val="none" w:sz="0" w:space="0" w:color="auto"/>
        <w:right w:val="none" w:sz="0" w:space="0" w:color="auto"/>
      </w:divBdr>
    </w:div>
    <w:div w:id="1107700850">
      <w:bodyDiv w:val="1"/>
      <w:marLeft w:val="0"/>
      <w:marRight w:val="0"/>
      <w:marTop w:val="0"/>
      <w:marBottom w:val="0"/>
      <w:divBdr>
        <w:top w:val="none" w:sz="0" w:space="0" w:color="auto"/>
        <w:left w:val="none" w:sz="0" w:space="0" w:color="auto"/>
        <w:bottom w:val="none" w:sz="0" w:space="0" w:color="auto"/>
        <w:right w:val="none" w:sz="0" w:space="0" w:color="auto"/>
      </w:divBdr>
    </w:div>
    <w:div w:id="138748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sers.rcn.com/jkimball.ma.ultranet/BiologyPages/S/Second_messengers.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users.rcn.com/jkimball.ma.ultranet/BiologyPages/G/G_Proteins.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wisegeek.com/what-is-the-juxtaglomerular-apparatus.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webmd.com/depression/features/serotonin" TargetMode="External"/><Relationship Id="rId10" Type="http://schemas.openxmlformats.org/officeDocument/2006/relationships/hyperlink" Target="https://hwdsb.elearningontario.ca/content/CCE_2012_SS/CCE_SS_SBI4U_1112/SBI4UPU04/SBI4UPU04A02/images/cell_lrg.jpg?_&amp;d2lSessionVal=tEbhFZPT5uKTFG3cFwlvkCTW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ninds.nih.gov/disorders/myasthenia_gravis/detail_myasthenia_gravi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18</cp:revision>
  <dcterms:created xsi:type="dcterms:W3CDTF">2012-07-27T17:00:00Z</dcterms:created>
  <dcterms:modified xsi:type="dcterms:W3CDTF">2012-07-28T22:21:00Z</dcterms:modified>
</cp:coreProperties>
</file>