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0A0" w:rsidRPr="003B60A0" w:rsidRDefault="003B60A0" w:rsidP="003B60A0">
      <w:pPr>
        <w:spacing w:before="100" w:beforeAutospacing="1" w:after="100" w:afterAutospacing="1"/>
        <w:rPr>
          <w:rFonts w:ascii="Times New Roman" w:eastAsia="Times New Roman" w:hAnsi="Times New Roman" w:cs="Times New Roman"/>
          <w:sz w:val="24"/>
          <w:szCs w:val="24"/>
          <w:lang w:bidi="km-KH"/>
        </w:rPr>
      </w:pPr>
      <w:r w:rsidRPr="003B60A0">
        <w:rPr>
          <w:rFonts w:ascii="Times New Roman" w:eastAsia="Times New Roman" w:hAnsi="Times New Roman" w:cs="Times New Roman"/>
          <w:b/>
          <w:bCs/>
          <w:sz w:val="24"/>
          <w:szCs w:val="24"/>
          <w:lang w:bidi="km-KH"/>
        </w:rPr>
        <w:t xml:space="preserve">Applications </w:t>
      </w:r>
    </w:p>
    <w:p w:rsidR="00DC05F2" w:rsidRDefault="003B60A0" w:rsidP="003B60A0">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3B60A0">
        <w:rPr>
          <w:rFonts w:ascii="Times New Roman" w:eastAsia="Times New Roman" w:hAnsi="Times New Roman" w:cs="Times New Roman"/>
          <w:b/>
          <w:bCs/>
          <w:sz w:val="24"/>
          <w:szCs w:val="24"/>
          <w:lang w:bidi="km-KH"/>
        </w:rPr>
        <w:t>The following is the template strand of the DNA. Give the mRNA sequence as well as the polypeptide chain showing each amino: TACGGTCTACGGTAGGTTCCGATT</w:t>
      </w:r>
      <w:r w:rsidR="00E97402">
        <w:rPr>
          <w:rFonts w:ascii="Times New Roman" w:eastAsia="Times New Roman" w:hAnsi="Times New Roman" w:cs="Times New Roman"/>
          <w:b/>
          <w:bCs/>
          <w:sz w:val="24"/>
          <w:szCs w:val="24"/>
          <w:lang w:bidi="km-KH"/>
        </w:rPr>
        <w:br/>
      </w:r>
      <w:r w:rsidR="00E97402">
        <w:rPr>
          <w:rFonts w:ascii="Times New Roman" w:eastAsia="Times New Roman" w:hAnsi="Times New Roman" w:cs="Times New Roman"/>
          <w:sz w:val="24"/>
          <w:szCs w:val="24"/>
          <w:lang w:bidi="km-KH"/>
        </w:rPr>
        <w:t xml:space="preserve">mRNA - </w:t>
      </w:r>
      <w:r w:rsidR="00DC05F2">
        <w:rPr>
          <w:rFonts w:ascii="Times New Roman" w:eastAsia="Times New Roman" w:hAnsi="Times New Roman" w:cs="Times New Roman"/>
          <w:sz w:val="24"/>
          <w:szCs w:val="24"/>
          <w:lang w:bidi="km-KH"/>
        </w:rPr>
        <w:br/>
      </w:r>
      <w:r w:rsidR="00DC05F2">
        <w:rPr>
          <w:rFonts w:ascii="Times New Roman" w:eastAsia="Times New Roman" w:hAnsi="Times New Roman" w:cs="Times New Roman"/>
          <w:b/>
          <w:bCs/>
          <w:sz w:val="24"/>
          <w:szCs w:val="24"/>
          <w:lang w:bidi="km-KH"/>
        </w:rPr>
        <w:t>AAU CGG AAC CUA CCG UAG ACC GUA</w:t>
      </w:r>
      <w:r w:rsidR="00E97402">
        <w:rPr>
          <w:rFonts w:ascii="Times New Roman" w:eastAsia="Times New Roman" w:hAnsi="Times New Roman" w:cs="Times New Roman"/>
          <w:sz w:val="24"/>
          <w:szCs w:val="24"/>
          <w:lang w:bidi="km-KH"/>
        </w:rPr>
        <w:br/>
      </w:r>
      <w:r w:rsidR="00E97402" w:rsidRPr="00E97402">
        <w:rPr>
          <w:rFonts w:ascii="Times New Roman" w:eastAsia="Times New Roman" w:hAnsi="Times New Roman" w:cs="Times New Roman"/>
          <w:b/>
          <w:bCs/>
          <w:sz w:val="24"/>
          <w:szCs w:val="24"/>
          <w:lang w:bidi="km-KH"/>
        </w:rPr>
        <w:t>AUG</w:t>
      </w:r>
      <w:r w:rsidR="00E97402">
        <w:rPr>
          <w:rFonts w:ascii="Times New Roman" w:eastAsia="Times New Roman" w:hAnsi="Times New Roman" w:cs="Times New Roman"/>
          <w:b/>
          <w:bCs/>
          <w:sz w:val="24"/>
          <w:szCs w:val="24"/>
          <w:lang w:bidi="km-KH"/>
        </w:rPr>
        <w:t xml:space="preserve"> </w:t>
      </w:r>
      <w:r w:rsidR="00E97402" w:rsidRPr="00E97402">
        <w:rPr>
          <w:rFonts w:ascii="Times New Roman" w:eastAsia="Times New Roman" w:hAnsi="Times New Roman" w:cs="Times New Roman"/>
          <w:b/>
          <w:bCs/>
          <w:sz w:val="24"/>
          <w:szCs w:val="24"/>
          <w:lang w:bidi="km-KH"/>
        </w:rPr>
        <w:t>CCA</w:t>
      </w:r>
      <w:r w:rsidR="00E97402">
        <w:rPr>
          <w:rFonts w:ascii="Times New Roman" w:eastAsia="Times New Roman" w:hAnsi="Times New Roman" w:cs="Times New Roman"/>
          <w:b/>
          <w:bCs/>
          <w:sz w:val="24"/>
          <w:szCs w:val="24"/>
          <w:lang w:bidi="km-KH"/>
        </w:rPr>
        <w:t xml:space="preserve"> </w:t>
      </w:r>
      <w:r w:rsidR="00E97402" w:rsidRPr="00E97402">
        <w:rPr>
          <w:rFonts w:ascii="Times New Roman" w:eastAsia="Times New Roman" w:hAnsi="Times New Roman" w:cs="Times New Roman"/>
          <w:b/>
          <w:bCs/>
          <w:sz w:val="24"/>
          <w:szCs w:val="24"/>
          <w:lang w:bidi="km-KH"/>
        </w:rPr>
        <w:t>GAU</w:t>
      </w:r>
      <w:r w:rsidR="00E97402">
        <w:rPr>
          <w:rFonts w:ascii="Times New Roman" w:eastAsia="Times New Roman" w:hAnsi="Times New Roman" w:cs="Times New Roman"/>
          <w:b/>
          <w:bCs/>
          <w:sz w:val="24"/>
          <w:szCs w:val="24"/>
          <w:lang w:bidi="km-KH"/>
        </w:rPr>
        <w:t xml:space="preserve"> </w:t>
      </w:r>
      <w:r w:rsidR="00E97402" w:rsidRPr="00E97402">
        <w:rPr>
          <w:rFonts w:ascii="Times New Roman" w:eastAsia="Times New Roman" w:hAnsi="Times New Roman" w:cs="Times New Roman"/>
          <w:b/>
          <w:bCs/>
          <w:sz w:val="24"/>
          <w:szCs w:val="24"/>
          <w:lang w:bidi="km-KH"/>
        </w:rPr>
        <w:t>GCC</w:t>
      </w:r>
      <w:r w:rsidR="00E97402">
        <w:rPr>
          <w:rFonts w:ascii="Times New Roman" w:eastAsia="Times New Roman" w:hAnsi="Times New Roman" w:cs="Times New Roman"/>
          <w:b/>
          <w:bCs/>
          <w:sz w:val="24"/>
          <w:szCs w:val="24"/>
          <w:lang w:bidi="km-KH"/>
        </w:rPr>
        <w:t xml:space="preserve"> </w:t>
      </w:r>
      <w:r w:rsidR="00E97402" w:rsidRPr="00E97402">
        <w:rPr>
          <w:rFonts w:ascii="Times New Roman" w:eastAsia="Times New Roman" w:hAnsi="Times New Roman" w:cs="Times New Roman"/>
          <w:b/>
          <w:bCs/>
          <w:sz w:val="24"/>
          <w:szCs w:val="24"/>
          <w:lang w:bidi="km-KH"/>
        </w:rPr>
        <w:t>AUC</w:t>
      </w:r>
      <w:r w:rsidR="00E97402">
        <w:rPr>
          <w:rFonts w:ascii="Times New Roman" w:eastAsia="Times New Roman" w:hAnsi="Times New Roman" w:cs="Times New Roman"/>
          <w:b/>
          <w:bCs/>
          <w:sz w:val="24"/>
          <w:szCs w:val="24"/>
          <w:lang w:bidi="km-KH"/>
        </w:rPr>
        <w:t xml:space="preserve"> </w:t>
      </w:r>
      <w:r w:rsidR="00E97402" w:rsidRPr="00E97402">
        <w:rPr>
          <w:rFonts w:ascii="Times New Roman" w:eastAsia="Times New Roman" w:hAnsi="Times New Roman" w:cs="Times New Roman"/>
          <w:b/>
          <w:bCs/>
          <w:sz w:val="24"/>
          <w:szCs w:val="24"/>
          <w:lang w:bidi="km-KH"/>
        </w:rPr>
        <w:t>CAA</w:t>
      </w:r>
      <w:r w:rsidR="00E97402">
        <w:rPr>
          <w:rFonts w:ascii="Times New Roman" w:eastAsia="Times New Roman" w:hAnsi="Times New Roman" w:cs="Times New Roman"/>
          <w:b/>
          <w:bCs/>
          <w:sz w:val="24"/>
          <w:szCs w:val="24"/>
          <w:lang w:bidi="km-KH"/>
        </w:rPr>
        <w:t xml:space="preserve"> </w:t>
      </w:r>
      <w:r w:rsidR="00E97402" w:rsidRPr="00E97402">
        <w:rPr>
          <w:rFonts w:ascii="Times New Roman" w:eastAsia="Times New Roman" w:hAnsi="Times New Roman" w:cs="Times New Roman"/>
          <w:b/>
          <w:bCs/>
          <w:sz w:val="24"/>
          <w:szCs w:val="24"/>
          <w:lang w:bidi="km-KH"/>
        </w:rPr>
        <w:t>GG</w:t>
      </w:r>
      <w:r w:rsidR="00E97402">
        <w:rPr>
          <w:rFonts w:ascii="Times New Roman" w:eastAsia="Times New Roman" w:hAnsi="Times New Roman" w:cs="Times New Roman"/>
          <w:b/>
          <w:bCs/>
          <w:sz w:val="24"/>
          <w:szCs w:val="24"/>
          <w:lang w:bidi="km-KH"/>
        </w:rPr>
        <w:t>C UAA</w:t>
      </w:r>
    </w:p>
    <w:p w:rsidR="003B60A0" w:rsidRPr="003B60A0" w:rsidRDefault="00DC05F2" w:rsidP="00DC05F2">
      <w:pPr>
        <w:spacing w:before="100" w:beforeAutospacing="1" w:after="100" w:afterAutospacing="1"/>
        <w:ind w:left="720"/>
        <w:rPr>
          <w:rFonts w:ascii="Times New Roman" w:eastAsia="Times New Roman" w:hAnsi="Times New Roman" w:cs="Times New Roman"/>
          <w:b/>
          <w:bCs/>
          <w:sz w:val="24"/>
          <w:szCs w:val="24"/>
          <w:lang w:bidi="km-KH"/>
        </w:rPr>
      </w:pPr>
      <w:proofErr w:type="gramStart"/>
      <w:r>
        <w:rPr>
          <w:rFonts w:ascii="Times New Roman" w:eastAsia="Times New Roman" w:hAnsi="Times New Roman" w:cs="Times New Roman"/>
          <w:b/>
          <w:bCs/>
          <w:sz w:val="24"/>
          <w:szCs w:val="24"/>
          <w:lang w:bidi="km-KH"/>
        </w:rPr>
        <w:t>Methionine(</w:t>
      </w:r>
      <w:proofErr w:type="gramEnd"/>
      <w:r>
        <w:rPr>
          <w:rFonts w:ascii="Times New Roman" w:eastAsia="Times New Roman" w:hAnsi="Times New Roman" w:cs="Times New Roman"/>
          <w:b/>
          <w:bCs/>
          <w:sz w:val="24"/>
          <w:szCs w:val="24"/>
          <w:lang w:bidi="km-KH"/>
        </w:rPr>
        <w:t>start)-</w:t>
      </w:r>
      <w:proofErr w:type="spellStart"/>
      <w:r>
        <w:rPr>
          <w:rFonts w:ascii="Times New Roman" w:eastAsia="Times New Roman" w:hAnsi="Times New Roman" w:cs="Times New Roman"/>
          <w:b/>
          <w:bCs/>
          <w:sz w:val="24"/>
          <w:szCs w:val="24"/>
          <w:lang w:bidi="km-KH"/>
        </w:rPr>
        <w:t>proline</w:t>
      </w:r>
      <w:proofErr w:type="spellEnd"/>
      <w:r>
        <w:rPr>
          <w:rFonts w:ascii="Times New Roman" w:eastAsia="Times New Roman" w:hAnsi="Times New Roman" w:cs="Times New Roman"/>
          <w:b/>
          <w:bCs/>
          <w:sz w:val="24"/>
          <w:szCs w:val="24"/>
          <w:lang w:bidi="km-KH"/>
        </w:rPr>
        <w:t>-aspartic acid-alanine-isoleucine-glutamine-glycine-</w:t>
      </w:r>
      <w:proofErr w:type="spellStart"/>
      <w:r>
        <w:rPr>
          <w:rFonts w:ascii="Times New Roman" w:eastAsia="Times New Roman" w:hAnsi="Times New Roman" w:cs="Times New Roman"/>
          <w:b/>
          <w:bCs/>
          <w:sz w:val="24"/>
          <w:szCs w:val="24"/>
          <w:lang w:bidi="km-KH"/>
        </w:rPr>
        <w:t>STop</w:t>
      </w:r>
      <w:proofErr w:type="spellEnd"/>
      <w:r w:rsidR="003B60A0" w:rsidRPr="003B60A0">
        <w:rPr>
          <w:rFonts w:ascii="Times New Roman" w:eastAsia="Times New Roman" w:hAnsi="Times New Roman" w:cs="Times New Roman"/>
          <w:b/>
          <w:bCs/>
          <w:sz w:val="24"/>
          <w:szCs w:val="24"/>
          <w:lang w:bidi="km-KH"/>
        </w:rPr>
        <w:br/>
      </w:r>
      <w:r>
        <w:rPr>
          <w:rFonts w:ascii="Times New Roman" w:eastAsia="Times New Roman" w:hAnsi="Times New Roman" w:cs="Times New Roman"/>
          <w:b/>
          <w:bCs/>
          <w:sz w:val="24"/>
          <w:szCs w:val="24"/>
          <w:lang w:bidi="km-KH"/>
        </w:rPr>
        <w:br/>
      </w:r>
    </w:p>
    <w:p w:rsidR="003B60A0" w:rsidRPr="00E9605A" w:rsidRDefault="003B60A0" w:rsidP="006967F9">
      <w:pPr>
        <w:numPr>
          <w:ilvl w:val="0"/>
          <w:numId w:val="1"/>
        </w:numPr>
        <w:spacing w:before="100" w:beforeAutospacing="1" w:after="100" w:afterAutospacing="1"/>
        <w:rPr>
          <w:rFonts w:ascii="Times New Roman" w:eastAsia="Times New Roman" w:hAnsi="Times New Roman" w:cs="Times New Roman"/>
          <w:sz w:val="24"/>
          <w:szCs w:val="24"/>
          <w:lang w:bidi="km-KH"/>
        </w:rPr>
      </w:pPr>
      <w:r w:rsidRPr="003B60A0">
        <w:rPr>
          <w:rFonts w:ascii="Times New Roman" w:eastAsia="Times New Roman" w:hAnsi="Times New Roman" w:cs="Times New Roman"/>
          <w:b/>
          <w:bCs/>
          <w:sz w:val="24"/>
          <w:szCs w:val="24"/>
          <w:lang w:bidi="km-KH"/>
        </w:rPr>
        <w:t>Explain how the knowledge of transcription and translation in eukaryotes and prokaryotes is helpful in the development of antibiotics.</w:t>
      </w:r>
      <w:r w:rsidR="007D7060">
        <w:rPr>
          <w:rFonts w:ascii="Times New Roman" w:eastAsia="Times New Roman" w:hAnsi="Times New Roman" w:cs="Times New Roman"/>
          <w:b/>
          <w:bCs/>
          <w:sz w:val="24"/>
          <w:szCs w:val="24"/>
          <w:lang w:bidi="km-KH"/>
        </w:rPr>
        <w:br/>
      </w:r>
      <w:r w:rsidR="007D7060">
        <w:rPr>
          <w:rFonts w:ascii="Times New Roman" w:eastAsia="Times New Roman" w:hAnsi="Times New Roman" w:cs="Times New Roman"/>
          <w:b/>
          <w:bCs/>
          <w:sz w:val="24"/>
          <w:szCs w:val="24"/>
          <w:lang w:bidi="km-KH"/>
        </w:rPr>
        <w:br/>
      </w:r>
      <w:r w:rsidR="007D7060">
        <w:rPr>
          <w:rFonts w:ascii="Times New Roman" w:eastAsia="Times New Roman" w:hAnsi="Times New Roman" w:cs="Times New Roman"/>
          <w:sz w:val="24"/>
          <w:szCs w:val="24"/>
          <w:lang w:bidi="km-KH"/>
        </w:rPr>
        <w:t>It is helpful because there are a number of antibiotics that are used to inhibit translation. For example, bacterial growth can happen through protein synthesis and protein synthesis consists of transcription and translation. Knowledge of these can help us develop antibiotics that will help stop bacterial growth and kill them during these processes</w:t>
      </w:r>
      <w:r w:rsidR="00E9605A">
        <w:rPr>
          <w:rFonts w:ascii="Times New Roman" w:eastAsia="Times New Roman" w:hAnsi="Times New Roman" w:cs="Times New Roman"/>
          <w:sz w:val="24"/>
          <w:szCs w:val="24"/>
          <w:lang w:bidi="km-KH"/>
        </w:rPr>
        <w:t xml:space="preserve"> in the ribosomes.</w:t>
      </w:r>
      <w:r w:rsidR="007D7060">
        <w:rPr>
          <w:rFonts w:ascii="Times New Roman" w:eastAsia="Times New Roman" w:hAnsi="Times New Roman" w:cs="Times New Roman"/>
          <w:sz w:val="24"/>
          <w:szCs w:val="24"/>
          <w:lang w:bidi="km-KH"/>
        </w:rPr>
        <w:t xml:space="preserve"> Also, we</w:t>
      </w:r>
      <w:r w:rsidR="00E9605A">
        <w:rPr>
          <w:rFonts w:ascii="Times New Roman" w:eastAsia="Times New Roman" w:hAnsi="Times New Roman" w:cs="Times New Roman"/>
          <w:sz w:val="24"/>
          <w:szCs w:val="24"/>
          <w:lang w:bidi="km-KH"/>
        </w:rPr>
        <w:t xml:space="preserve"> </w:t>
      </w:r>
      <w:r w:rsidR="007D7060">
        <w:rPr>
          <w:rFonts w:ascii="Times New Roman" w:eastAsia="Times New Roman" w:hAnsi="Times New Roman" w:cs="Times New Roman"/>
          <w:sz w:val="24"/>
          <w:szCs w:val="24"/>
          <w:lang w:bidi="km-KH"/>
        </w:rPr>
        <w:t>know that eukaryotic (human) ribosomes are different from prokaryotic ribosomes</w:t>
      </w:r>
      <w:r w:rsidR="00E9605A">
        <w:rPr>
          <w:rFonts w:ascii="Times New Roman" w:eastAsia="Times New Roman" w:hAnsi="Times New Roman" w:cs="Times New Roman"/>
          <w:sz w:val="24"/>
          <w:szCs w:val="24"/>
          <w:lang w:bidi="km-KH"/>
        </w:rPr>
        <w:t xml:space="preserve"> so when developing antibiotics we know that it will only effect the bacterial infections without any changes to a eukaryotic cell. </w:t>
      </w:r>
      <w:r w:rsidR="00E9605A">
        <w:rPr>
          <w:rFonts w:ascii="Times New Roman" w:eastAsia="Times New Roman" w:hAnsi="Times New Roman" w:cs="Times New Roman"/>
          <w:b/>
          <w:bCs/>
          <w:sz w:val="24"/>
          <w:szCs w:val="24"/>
          <w:lang w:bidi="km-KH"/>
        </w:rPr>
        <w:br/>
      </w:r>
      <w:bookmarkStart w:id="0" w:name="_GoBack"/>
      <w:bookmarkEnd w:id="0"/>
      <w:r w:rsidRPr="00E9605A">
        <w:rPr>
          <w:rFonts w:ascii="Times New Roman" w:eastAsia="Times New Roman" w:hAnsi="Times New Roman" w:cs="Times New Roman"/>
          <w:sz w:val="24"/>
          <w:szCs w:val="24"/>
          <w:lang w:bidi="km-KH"/>
        </w:rPr>
        <w:br/>
      </w:r>
    </w:p>
    <w:p w:rsidR="00B2732D" w:rsidRPr="00C37E9A" w:rsidRDefault="003B60A0" w:rsidP="00B2732D">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3B60A0">
        <w:rPr>
          <w:rFonts w:ascii="Times New Roman" w:eastAsia="Times New Roman" w:hAnsi="Times New Roman" w:cs="Times New Roman"/>
          <w:b/>
          <w:bCs/>
          <w:sz w:val="24"/>
          <w:szCs w:val="24"/>
          <w:lang w:bidi="km-KH"/>
        </w:rPr>
        <w:t xml:space="preserve">Research two antibiotics and explain specifically how they work in inhibiting bacterial growth.  </w:t>
      </w:r>
      <w:r w:rsidR="00B2732D">
        <w:rPr>
          <w:rFonts w:ascii="Times New Roman" w:eastAsia="Times New Roman" w:hAnsi="Times New Roman" w:cs="Times New Roman"/>
          <w:b/>
          <w:bCs/>
          <w:sz w:val="24"/>
          <w:szCs w:val="24"/>
          <w:lang w:bidi="km-KH"/>
        </w:rPr>
        <w:br/>
      </w:r>
      <w:r w:rsidR="00B2732D">
        <w:rPr>
          <w:rFonts w:ascii="Times New Roman" w:eastAsia="Times New Roman" w:hAnsi="Times New Roman" w:cs="Times New Roman"/>
          <w:b/>
          <w:bCs/>
          <w:sz w:val="24"/>
          <w:szCs w:val="24"/>
          <w:lang w:bidi="km-KH"/>
        </w:rPr>
        <w:br/>
        <w:t>Penicillin -</w:t>
      </w:r>
      <w:r w:rsidR="00B2732D">
        <w:rPr>
          <w:rFonts w:ascii="Times New Roman" w:eastAsia="Times New Roman" w:hAnsi="Times New Roman" w:cs="Times New Roman"/>
          <w:sz w:val="24"/>
          <w:szCs w:val="24"/>
          <w:lang w:bidi="km-KH"/>
        </w:rPr>
        <w:t xml:space="preserve"> it destroys the cell wall of the bacteria. This is how it inhibits bacterial growth. Penicillin inactivates an enzyme known as transpeptidase by accepting penicillin as a substrate, which </w:t>
      </w:r>
      <w:r w:rsidR="00B606F9">
        <w:rPr>
          <w:rFonts w:ascii="Times New Roman" w:eastAsia="Times New Roman" w:hAnsi="Times New Roman" w:cs="Times New Roman"/>
          <w:sz w:val="24"/>
          <w:szCs w:val="24"/>
          <w:lang w:bidi="km-KH"/>
        </w:rPr>
        <w:t>prevents bacterial growth due to the damage of the cell wall. T</w:t>
      </w:r>
      <w:r w:rsidR="00C37E9A">
        <w:rPr>
          <w:rFonts w:ascii="Times New Roman" w:eastAsia="Times New Roman" w:hAnsi="Times New Roman" w:cs="Times New Roman"/>
          <w:sz w:val="24"/>
          <w:szCs w:val="24"/>
          <w:lang w:bidi="km-KH"/>
        </w:rPr>
        <w:t xml:space="preserve">he cell wall cannot be repaired due to the inhibition of cell wall synthesis. </w:t>
      </w:r>
    </w:p>
    <w:p w:rsidR="00C37E9A" w:rsidRPr="00C37E9A" w:rsidRDefault="00C37E9A" w:rsidP="00C37E9A">
      <w:pPr>
        <w:spacing w:before="100" w:beforeAutospacing="1" w:after="100" w:afterAutospacing="1"/>
        <w:ind w:left="720"/>
        <w:rPr>
          <w:rFonts w:ascii="Times New Roman" w:eastAsia="Times New Roman" w:hAnsi="Times New Roman" w:cs="Times New Roman"/>
          <w:sz w:val="24"/>
          <w:szCs w:val="24"/>
          <w:lang w:bidi="km-KH"/>
        </w:rPr>
      </w:pPr>
      <w:r>
        <w:rPr>
          <w:rFonts w:ascii="Times New Roman" w:eastAsia="Times New Roman" w:hAnsi="Times New Roman" w:cs="Times New Roman"/>
          <w:b/>
          <w:bCs/>
          <w:sz w:val="24"/>
          <w:szCs w:val="24"/>
          <w:lang w:bidi="km-KH"/>
        </w:rPr>
        <w:t xml:space="preserve">Tetracycline – </w:t>
      </w:r>
      <w:r>
        <w:rPr>
          <w:rFonts w:ascii="Times New Roman" w:eastAsia="Times New Roman" w:hAnsi="Times New Roman" w:cs="Times New Roman"/>
          <w:sz w:val="24"/>
          <w:szCs w:val="24"/>
          <w:lang w:bidi="km-KH"/>
        </w:rPr>
        <w:t xml:space="preserve">This antibiotic can inhibit protein synthesis. This does not kill bacteria directly, but prevents it from spreading and dividing. Bacterial growth and reproduction can happen through proteins, and the antibiotic binds to part of the ribosome called the 30S subunit, which prevent new amino acids from being added to a protein. This helps prevent new bacterial growth. </w:t>
      </w:r>
    </w:p>
    <w:p w:rsidR="00B2732D" w:rsidRDefault="000A73F1" w:rsidP="00B2732D">
      <w:pPr>
        <w:spacing w:before="100" w:beforeAutospacing="1" w:after="100" w:afterAutospacing="1"/>
        <w:ind w:left="720"/>
        <w:rPr>
          <w:rFonts w:ascii="Times New Roman" w:eastAsia="Times New Roman" w:hAnsi="Times New Roman" w:cs="Times New Roman"/>
          <w:b/>
          <w:bCs/>
          <w:sz w:val="24"/>
          <w:szCs w:val="24"/>
          <w:lang w:bidi="km-KH"/>
        </w:rPr>
      </w:pPr>
      <w:r>
        <w:rPr>
          <w:rFonts w:ascii="Times New Roman" w:eastAsia="Times New Roman" w:hAnsi="Times New Roman" w:cs="Times New Roman"/>
          <w:b/>
          <w:bCs/>
          <w:sz w:val="24"/>
          <w:szCs w:val="24"/>
          <w:lang w:bidi="km-KH"/>
        </w:rPr>
        <w:t>Resources</w:t>
      </w:r>
    </w:p>
    <w:p w:rsidR="00977608" w:rsidRDefault="000A73F1" w:rsidP="000A73F1">
      <w:pPr>
        <w:spacing w:before="100" w:beforeAutospacing="1" w:after="100" w:afterAutospacing="1"/>
        <w:ind w:left="720"/>
        <w:rPr>
          <w:rFonts w:ascii="Times New Roman" w:eastAsia="Times New Roman" w:hAnsi="Times New Roman" w:cs="Times New Roman"/>
          <w:sz w:val="24"/>
          <w:szCs w:val="24"/>
          <w:lang w:bidi="km-KH"/>
        </w:rPr>
      </w:pPr>
      <w:hyperlink r:id="rId8" w:history="1">
        <w:r w:rsidRPr="003B52C0">
          <w:rPr>
            <w:rStyle w:val="Hyperlink"/>
            <w:rFonts w:ascii="Times New Roman" w:eastAsia="Times New Roman" w:hAnsi="Times New Roman" w:cs="Times New Roman"/>
            <w:sz w:val="24"/>
            <w:szCs w:val="24"/>
            <w:lang w:bidi="km-KH"/>
          </w:rPr>
          <w:t>http://suite101.com/article/how-does-penicillin-work-a13994</w:t>
        </w:r>
      </w:hyperlink>
    </w:p>
    <w:p w:rsidR="000A73F1" w:rsidRDefault="000A73F1" w:rsidP="000A73F1">
      <w:pPr>
        <w:spacing w:before="100" w:beforeAutospacing="1" w:after="100" w:afterAutospacing="1"/>
        <w:ind w:left="720"/>
        <w:rPr>
          <w:rFonts w:ascii="Times New Roman" w:eastAsia="Times New Roman" w:hAnsi="Times New Roman" w:cs="Times New Roman"/>
          <w:b/>
          <w:bCs/>
          <w:sz w:val="24"/>
          <w:szCs w:val="24"/>
          <w:lang w:bidi="km-KH"/>
        </w:rPr>
      </w:pPr>
      <w:hyperlink r:id="rId9" w:history="1">
        <w:r w:rsidRPr="003B52C0">
          <w:rPr>
            <w:rStyle w:val="Hyperlink"/>
            <w:rFonts w:ascii="Times New Roman" w:eastAsia="Times New Roman" w:hAnsi="Times New Roman" w:cs="Times New Roman"/>
            <w:b/>
            <w:bCs/>
            <w:sz w:val="24"/>
            <w:szCs w:val="24"/>
            <w:lang w:bidi="km-KH"/>
          </w:rPr>
          <w:t>http://www.livestrong.com/article/25187-tetracycline-work-body/</w:t>
        </w:r>
      </w:hyperlink>
    </w:p>
    <w:p w:rsidR="000A73F1" w:rsidRPr="000A73F1" w:rsidRDefault="000A73F1" w:rsidP="000A73F1">
      <w:pPr>
        <w:spacing w:before="100" w:beforeAutospacing="1" w:after="100" w:afterAutospacing="1"/>
        <w:ind w:left="720"/>
        <w:rPr>
          <w:rFonts w:ascii="Times New Roman" w:eastAsia="Times New Roman" w:hAnsi="Times New Roman" w:cs="Times New Roman"/>
          <w:b/>
          <w:bCs/>
          <w:sz w:val="24"/>
          <w:szCs w:val="24"/>
          <w:lang w:bidi="km-KH"/>
        </w:rPr>
      </w:pPr>
    </w:p>
    <w:sectPr w:rsidR="000A73F1" w:rsidRPr="000A73F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AA2" w:rsidRDefault="003B2AA2" w:rsidP="003B60A0">
      <w:r>
        <w:separator/>
      </w:r>
    </w:p>
  </w:endnote>
  <w:endnote w:type="continuationSeparator" w:id="0">
    <w:p w:rsidR="003B2AA2" w:rsidRDefault="003B2AA2" w:rsidP="003B6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AA2" w:rsidRDefault="003B2AA2" w:rsidP="003B60A0">
      <w:r>
        <w:separator/>
      </w:r>
    </w:p>
  </w:footnote>
  <w:footnote w:type="continuationSeparator" w:id="0">
    <w:p w:rsidR="003B2AA2" w:rsidRDefault="003B2AA2" w:rsidP="003B60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0A0" w:rsidRDefault="003B60A0">
    <w:pPr>
      <w:pStyle w:val="Header"/>
    </w:pPr>
    <w:r>
      <w:t>Module 3 – Lesson 12 assignment 2</w:t>
    </w:r>
  </w:p>
  <w:p w:rsidR="006D3AA5" w:rsidRDefault="006D3AA5">
    <w:pPr>
      <w:pStyle w:val="Header"/>
    </w:pPr>
    <w:proofErr w:type="spellStart"/>
    <w:r>
      <w:t>Lina</w:t>
    </w:r>
    <w:proofErr w:type="spellEnd"/>
    <w:r>
      <w:t xml:space="preserve"> </w:t>
    </w:r>
    <w:proofErr w:type="spellStart"/>
    <w:r>
      <w:t>Sen</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A65076"/>
    <w:multiLevelType w:val="multilevel"/>
    <w:tmpl w:val="2DCC6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0A0"/>
    <w:rsid w:val="000A73F1"/>
    <w:rsid w:val="003B2AA2"/>
    <w:rsid w:val="003B2EB1"/>
    <w:rsid w:val="003B60A0"/>
    <w:rsid w:val="006967F9"/>
    <w:rsid w:val="006D3AA5"/>
    <w:rsid w:val="007D7060"/>
    <w:rsid w:val="00977608"/>
    <w:rsid w:val="00B2732D"/>
    <w:rsid w:val="00B606F9"/>
    <w:rsid w:val="00C3669A"/>
    <w:rsid w:val="00C37E9A"/>
    <w:rsid w:val="00DC05F2"/>
    <w:rsid w:val="00E9605A"/>
    <w:rsid w:val="00E97402"/>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60A0"/>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3B60A0"/>
    <w:rPr>
      <w:b/>
      <w:bCs/>
    </w:rPr>
  </w:style>
  <w:style w:type="paragraph" w:styleId="Header">
    <w:name w:val="header"/>
    <w:basedOn w:val="Normal"/>
    <w:link w:val="HeaderChar"/>
    <w:uiPriority w:val="99"/>
    <w:unhideWhenUsed/>
    <w:rsid w:val="003B60A0"/>
    <w:pPr>
      <w:tabs>
        <w:tab w:val="center" w:pos="4680"/>
        <w:tab w:val="right" w:pos="9360"/>
      </w:tabs>
    </w:pPr>
  </w:style>
  <w:style w:type="character" w:customStyle="1" w:styleId="HeaderChar">
    <w:name w:val="Header Char"/>
    <w:basedOn w:val="DefaultParagraphFont"/>
    <w:link w:val="Header"/>
    <w:uiPriority w:val="99"/>
    <w:rsid w:val="003B60A0"/>
  </w:style>
  <w:style w:type="paragraph" w:styleId="Footer">
    <w:name w:val="footer"/>
    <w:basedOn w:val="Normal"/>
    <w:link w:val="FooterChar"/>
    <w:uiPriority w:val="99"/>
    <w:unhideWhenUsed/>
    <w:rsid w:val="003B60A0"/>
    <w:pPr>
      <w:tabs>
        <w:tab w:val="center" w:pos="4680"/>
        <w:tab w:val="right" w:pos="9360"/>
      </w:tabs>
    </w:pPr>
  </w:style>
  <w:style w:type="character" w:customStyle="1" w:styleId="FooterChar">
    <w:name w:val="Footer Char"/>
    <w:basedOn w:val="DefaultParagraphFont"/>
    <w:link w:val="Footer"/>
    <w:uiPriority w:val="99"/>
    <w:rsid w:val="003B60A0"/>
  </w:style>
  <w:style w:type="character" w:styleId="Hyperlink">
    <w:name w:val="Hyperlink"/>
    <w:basedOn w:val="DefaultParagraphFont"/>
    <w:uiPriority w:val="99"/>
    <w:unhideWhenUsed/>
    <w:rsid w:val="006967F9"/>
    <w:rPr>
      <w:color w:val="0000FF"/>
      <w:u w:val="single"/>
    </w:rPr>
  </w:style>
  <w:style w:type="paragraph" w:styleId="ListParagraph">
    <w:name w:val="List Paragraph"/>
    <w:basedOn w:val="Normal"/>
    <w:uiPriority w:val="34"/>
    <w:qFormat/>
    <w:rsid w:val="006967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60A0"/>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3B60A0"/>
    <w:rPr>
      <w:b/>
      <w:bCs/>
    </w:rPr>
  </w:style>
  <w:style w:type="paragraph" w:styleId="Header">
    <w:name w:val="header"/>
    <w:basedOn w:val="Normal"/>
    <w:link w:val="HeaderChar"/>
    <w:uiPriority w:val="99"/>
    <w:unhideWhenUsed/>
    <w:rsid w:val="003B60A0"/>
    <w:pPr>
      <w:tabs>
        <w:tab w:val="center" w:pos="4680"/>
        <w:tab w:val="right" w:pos="9360"/>
      </w:tabs>
    </w:pPr>
  </w:style>
  <w:style w:type="character" w:customStyle="1" w:styleId="HeaderChar">
    <w:name w:val="Header Char"/>
    <w:basedOn w:val="DefaultParagraphFont"/>
    <w:link w:val="Header"/>
    <w:uiPriority w:val="99"/>
    <w:rsid w:val="003B60A0"/>
  </w:style>
  <w:style w:type="paragraph" w:styleId="Footer">
    <w:name w:val="footer"/>
    <w:basedOn w:val="Normal"/>
    <w:link w:val="FooterChar"/>
    <w:uiPriority w:val="99"/>
    <w:unhideWhenUsed/>
    <w:rsid w:val="003B60A0"/>
    <w:pPr>
      <w:tabs>
        <w:tab w:val="center" w:pos="4680"/>
        <w:tab w:val="right" w:pos="9360"/>
      </w:tabs>
    </w:pPr>
  </w:style>
  <w:style w:type="character" w:customStyle="1" w:styleId="FooterChar">
    <w:name w:val="Footer Char"/>
    <w:basedOn w:val="DefaultParagraphFont"/>
    <w:link w:val="Footer"/>
    <w:uiPriority w:val="99"/>
    <w:rsid w:val="003B60A0"/>
  </w:style>
  <w:style w:type="character" w:styleId="Hyperlink">
    <w:name w:val="Hyperlink"/>
    <w:basedOn w:val="DefaultParagraphFont"/>
    <w:uiPriority w:val="99"/>
    <w:unhideWhenUsed/>
    <w:rsid w:val="006967F9"/>
    <w:rPr>
      <w:color w:val="0000FF"/>
      <w:u w:val="single"/>
    </w:rPr>
  </w:style>
  <w:style w:type="paragraph" w:styleId="ListParagraph">
    <w:name w:val="List Paragraph"/>
    <w:basedOn w:val="Normal"/>
    <w:uiPriority w:val="34"/>
    <w:qFormat/>
    <w:rsid w:val="00696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0027893">
      <w:bodyDiv w:val="1"/>
      <w:marLeft w:val="0"/>
      <w:marRight w:val="0"/>
      <w:marTop w:val="0"/>
      <w:marBottom w:val="0"/>
      <w:divBdr>
        <w:top w:val="none" w:sz="0" w:space="0" w:color="auto"/>
        <w:left w:val="none" w:sz="0" w:space="0" w:color="auto"/>
        <w:bottom w:val="none" w:sz="0" w:space="0" w:color="auto"/>
        <w:right w:val="none" w:sz="0" w:space="0" w:color="auto"/>
      </w:divBdr>
    </w:div>
    <w:div w:id="168816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ite101.com/article/how-does-penicillin-work-a13994"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vestrong.com/article/25187-tetracycline-work-bo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Pages>
  <Words>323</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6</cp:revision>
  <dcterms:created xsi:type="dcterms:W3CDTF">2012-07-20T09:20:00Z</dcterms:created>
  <dcterms:modified xsi:type="dcterms:W3CDTF">2012-07-21T09:52:00Z</dcterms:modified>
</cp:coreProperties>
</file>