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1C3" w:rsidRPr="004A60B6" w:rsidRDefault="003C01C3" w:rsidP="003C01C3">
      <w:pPr>
        <w:pStyle w:val="BodyTextIndent2"/>
        <w:spacing w:after="0" w:line="240" w:lineRule="auto"/>
        <w:ind w:firstLine="360"/>
        <w:rPr>
          <w:b/>
          <w:sz w:val="40"/>
          <w:szCs w:val="40"/>
        </w:rPr>
      </w:pPr>
    </w:p>
    <w:p w:rsidR="003C01C3" w:rsidRPr="004A60B6" w:rsidRDefault="003C01C3" w:rsidP="003C01C3">
      <w:pPr>
        <w:widowControl w:val="0"/>
        <w:autoSpaceDE w:val="0"/>
        <w:autoSpaceDN w:val="0"/>
        <w:adjustRightInd w:val="0"/>
        <w:rPr>
          <w:sz w:val="40"/>
          <w:szCs w:val="40"/>
        </w:rPr>
      </w:pPr>
      <w:r w:rsidRPr="004A60B6">
        <w:rPr>
          <w:sz w:val="40"/>
          <w:szCs w:val="40"/>
        </w:rPr>
        <w:t xml:space="preserve">Q1. Sketch and describe the product life cycle and the consumer adoption life cycle for new products. Using a real life example of a product, show how these concepts may be used to shape product, pricing and promotion strategies. </w:t>
      </w:r>
      <w:proofErr w:type="gramStart"/>
      <w:r w:rsidRPr="004A60B6">
        <w:rPr>
          <w:sz w:val="40"/>
          <w:szCs w:val="40"/>
        </w:rPr>
        <w:t>(12.5 marks).</w:t>
      </w:r>
      <w:proofErr w:type="gramEnd"/>
    </w:p>
    <w:p w:rsidR="003C01C3" w:rsidRPr="004A60B6" w:rsidRDefault="003C01C3" w:rsidP="003C01C3">
      <w:pPr>
        <w:rPr>
          <w:sz w:val="40"/>
          <w:szCs w:val="40"/>
        </w:rPr>
      </w:pPr>
    </w:p>
    <w:p w:rsidR="003C01C3" w:rsidRPr="004A60B6" w:rsidRDefault="003C01C3" w:rsidP="003C01C3">
      <w:pPr>
        <w:rPr>
          <w:sz w:val="40"/>
          <w:szCs w:val="40"/>
        </w:rPr>
      </w:pPr>
    </w:p>
    <w:p w:rsidR="003C01C3" w:rsidRPr="004A60B6" w:rsidRDefault="003C01C3" w:rsidP="003C01C3">
      <w:pPr>
        <w:rPr>
          <w:sz w:val="40"/>
          <w:szCs w:val="40"/>
        </w:rPr>
      </w:pPr>
      <w:r w:rsidRPr="004A60B6">
        <w:rPr>
          <w:sz w:val="40"/>
          <w:szCs w:val="40"/>
        </w:rPr>
        <w:t xml:space="preserve">Q2. What is price skimming? Under what conditions is it appropriate to use a price skimming strategy? Why do firms use price skimming (list the various reasons)? What are the drawbacks of price skimming? </w:t>
      </w:r>
      <w:proofErr w:type="gramStart"/>
      <w:r w:rsidRPr="004A60B6">
        <w:rPr>
          <w:sz w:val="40"/>
          <w:szCs w:val="40"/>
        </w:rPr>
        <w:t>(12.5 marks).</w:t>
      </w:r>
      <w:proofErr w:type="gramEnd"/>
    </w:p>
    <w:p w:rsidR="003C01C3" w:rsidRPr="004A60B6" w:rsidRDefault="003C01C3" w:rsidP="003C01C3">
      <w:pPr>
        <w:rPr>
          <w:sz w:val="40"/>
          <w:szCs w:val="40"/>
        </w:rPr>
      </w:pPr>
    </w:p>
    <w:p w:rsidR="003C01C3" w:rsidRPr="004A60B6" w:rsidRDefault="003C01C3" w:rsidP="003C01C3">
      <w:pPr>
        <w:rPr>
          <w:sz w:val="40"/>
          <w:szCs w:val="40"/>
        </w:rPr>
      </w:pPr>
      <w:r w:rsidRPr="004A60B6">
        <w:rPr>
          <w:sz w:val="40"/>
          <w:szCs w:val="40"/>
        </w:rPr>
        <w:t>2.  (</w:t>
      </w:r>
      <w:proofErr w:type="gramStart"/>
      <w:r w:rsidRPr="004A60B6">
        <w:rPr>
          <w:sz w:val="40"/>
          <w:szCs w:val="40"/>
        </w:rPr>
        <w:t>a</w:t>
      </w:r>
      <w:proofErr w:type="gramEnd"/>
      <w:r w:rsidRPr="004A60B6">
        <w:rPr>
          <w:sz w:val="40"/>
          <w:szCs w:val="40"/>
        </w:rPr>
        <w:t>)  How is the price elasticity for Crest toothpaste likely to be different from the price elasticity for all toothpastes (a product category)? Why are they likely to be different? (4 marks)</w:t>
      </w:r>
    </w:p>
    <w:p w:rsidR="003C01C3" w:rsidRPr="004A60B6" w:rsidRDefault="003C01C3" w:rsidP="003C01C3">
      <w:pPr>
        <w:rPr>
          <w:sz w:val="40"/>
          <w:szCs w:val="40"/>
        </w:rPr>
      </w:pPr>
    </w:p>
    <w:p w:rsidR="003C01C3" w:rsidRPr="004A60B6" w:rsidRDefault="003C01C3" w:rsidP="003C01C3">
      <w:pPr>
        <w:rPr>
          <w:sz w:val="40"/>
          <w:szCs w:val="40"/>
        </w:rPr>
      </w:pPr>
    </w:p>
    <w:p w:rsidR="003C01C3" w:rsidRPr="004A60B6" w:rsidRDefault="003C01C3" w:rsidP="003C01C3">
      <w:pPr>
        <w:rPr>
          <w:sz w:val="40"/>
          <w:szCs w:val="40"/>
        </w:rPr>
      </w:pPr>
      <w:r w:rsidRPr="004A60B6">
        <w:rPr>
          <w:sz w:val="40"/>
          <w:szCs w:val="40"/>
        </w:rPr>
        <w:t>3. (</w:t>
      </w:r>
      <w:proofErr w:type="gramStart"/>
      <w:r w:rsidRPr="004A60B6">
        <w:rPr>
          <w:sz w:val="40"/>
          <w:szCs w:val="40"/>
        </w:rPr>
        <w:t>a</w:t>
      </w:r>
      <w:proofErr w:type="gramEnd"/>
      <w:r w:rsidRPr="004A60B6">
        <w:rPr>
          <w:sz w:val="40"/>
          <w:szCs w:val="40"/>
        </w:rPr>
        <w:t>) A small manufacturer was once quoted as saying, "The best day and the worst day of my business life was the day we got a contract from Wal-Mart." What type of vertical supply chain/distribution channel is the manufacturer entering? Why would the manufacturer say this? (4 marks)</w:t>
      </w:r>
    </w:p>
    <w:p w:rsidR="003C01C3" w:rsidRPr="004A60B6" w:rsidRDefault="003C01C3" w:rsidP="003C01C3">
      <w:pPr>
        <w:rPr>
          <w:sz w:val="40"/>
          <w:szCs w:val="40"/>
        </w:rPr>
      </w:pPr>
    </w:p>
    <w:p w:rsidR="003C01C3" w:rsidRPr="004A60B6" w:rsidRDefault="003C01C3" w:rsidP="003C01C3">
      <w:pPr>
        <w:rPr>
          <w:sz w:val="40"/>
          <w:szCs w:val="40"/>
        </w:rPr>
      </w:pPr>
    </w:p>
    <w:p w:rsidR="003C01C3" w:rsidRPr="004A60B6" w:rsidRDefault="003C01C3" w:rsidP="003C01C3">
      <w:pPr>
        <w:rPr>
          <w:sz w:val="40"/>
          <w:szCs w:val="40"/>
        </w:rPr>
      </w:pPr>
      <w:r w:rsidRPr="004A60B6">
        <w:rPr>
          <w:sz w:val="40"/>
          <w:szCs w:val="40"/>
        </w:rPr>
        <w:lastRenderedPageBreak/>
        <w:t>4. What are the stages of buyer readiness? How might they be utilized by marketing managers developing a communications strategy? (5 marks)</w:t>
      </w:r>
    </w:p>
    <w:p w:rsidR="003C01C3" w:rsidRPr="004A60B6" w:rsidRDefault="003C01C3" w:rsidP="003C01C3">
      <w:pPr>
        <w:rPr>
          <w:sz w:val="40"/>
          <w:szCs w:val="40"/>
        </w:rPr>
      </w:pPr>
    </w:p>
    <w:p w:rsidR="00675D20" w:rsidRPr="004A60B6" w:rsidRDefault="00EE74CC" w:rsidP="00EE74CC">
      <w:pPr>
        <w:pStyle w:val="ListParagraph"/>
        <w:numPr>
          <w:ilvl w:val="0"/>
          <w:numId w:val="1"/>
        </w:numPr>
        <w:rPr>
          <w:sz w:val="40"/>
          <w:szCs w:val="40"/>
        </w:rPr>
      </w:pPr>
      <w:r w:rsidRPr="004A60B6">
        <w:rPr>
          <w:sz w:val="40"/>
          <w:szCs w:val="40"/>
        </w:rPr>
        <w:t>Identify 3 sales promotions tools targeted to consumers</w:t>
      </w:r>
      <w:r w:rsidR="00675D20" w:rsidRPr="004A60B6">
        <w:rPr>
          <w:sz w:val="40"/>
          <w:szCs w:val="40"/>
        </w:rPr>
        <w:t xml:space="preserve"> and discuss the primary objectives for using these tools as well as the strengths and weaknesses of each. Provide a real-life, clearly explained example for each tool you identified.</w:t>
      </w:r>
    </w:p>
    <w:p w:rsidR="00675D20" w:rsidRPr="004A60B6" w:rsidRDefault="005B31D5" w:rsidP="00EE74CC">
      <w:pPr>
        <w:pStyle w:val="ListParagraph"/>
        <w:numPr>
          <w:ilvl w:val="0"/>
          <w:numId w:val="1"/>
        </w:numPr>
        <w:rPr>
          <w:sz w:val="40"/>
          <w:szCs w:val="40"/>
        </w:rPr>
      </w:pPr>
      <w:r w:rsidRPr="004A60B6">
        <w:rPr>
          <w:sz w:val="40"/>
          <w:szCs w:val="40"/>
        </w:rPr>
        <w:t>Using the following Table format, identify the stages of the personal selling process and the key decisions and activities at each stage:</w:t>
      </w:r>
    </w:p>
    <w:tbl>
      <w:tblPr>
        <w:tblStyle w:val="TableGrid"/>
        <w:tblW w:w="0" w:type="auto"/>
        <w:tblLook w:val="04A0"/>
      </w:tblPr>
      <w:tblGrid>
        <w:gridCol w:w="2718"/>
        <w:gridCol w:w="3666"/>
        <w:gridCol w:w="3192"/>
      </w:tblGrid>
      <w:tr w:rsidR="005B31D5" w:rsidRPr="004A60B6" w:rsidTr="005B31D5">
        <w:tc>
          <w:tcPr>
            <w:tcW w:w="2718" w:type="dxa"/>
          </w:tcPr>
          <w:p w:rsidR="005B31D5" w:rsidRPr="004A60B6" w:rsidRDefault="005B31D5" w:rsidP="005B31D5">
            <w:pPr>
              <w:rPr>
                <w:sz w:val="40"/>
                <w:szCs w:val="40"/>
              </w:rPr>
            </w:pPr>
            <w:r w:rsidRPr="004A60B6">
              <w:rPr>
                <w:sz w:val="40"/>
                <w:szCs w:val="40"/>
              </w:rPr>
              <w:t xml:space="preserve">Stages of Personal Selling </w:t>
            </w:r>
          </w:p>
        </w:tc>
        <w:tc>
          <w:tcPr>
            <w:tcW w:w="3666" w:type="dxa"/>
          </w:tcPr>
          <w:p w:rsidR="005B31D5" w:rsidRPr="004A60B6" w:rsidRDefault="005B31D5" w:rsidP="005B31D5">
            <w:pPr>
              <w:rPr>
                <w:sz w:val="40"/>
                <w:szCs w:val="40"/>
              </w:rPr>
            </w:pPr>
            <w:r w:rsidRPr="004A60B6">
              <w:rPr>
                <w:sz w:val="40"/>
                <w:szCs w:val="40"/>
              </w:rPr>
              <w:t>Decisions</w:t>
            </w:r>
          </w:p>
        </w:tc>
        <w:tc>
          <w:tcPr>
            <w:tcW w:w="3192" w:type="dxa"/>
          </w:tcPr>
          <w:p w:rsidR="005B31D5" w:rsidRPr="004A60B6" w:rsidRDefault="005B31D5" w:rsidP="005B31D5">
            <w:pPr>
              <w:rPr>
                <w:sz w:val="40"/>
                <w:szCs w:val="40"/>
              </w:rPr>
            </w:pPr>
            <w:r w:rsidRPr="004A60B6">
              <w:rPr>
                <w:sz w:val="40"/>
                <w:szCs w:val="40"/>
              </w:rPr>
              <w:t>Activities</w:t>
            </w:r>
          </w:p>
        </w:tc>
      </w:tr>
      <w:tr w:rsidR="005B31D5" w:rsidRPr="004A60B6" w:rsidTr="005B31D5">
        <w:tc>
          <w:tcPr>
            <w:tcW w:w="2718" w:type="dxa"/>
          </w:tcPr>
          <w:p w:rsidR="005B31D5" w:rsidRPr="004A60B6" w:rsidRDefault="005B31D5" w:rsidP="005B31D5">
            <w:pPr>
              <w:rPr>
                <w:sz w:val="40"/>
                <w:szCs w:val="40"/>
              </w:rPr>
            </w:pPr>
          </w:p>
        </w:tc>
        <w:tc>
          <w:tcPr>
            <w:tcW w:w="3666" w:type="dxa"/>
          </w:tcPr>
          <w:p w:rsidR="005B31D5" w:rsidRPr="004A60B6" w:rsidRDefault="005B31D5" w:rsidP="005B31D5">
            <w:pPr>
              <w:rPr>
                <w:sz w:val="40"/>
                <w:szCs w:val="40"/>
              </w:rPr>
            </w:pPr>
          </w:p>
        </w:tc>
        <w:tc>
          <w:tcPr>
            <w:tcW w:w="3192" w:type="dxa"/>
          </w:tcPr>
          <w:p w:rsidR="005B31D5" w:rsidRPr="004A60B6" w:rsidRDefault="005B31D5" w:rsidP="005B31D5">
            <w:pPr>
              <w:rPr>
                <w:sz w:val="40"/>
                <w:szCs w:val="40"/>
              </w:rPr>
            </w:pPr>
          </w:p>
        </w:tc>
      </w:tr>
      <w:tr w:rsidR="005B31D5" w:rsidRPr="004A60B6" w:rsidTr="005B31D5">
        <w:tc>
          <w:tcPr>
            <w:tcW w:w="2718" w:type="dxa"/>
          </w:tcPr>
          <w:p w:rsidR="005B31D5" w:rsidRPr="004A60B6" w:rsidRDefault="005B31D5" w:rsidP="005B31D5">
            <w:pPr>
              <w:rPr>
                <w:sz w:val="40"/>
                <w:szCs w:val="40"/>
              </w:rPr>
            </w:pPr>
          </w:p>
        </w:tc>
        <w:tc>
          <w:tcPr>
            <w:tcW w:w="3666" w:type="dxa"/>
          </w:tcPr>
          <w:p w:rsidR="005B31D5" w:rsidRPr="004A60B6" w:rsidRDefault="005B31D5" w:rsidP="005B31D5">
            <w:pPr>
              <w:rPr>
                <w:sz w:val="40"/>
                <w:szCs w:val="40"/>
              </w:rPr>
            </w:pPr>
          </w:p>
        </w:tc>
        <w:tc>
          <w:tcPr>
            <w:tcW w:w="3192" w:type="dxa"/>
          </w:tcPr>
          <w:p w:rsidR="005B31D5" w:rsidRPr="004A60B6" w:rsidRDefault="005B31D5" w:rsidP="005B31D5">
            <w:pPr>
              <w:rPr>
                <w:sz w:val="40"/>
                <w:szCs w:val="40"/>
              </w:rPr>
            </w:pPr>
          </w:p>
        </w:tc>
      </w:tr>
    </w:tbl>
    <w:p w:rsidR="005B31D5" w:rsidRPr="004A60B6" w:rsidRDefault="005B31D5" w:rsidP="005B31D5">
      <w:pPr>
        <w:rPr>
          <w:sz w:val="40"/>
          <w:szCs w:val="40"/>
        </w:rPr>
      </w:pPr>
    </w:p>
    <w:p w:rsidR="00675D20" w:rsidRPr="004A60B6" w:rsidRDefault="00675D20" w:rsidP="00675D20">
      <w:pPr>
        <w:pStyle w:val="ListParagraph"/>
        <w:ind w:left="360"/>
        <w:rPr>
          <w:sz w:val="40"/>
          <w:szCs w:val="40"/>
        </w:rPr>
      </w:pPr>
    </w:p>
    <w:p w:rsidR="00675D20" w:rsidRPr="004A60B6" w:rsidRDefault="00675D20" w:rsidP="00675D20">
      <w:pPr>
        <w:pStyle w:val="PlainText"/>
        <w:rPr>
          <w:rFonts w:ascii="Times New Roman" w:hAnsi="Times New Roman" w:cs="Times New Roman"/>
          <w:sz w:val="40"/>
          <w:szCs w:val="40"/>
        </w:rPr>
      </w:pPr>
      <w:r w:rsidRPr="004A60B6">
        <w:rPr>
          <w:rFonts w:ascii="Times New Roman" w:hAnsi="Times New Roman" w:cs="Times New Roman"/>
          <w:sz w:val="40"/>
          <w:szCs w:val="40"/>
        </w:rPr>
        <w:t xml:space="preserve">1. Choose 5 types of sales </w:t>
      </w:r>
      <w:proofErr w:type="gramStart"/>
      <w:r w:rsidRPr="004A60B6">
        <w:rPr>
          <w:rFonts w:ascii="Times New Roman" w:hAnsi="Times New Roman" w:cs="Times New Roman"/>
          <w:sz w:val="40"/>
          <w:szCs w:val="40"/>
        </w:rPr>
        <w:t>promotions,</w:t>
      </w:r>
      <w:proofErr w:type="gramEnd"/>
      <w:r w:rsidRPr="004A60B6">
        <w:rPr>
          <w:rFonts w:ascii="Times New Roman" w:hAnsi="Times New Roman" w:cs="Times New Roman"/>
          <w:sz w:val="40"/>
          <w:szCs w:val="40"/>
        </w:rPr>
        <w:t xml:space="preserve"> compare and contrast their advantages and disadvantages, and give a recent example of each.</w:t>
      </w:r>
    </w:p>
    <w:p w:rsidR="00675D20" w:rsidRPr="004A60B6" w:rsidRDefault="00675D20" w:rsidP="00675D20">
      <w:pPr>
        <w:pStyle w:val="PlainText"/>
        <w:rPr>
          <w:rFonts w:ascii="Times New Roman" w:hAnsi="Times New Roman" w:cs="Times New Roman"/>
          <w:sz w:val="40"/>
          <w:szCs w:val="40"/>
        </w:rPr>
      </w:pPr>
    </w:p>
    <w:p w:rsidR="00675D20" w:rsidRPr="004A60B6" w:rsidRDefault="00675D20" w:rsidP="00675D20">
      <w:pPr>
        <w:pStyle w:val="PlainText"/>
        <w:rPr>
          <w:rFonts w:ascii="Times New Roman" w:hAnsi="Times New Roman" w:cs="Times New Roman"/>
          <w:sz w:val="40"/>
          <w:szCs w:val="40"/>
        </w:rPr>
      </w:pPr>
      <w:r w:rsidRPr="004A60B6">
        <w:rPr>
          <w:rFonts w:ascii="Times New Roman" w:hAnsi="Times New Roman" w:cs="Times New Roman"/>
          <w:sz w:val="40"/>
          <w:szCs w:val="40"/>
        </w:rPr>
        <w:t xml:space="preserve">2. What are the differences between a personal selling </w:t>
      </w:r>
      <w:proofErr w:type="gramStart"/>
      <w:r w:rsidRPr="004A60B6">
        <w:rPr>
          <w:rFonts w:ascii="Times New Roman" w:hAnsi="Times New Roman" w:cs="Times New Roman"/>
          <w:sz w:val="40"/>
          <w:szCs w:val="40"/>
        </w:rPr>
        <w:t>process</w:t>
      </w:r>
      <w:proofErr w:type="gramEnd"/>
      <w:r w:rsidRPr="004A60B6">
        <w:rPr>
          <w:rFonts w:ascii="Times New Roman" w:hAnsi="Times New Roman" w:cs="Times New Roman"/>
          <w:sz w:val="40"/>
          <w:szCs w:val="40"/>
        </w:rPr>
        <w:t xml:space="preserve"> (normal) compared to personal selling for with a b2b buying process? (p 473)</w:t>
      </w:r>
    </w:p>
    <w:p w:rsidR="00675D20" w:rsidRPr="004A60B6" w:rsidRDefault="00675D20" w:rsidP="00675D20">
      <w:pPr>
        <w:pStyle w:val="PlainText"/>
        <w:rPr>
          <w:rFonts w:ascii="Times New Roman" w:hAnsi="Times New Roman" w:cs="Times New Roman"/>
          <w:sz w:val="40"/>
          <w:szCs w:val="40"/>
        </w:rPr>
      </w:pPr>
    </w:p>
    <w:p w:rsidR="00675D20" w:rsidRPr="004A60B6" w:rsidRDefault="00675D20" w:rsidP="00675D20">
      <w:pPr>
        <w:pStyle w:val="PlainText"/>
        <w:rPr>
          <w:rFonts w:ascii="Times New Roman" w:hAnsi="Times New Roman" w:cs="Times New Roman"/>
          <w:sz w:val="40"/>
          <w:szCs w:val="40"/>
        </w:rPr>
      </w:pPr>
    </w:p>
    <w:p w:rsidR="00675D20" w:rsidRPr="004A60B6" w:rsidRDefault="00675D20" w:rsidP="00675D20">
      <w:pPr>
        <w:pStyle w:val="PlainText"/>
        <w:rPr>
          <w:rFonts w:ascii="Times New Roman" w:hAnsi="Times New Roman" w:cs="Times New Roman"/>
          <w:sz w:val="40"/>
          <w:szCs w:val="40"/>
        </w:rPr>
      </w:pPr>
    </w:p>
    <w:p w:rsidR="00675D20" w:rsidRPr="004A60B6" w:rsidRDefault="00675D20" w:rsidP="00675D20">
      <w:pPr>
        <w:pStyle w:val="PlainText"/>
        <w:rPr>
          <w:rFonts w:ascii="Times New Roman" w:hAnsi="Times New Roman" w:cs="Times New Roman"/>
          <w:sz w:val="40"/>
          <w:szCs w:val="40"/>
        </w:rPr>
      </w:pPr>
      <w:r w:rsidRPr="004A60B6">
        <w:rPr>
          <w:rFonts w:ascii="Times New Roman" w:hAnsi="Times New Roman" w:cs="Times New Roman"/>
          <w:sz w:val="40"/>
          <w:szCs w:val="40"/>
        </w:rPr>
        <w:t>5. What are the 3 brand ownership strategies? Name an example of a company for each.</w:t>
      </w:r>
    </w:p>
    <w:p w:rsidR="005B31D5" w:rsidRPr="004A60B6" w:rsidRDefault="005B31D5" w:rsidP="00675D20">
      <w:pPr>
        <w:pStyle w:val="PlainText"/>
        <w:rPr>
          <w:rFonts w:ascii="Times New Roman" w:hAnsi="Times New Roman" w:cs="Times New Roman"/>
          <w:sz w:val="40"/>
          <w:szCs w:val="40"/>
        </w:rPr>
      </w:pPr>
    </w:p>
    <w:p w:rsidR="005B31D5" w:rsidRPr="004A60B6" w:rsidRDefault="005B31D5" w:rsidP="00675D20">
      <w:pPr>
        <w:pStyle w:val="PlainText"/>
        <w:rPr>
          <w:rFonts w:ascii="Times New Roman" w:hAnsi="Times New Roman" w:cs="Times New Roman"/>
          <w:sz w:val="40"/>
          <w:szCs w:val="40"/>
        </w:rPr>
      </w:pPr>
      <w:r w:rsidRPr="004A60B6">
        <w:rPr>
          <w:rFonts w:ascii="Times New Roman" w:hAnsi="Times New Roman" w:cs="Times New Roman"/>
          <w:sz w:val="40"/>
          <w:szCs w:val="40"/>
        </w:rPr>
        <w:t>6. D</w:t>
      </w:r>
      <w:r w:rsidR="007C613A" w:rsidRPr="004A60B6">
        <w:rPr>
          <w:rFonts w:ascii="Times New Roman" w:hAnsi="Times New Roman" w:cs="Times New Roman"/>
          <w:sz w:val="40"/>
          <w:szCs w:val="40"/>
        </w:rPr>
        <w:t>escribe</w:t>
      </w:r>
      <w:r w:rsidRPr="004A60B6">
        <w:rPr>
          <w:rFonts w:ascii="Times New Roman" w:hAnsi="Times New Roman" w:cs="Times New Roman"/>
          <w:sz w:val="40"/>
          <w:szCs w:val="40"/>
        </w:rPr>
        <w:t xml:space="preserve"> the link between </w:t>
      </w:r>
      <w:r w:rsidR="00A869F8">
        <w:rPr>
          <w:rFonts w:ascii="Times New Roman" w:hAnsi="Times New Roman" w:cs="Times New Roman"/>
          <w:sz w:val="40"/>
          <w:szCs w:val="40"/>
        </w:rPr>
        <w:t>the wheel of retailing</w:t>
      </w:r>
      <w:r w:rsidRPr="004A60B6">
        <w:rPr>
          <w:rFonts w:ascii="Times New Roman" w:hAnsi="Times New Roman" w:cs="Times New Roman"/>
          <w:sz w:val="40"/>
          <w:szCs w:val="40"/>
        </w:rPr>
        <w:t xml:space="preserve"> and marketing strategy and </w:t>
      </w:r>
      <w:r w:rsidR="00A869F8">
        <w:rPr>
          <w:rFonts w:ascii="Times New Roman" w:hAnsi="Times New Roman" w:cs="Times New Roman"/>
          <w:sz w:val="40"/>
          <w:szCs w:val="40"/>
        </w:rPr>
        <w:t>show how it is used in the formulation of retail strategies</w:t>
      </w:r>
    </w:p>
    <w:p w:rsidR="005B31D5" w:rsidRPr="00B528BF" w:rsidRDefault="005B31D5" w:rsidP="00675D20">
      <w:pPr>
        <w:pStyle w:val="PlainText"/>
        <w:rPr>
          <w:rFonts w:ascii="Times New Roman" w:hAnsi="Times New Roman" w:cs="Times New Roman"/>
          <w:sz w:val="40"/>
          <w:szCs w:val="40"/>
        </w:rPr>
      </w:pPr>
    </w:p>
    <w:p w:rsidR="00B528BF" w:rsidRPr="00B528BF" w:rsidRDefault="00B528BF" w:rsidP="00B528BF">
      <w:pPr>
        <w:pStyle w:val="PlainText"/>
        <w:rPr>
          <w:rFonts w:ascii="Times New Roman" w:hAnsi="Times New Roman" w:cs="Times New Roman"/>
          <w:sz w:val="40"/>
          <w:szCs w:val="40"/>
        </w:rPr>
      </w:pPr>
      <w:r w:rsidRPr="00B528BF">
        <w:rPr>
          <w:rFonts w:ascii="Times New Roman" w:hAnsi="Times New Roman" w:cs="Times New Roman"/>
          <w:sz w:val="40"/>
          <w:szCs w:val="40"/>
        </w:rPr>
        <w:t>1. Visually describe (graph) the Consumer Adoption Cycle and the Product Life Cycle. Explain how they are interrelated. From a marketing manager's perspective, what are the consequences of the aforementioned interrelatedness?</w:t>
      </w:r>
    </w:p>
    <w:p w:rsidR="00B528BF" w:rsidRPr="00B528BF" w:rsidRDefault="00B528BF" w:rsidP="00B528BF">
      <w:pPr>
        <w:pStyle w:val="PlainText"/>
        <w:rPr>
          <w:rFonts w:ascii="Times New Roman" w:hAnsi="Times New Roman" w:cs="Times New Roman"/>
          <w:sz w:val="40"/>
          <w:szCs w:val="40"/>
        </w:rPr>
      </w:pPr>
    </w:p>
    <w:p w:rsidR="00B528BF" w:rsidRPr="00B528BF" w:rsidRDefault="00B528BF" w:rsidP="00B528BF">
      <w:pPr>
        <w:pStyle w:val="PlainText"/>
        <w:rPr>
          <w:rFonts w:ascii="Times New Roman" w:hAnsi="Times New Roman" w:cs="Times New Roman"/>
          <w:sz w:val="40"/>
          <w:szCs w:val="40"/>
        </w:rPr>
      </w:pPr>
      <w:r w:rsidRPr="00B528BF">
        <w:rPr>
          <w:rFonts w:ascii="Times New Roman" w:hAnsi="Times New Roman" w:cs="Times New Roman"/>
          <w:sz w:val="40"/>
          <w:szCs w:val="40"/>
        </w:rPr>
        <w:t>2. With respect to advertising, how can marketers facilitate buyers along the Buyer Readiness Stages? Specifically, discuss the relationship that exists between the Buyer Readiness Stages and the AIDA model.</w:t>
      </w:r>
    </w:p>
    <w:p w:rsidR="00B528BF" w:rsidRPr="00B528BF" w:rsidRDefault="00B528BF" w:rsidP="00B528BF">
      <w:pPr>
        <w:pStyle w:val="PlainText"/>
        <w:rPr>
          <w:rFonts w:ascii="Times New Roman" w:hAnsi="Times New Roman" w:cs="Times New Roman"/>
          <w:sz w:val="40"/>
          <w:szCs w:val="40"/>
        </w:rPr>
      </w:pPr>
    </w:p>
    <w:p w:rsidR="001B0F37" w:rsidRPr="00B528BF" w:rsidRDefault="00EE74CC" w:rsidP="00675D20">
      <w:pPr>
        <w:pStyle w:val="ListParagraph"/>
        <w:ind w:left="360"/>
        <w:rPr>
          <w:sz w:val="40"/>
          <w:szCs w:val="40"/>
        </w:rPr>
      </w:pPr>
      <w:r w:rsidRPr="00B528BF">
        <w:rPr>
          <w:sz w:val="40"/>
          <w:szCs w:val="40"/>
        </w:rPr>
        <w:t xml:space="preserve"> </w:t>
      </w:r>
    </w:p>
    <w:sectPr w:rsidR="001B0F37" w:rsidRPr="00B528BF" w:rsidSect="001B0F3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A00002EF" w:usb1="4000204B"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C2311"/>
    <w:multiLevelType w:val="hybridMultilevel"/>
    <w:tmpl w:val="1944A8B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C01C3"/>
    <w:rsid w:val="001B0F37"/>
    <w:rsid w:val="003C01C3"/>
    <w:rsid w:val="004A60B6"/>
    <w:rsid w:val="005B31D5"/>
    <w:rsid w:val="00675D20"/>
    <w:rsid w:val="007C613A"/>
    <w:rsid w:val="00A869F8"/>
    <w:rsid w:val="00B528BF"/>
    <w:rsid w:val="00C5126F"/>
    <w:rsid w:val="00EE74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1C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3C01C3"/>
    <w:pPr>
      <w:spacing w:after="120" w:line="480" w:lineRule="auto"/>
      <w:ind w:left="360"/>
    </w:pPr>
  </w:style>
  <w:style w:type="character" w:customStyle="1" w:styleId="BodyTextIndent2Char">
    <w:name w:val="Body Text Indent 2 Char"/>
    <w:basedOn w:val="DefaultParagraphFont"/>
    <w:link w:val="BodyTextIndent2"/>
    <w:rsid w:val="003C01C3"/>
    <w:rPr>
      <w:rFonts w:ascii="Times New Roman" w:eastAsia="Times New Roman" w:hAnsi="Times New Roman" w:cs="Times New Roman"/>
      <w:sz w:val="24"/>
      <w:szCs w:val="24"/>
    </w:rPr>
  </w:style>
  <w:style w:type="paragraph" w:styleId="ListParagraph">
    <w:name w:val="List Paragraph"/>
    <w:basedOn w:val="Normal"/>
    <w:uiPriority w:val="34"/>
    <w:qFormat/>
    <w:rsid w:val="00EE74CC"/>
    <w:pPr>
      <w:ind w:left="720"/>
      <w:contextualSpacing/>
    </w:pPr>
  </w:style>
  <w:style w:type="paragraph" w:styleId="PlainText">
    <w:name w:val="Plain Text"/>
    <w:basedOn w:val="Normal"/>
    <w:link w:val="PlainTextChar"/>
    <w:uiPriority w:val="99"/>
    <w:semiHidden/>
    <w:unhideWhenUsed/>
    <w:rsid w:val="00675D2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675D20"/>
    <w:rPr>
      <w:rFonts w:ascii="Consolas" w:hAnsi="Consolas"/>
      <w:sz w:val="21"/>
      <w:szCs w:val="21"/>
    </w:rPr>
  </w:style>
  <w:style w:type="table" w:styleId="TableGrid">
    <w:name w:val="Table Grid"/>
    <w:basedOn w:val="TableNormal"/>
    <w:uiPriority w:val="59"/>
    <w:rsid w:val="005B31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A60B6"/>
    <w:rPr>
      <w:rFonts w:ascii="Tahoma" w:hAnsi="Tahoma" w:cs="Tahoma"/>
      <w:sz w:val="16"/>
      <w:szCs w:val="16"/>
    </w:rPr>
  </w:style>
  <w:style w:type="character" w:customStyle="1" w:styleId="BalloonTextChar">
    <w:name w:val="Balloon Text Char"/>
    <w:basedOn w:val="DefaultParagraphFont"/>
    <w:link w:val="BalloonText"/>
    <w:uiPriority w:val="99"/>
    <w:semiHidden/>
    <w:rsid w:val="004A60B6"/>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9706471">
      <w:bodyDiv w:val="1"/>
      <w:marLeft w:val="0"/>
      <w:marRight w:val="0"/>
      <w:marTop w:val="0"/>
      <w:marBottom w:val="0"/>
      <w:divBdr>
        <w:top w:val="none" w:sz="0" w:space="0" w:color="auto"/>
        <w:left w:val="none" w:sz="0" w:space="0" w:color="auto"/>
        <w:bottom w:val="none" w:sz="0" w:space="0" w:color="auto"/>
        <w:right w:val="none" w:sz="0" w:space="0" w:color="auto"/>
      </w:divBdr>
    </w:div>
    <w:div w:id="191812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Ajax Persaud</dc:creator>
  <cp:keywords/>
  <dc:description/>
  <cp:lastModifiedBy>MDS</cp:lastModifiedBy>
  <cp:revision>4</cp:revision>
  <cp:lastPrinted>2011-11-29T15:39:00Z</cp:lastPrinted>
  <dcterms:created xsi:type="dcterms:W3CDTF">2011-11-29T15:15:00Z</dcterms:created>
  <dcterms:modified xsi:type="dcterms:W3CDTF">2011-12-01T18:50:00Z</dcterms:modified>
</cp:coreProperties>
</file>