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556" w:rsidRPr="00FA4C09" w:rsidRDefault="00AF3F5A">
      <w:pPr>
        <w:rPr>
          <w:rFonts w:ascii="Arial" w:hAnsi="Arial" w:cs="Arial"/>
          <w:b/>
          <w:sz w:val="24"/>
          <w:szCs w:val="24"/>
        </w:rPr>
      </w:pPr>
      <w:r w:rsidRPr="00FA4C09">
        <w:rPr>
          <w:rFonts w:ascii="Arial" w:hAnsi="Arial" w:cs="Arial"/>
          <w:b/>
          <w:sz w:val="24"/>
          <w:szCs w:val="24"/>
        </w:rPr>
        <w:t>Three ways of framing death, life, and deviance in Kissed.</w:t>
      </w:r>
    </w:p>
    <w:p w:rsidR="00AF3F5A" w:rsidRDefault="00AF3F5A" w:rsidP="00AF3F5A">
      <w:pPr>
        <w:pStyle w:val="ListParagraph"/>
        <w:numPr>
          <w:ilvl w:val="0"/>
          <w:numId w:val="1"/>
        </w:numPr>
        <w:rPr>
          <w:rFonts w:ascii="Arial" w:hAnsi="Arial" w:cs="Arial"/>
          <w:sz w:val="24"/>
          <w:szCs w:val="24"/>
        </w:rPr>
      </w:pPr>
      <w:r>
        <w:rPr>
          <w:rFonts w:ascii="Arial" w:hAnsi="Arial" w:cs="Arial"/>
          <w:sz w:val="24"/>
          <w:szCs w:val="24"/>
        </w:rPr>
        <w:t>Spiritual</w:t>
      </w:r>
    </w:p>
    <w:p w:rsidR="00AF3F5A" w:rsidRDefault="00AF3F5A" w:rsidP="00AF3F5A">
      <w:pPr>
        <w:pStyle w:val="ListParagraph"/>
        <w:numPr>
          <w:ilvl w:val="0"/>
          <w:numId w:val="1"/>
        </w:numPr>
        <w:rPr>
          <w:rFonts w:ascii="Arial" w:hAnsi="Arial" w:cs="Arial"/>
          <w:sz w:val="24"/>
          <w:szCs w:val="24"/>
        </w:rPr>
      </w:pPr>
      <w:r>
        <w:rPr>
          <w:rFonts w:ascii="Arial" w:hAnsi="Arial" w:cs="Arial"/>
          <w:sz w:val="24"/>
          <w:szCs w:val="24"/>
        </w:rPr>
        <w:t>Clinical</w:t>
      </w:r>
    </w:p>
    <w:p w:rsidR="00AF3F5A" w:rsidRDefault="00AF3F5A" w:rsidP="00AF3F5A">
      <w:pPr>
        <w:pStyle w:val="ListParagraph"/>
        <w:numPr>
          <w:ilvl w:val="0"/>
          <w:numId w:val="1"/>
        </w:numPr>
        <w:rPr>
          <w:rFonts w:ascii="Arial" w:hAnsi="Arial" w:cs="Arial"/>
          <w:sz w:val="24"/>
          <w:szCs w:val="24"/>
        </w:rPr>
      </w:pPr>
      <w:r>
        <w:rPr>
          <w:rFonts w:ascii="Arial" w:hAnsi="Arial" w:cs="Arial"/>
          <w:sz w:val="24"/>
          <w:szCs w:val="24"/>
        </w:rPr>
        <w:t>Legal</w:t>
      </w:r>
    </w:p>
    <w:p w:rsidR="00AF3F5A" w:rsidRPr="00FA4C09" w:rsidRDefault="00AF3F5A" w:rsidP="00AF3F5A">
      <w:pPr>
        <w:rPr>
          <w:rFonts w:ascii="Arial" w:hAnsi="Arial" w:cs="Arial"/>
          <w:b/>
          <w:sz w:val="24"/>
          <w:szCs w:val="24"/>
        </w:rPr>
      </w:pPr>
      <w:r w:rsidRPr="00FA4C09">
        <w:rPr>
          <w:rFonts w:ascii="Arial" w:hAnsi="Arial" w:cs="Arial"/>
          <w:b/>
          <w:sz w:val="24"/>
          <w:szCs w:val="24"/>
        </w:rPr>
        <w:t>Frames of Reference</w:t>
      </w:r>
    </w:p>
    <w:p w:rsidR="00AF3F5A" w:rsidRDefault="00AF3F5A" w:rsidP="00AF3F5A">
      <w:pPr>
        <w:pStyle w:val="ListParagraph"/>
        <w:numPr>
          <w:ilvl w:val="0"/>
          <w:numId w:val="2"/>
        </w:numPr>
        <w:rPr>
          <w:rFonts w:ascii="Arial" w:hAnsi="Arial" w:cs="Arial"/>
          <w:sz w:val="24"/>
          <w:szCs w:val="24"/>
        </w:rPr>
      </w:pPr>
      <w:r>
        <w:rPr>
          <w:rFonts w:ascii="Arial" w:hAnsi="Arial" w:cs="Arial"/>
          <w:sz w:val="24"/>
          <w:szCs w:val="24"/>
        </w:rPr>
        <w:t xml:space="preserve">Each </w:t>
      </w:r>
      <w:r w:rsidR="003D474D">
        <w:rPr>
          <w:rFonts w:ascii="Arial" w:hAnsi="Arial" w:cs="Arial"/>
          <w:sz w:val="24"/>
          <w:szCs w:val="24"/>
        </w:rPr>
        <w:t>produces</w:t>
      </w:r>
      <w:r>
        <w:rPr>
          <w:rFonts w:ascii="Arial" w:hAnsi="Arial" w:cs="Arial"/>
          <w:sz w:val="24"/>
          <w:szCs w:val="24"/>
        </w:rPr>
        <w:t xml:space="preserve"> a different judgement about death, life, deviance.</w:t>
      </w:r>
    </w:p>
    <w:p w:rsidR="00AF3F5A" w:rsidRDefault="00AF3F5A" w:rsidP="00AF3F5A">
      <w:pPr>
        <w:pStyle w:val="ListParagraph"/>
        <w:numPr>
          <w:ilvl w:val="0"/>
          <w:numId w:val="2"/>
        </w:numPr>
        <w:rPr>
          <w:rFonts w:ascii="Arial" w:hAnsi="Arial" w:cs="Arial"/>
          <w:sz w:val="24"/>
          <w:szCs w:val="24"/>
        </w:rPr>
      </w:pPr>
      <w:r>
        <w:rPr>
          <w:rFonts w:ascii="Arial" w:hAnsi="Arial" w:cs="Arial"/>
          <w:sz w:val="24"/>
          <w:szCs w:val="24"/>
        </w:rPr>
        <w:t>Each judgement premised upon a different set of ‘norms’ (standards) of conduct.</w:t>
      </w:r>
    </w:p>
    <w:p w:rsidR="00AF3F5A" w:rsidRDefault="00AF3F5A" w:rsidP="00AF3F5A">
      <w:pPr>
        <w:pStyle w:val="ListParagraph"/>
        <w:numPr>
          <w:ilvl w:val="0"/>
          <w:numId w:val="2"/>
        </w:numPr>
        <w:rPr>
          <w:rFonts w:ascii="Arial" w:hAnsi="Arial" w:cs="Arial"/>
          <w:sz w:val="24"/>
          <w:szCs w:val="24"/>
        </w:rPr>
      </w:pPr>
      <w:r>
        <w:rPr>
          <w:rFonts w:ascii="Arial" w:hAnsi="Arial" w:cs="Arial"/>
          <w:sz w:val="24"/>
          <w:szCs w:val="24"/>
        </w:rPr>
        <w:t>The norm is a ‘measuring rod’ that is used in evaluation and assessment. It is a standard; non-conforming behaviour is ‘wrong’, ‘criminal’, ‘sick’, ‘pathological’, ‘</w:t>
      </w:r>
      <w:r w:rsidR="003D474D">
        <w:rPr>
          <w:rFonts w:ascii="Arial" w:hAnsi="Arial" w:cs="Arial"/>
          <w:sz w:val="24"/>
          <w:szCs w:val="24"/>
        </w:rPr>
        <w:t>dysfunctional</w:t>
      </w:r>
      <w:r>
        <w:rPr>
          <w:rFonts w:ascii="Arial" w:hAnsi="Arial" w:cs="Arial"/>
          <w:sz w:val="24"/>
          <w:szCs w:val="24"/>
        </w:rPr>
        <w:t>’, or simply ‘deviant’.</w:t>
      </w:r>
    </w:p>
    <w:p w:rsidR="00AF3F5A" w:rsidRPr="003D474D" w:rsidRDefault="00AF3F5A" w:rsidP="00AF3F5A">
      <w:pPr>
        <w:rPr>
          <w:rFonts w:ascii="Arial" w:hAnsi="Arial" w:cs="Arial"/>
          <w:b/>
          <w:sz w:val="24"/>
          <w:szCs w:val="24"/>
        </w:rPr>
      </w:pPr>
      <w:r w:rsidRPr="003D474D">
        <w:rPr>
          <w:rFonts w:ascii="Arial" w:hAnsi="Arial" w:cs="Arial"/>
          <w:b/>
          <w:sz w:val="24"/>
          <w:szCs w:val="24"/>
        </w:rPr>
        <w:t xml:space="preserve">Deviance is the product of an interpretation of an act and reaction to that </w:t>
      </w:r>
      <w:r w:rsidR="003D474D" w:rsidRPr="003D474D">
        <w:rPr>
          <w:rFonts w:ascii="Arial" w:hAnsi="Arial" w:cs="Arial"/>
          <w:b/>
          <w:sz w:val="24"/>
          <w:szCs w:val="24"/>
        </w:rPr>
        <w:t>interpretation</w:t>
      </w:r>
      <w:r w:rsidRPr="003D474D">
        <w:rPr>
          <w:rFonts w:ascii="Arial" w:hAnsi="Arial" w:cs="Arial"/>
          <w:b/>
          <w:sz w:val="24"/>
          <w:szCs w:val="24"/>
        </w:rPr>
        <w:t>:</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 xml:space="preserve">(1) </w:t>
      </w:r>
      <w:r w:rsidR="003D474D">
        <w:rPr>
          <w:rFonts w:ascii="Arial" w:hAnsi="Arial" w:cs="Arial"/>
          <w:sz w:val="24"/>
          <w:szCs w:val="24"/>
        </w:rPr>
        <w:t>Members</w:t>
      </w:r>
      <w:r>
        <w:rPr>
          <w:rFonts w:ascii="Arial" w:hAnsi="Arial" w:cs="Arial"/>
          <w:sz w:val="24"/>
          <w:szCs w:val="24"/>
        </w:rPr>
        <w:t xml:space="preserve"> of a particular group have an interest in enforcing the group’s rules of conduct (i.e., norms) over fellow members of that group.</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 xml:space="preserve">(2) </w:t>
      </w:r>
      <w:r w:rsidR="003D474D">
        <w:rPr>
          <w:rFonts w:ascii="Arial" w:hAnsi="Arial" w:cs="Arial"/>
          <w:sz w:val="24"/>
          <w:szCs w:val="24"/>
        </w:rPr>
        <w:t>Members</w:t>
      </w:r>
      <w:r>
        <w:rPr>
          <w:rFonts w:ascii="Arial" w:hAnsi="Arial" w:cs="Arial"/>
          <w:sz w:val="24"/>
          <w:szCs w:val="24"/>
        </w:rPr>
        <w:t xml:space="preserve"> of a particular group might think that they must impose their rules of conduct on others outside their group for the welfare of the group.</w:t>
      </w:r>
    </w:p>
    <w:p w:rsidR="00AF3F5A" w:rsidRDefault="003D474D" w:rsidP="00AF3F5A">
      <w:pPr>
        <w:pStyle w:val="ListParagraph"/>
        <w:numPr>
          <w:ilvl w:val="0"/>
          <w:numId w:val="3"/>
        </w:numPr>
        <w:rPr>
          <w:rFonts w:ascii="Arial" w:hAnsi="Arial" w:cs="Arial"/>
          <w:sz w:val="24"/>
          <w:szCs w:val="24"/>
        </w:rPr>
      </w:pPr>
      <w:r>
        <w:rPr>
          <w:rFonts w:ascii="Arial" w:hAnsi="Arial" w:cs="Arial"/>
          <w:sz w:val="24"/>
          <w:szCs w:val="24"/>
        </w:rPr>
        <w:t>Creation</w:t>
      </w:r>
      <w:r w:rsidR="00AF3F5A">
        <w:rPr>
          <w:rFonts w:ascii="Arial" w:hAnsi="Arial" w:cs="Arial"/>
          <w:sz w:val="24"/>
          <w:szCs w:val="24"/>
        </w:rPr>
        <w:t>, application, and enforcement of rules often have a moral undertone.</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This active crusading-which involves “claims-making” by members of a particular group-is the product of “enterprise”.</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 xml:space="preserve">Rule creators and enforcers—the primary definers of rules and norms—are known as “moral </w:t>
      </w:r>
      <w:r w:rsidR="003D474D">
        <w:rPr>
          <w:rFonts w:ascii="Arial" w:hAnsi="Arial" w:cs="Arial"/>
          <w:sz w:val="24"/>
          <w:szCs w:val="24"/>
        </w:rPr>
        <w:t>entrepreneurs</w:t>
      </w:r>
      <w:r>
        <w:rPr>
          <w:rFonts w:ascii="Arial" w:hAnsi="Arial" w:cs="Arial"/>
          <w:sz w:val="24"/>
          <w:szCs w:val="24"/>
        </w:rPr>
        <w:t>”.</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 xml:space="preserve">Accumulation of “status” and “prestige” (i.e., power) is a primary motivator. </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The setting and enforcement of norms has both political and economic aspects (political and economic power needed for producing and enforcing; political power accumulated through successful campaign).</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Adopting and employing medical norms-</w:t>
      </w:r>
      <w:r w:rsidR="003D474D">
        <w:rPr>
          <w:rFonts w:ascii="Arial" w:hAnsi="Arial" w:cs="Arial"/>
          <w:sz w:val="24"/>
          <w:szCs w:val="24"/>
        </w:rPr>
        <w:t>standards</w:t>
      </w:r>
      <w:r>
        <w:rPr>
          <w:rFonts w:ascii="Arial" w:hAnsi="Arial" w:cs="Arial"/>
          <w:sz w:val="24"/>
          <w:szCs w:val="24"/>
        </w:rPr>
        <w:t xml:space="preserve"> for the operating of minds and bodies-is a form of medicalization. Since the medical norms reflect the interests of the medical community, widespread adoptions provides increased prestige and economic benefits to the field of ‘medicine’ as well as medical ‘experts’. </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When behaviour is medicalised it means that that behaviour is scrutinised, evaluated, judged, or measured against a medical standard (one produced by the medical community).</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 xml:space="preserve">No set of norms reflects the interests of all </w:t>
      </w:r>
      <w:r w:rsidR="003D474D">
        <w:rPr>
          <w:rFonts w:ascii="Arial" w:hAnsi="Arial" w:cs="Arial"/>
          <w:sz w:val="24"/>
          <w:szCs w:val="24"/>
        </w:rPr>
        <w:t>members</w:t>
      </w:r>
      <w:r>
        <w:rPr>
          <w:rFonts w:ascii="Arial" w:hAnsi="Arial" w:cs="Arial"/>
          <w:sz w:val="24"/>
          <w:szCs w:val="24"/>
        </w:rPr>
        <w:t xml:space="preserve"> of a society, just as no law can represent the interests of all citizens equally. </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 xml:space="preserve">According to sociologist Stephen Pfol, “vision” is “divided” along </w:t>
      </w:r>
      <w:r w:rsidR="003D474D">
        <w:rPr>
          <w:rFonts w:ascii="Arial" w:hAnsi="Arial" w:cs="Arial"/>
          <w:sz w:val="24"/>
          <w:szCs w:val="24"/>
        </w:rPr>
        <w:t>disciplinary</w:t>
      </w:r>
      <w:r>
        <w:rPr>
          <w:rFonts w:ascii="Arial" w:hAnsi="Arial" w:cs="Arial"/>
          <w:sz w:val="24"/>
          <w:szCs w:val="24"/>
        </w:rPr>
        <w:t xml:space="preserve"> lines”.</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lastRenderedPageBreak/>
        <w:t>Understanding something as abnormal or deviant is way of framing. There are likely competing ways of framing.</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How we see and frame things is never neutral.</w:t>
      </w:r>
    </w:p>
    <w:p w:rsidR="00AF3F5A" w:rsidRDefault="00AF3F5A" w:rsidP="00AF3F5A">
      <w:pPr>
        <w:pStyle w:val="ListParagraph"/>
        <w:numPr>
          <w:ilvl w:val="0"/>
          <w:numId w:val="3"/>
        </w:numPr>
        <w:rPr>
          <w:rFonts w:ascii="Arial" w:hAnsi="Arial" w:cs="Arial"/>
          <w:sz w:val="24"/>
          <w:szCs w:val="24"/>
        </w:rPr>
      </w:pPr>
      <w:r>
        <w:rPr>
          <w:rFonts w:ascii="Arial" w:hAnsi="Arial" w:cs="Arial"/>
          <w:sz w:val="24"/>
          <w:szCs w:val="24"/>
        </w:rPr>
        <w:t>“</w:t>
      </w:r>
      <w:r w:rsidR="003D474D">
        <w:rPr>
          <w:rFonts w:ascii="Arial" w:hAnsi="Arial" w:cs="Arial"/>
          <w:sz w:val="24"/>
          <w:szCs w:val="24"/>
        </w:rPr>
        <w:t>Societal</w:t>
      </w:r>
      <w:r>
        <w:rPr>
          <w:rFonts w:ascii="Arial" w:hAnsi="Arial" w:cs="Arial"/>
          <w:sz w:val="24"/>
          <w:szCs w:val="24"/>
        </w:rPr>
        <w:t xml:space="preserve"> reaction” turns our </w:t>
      </w:r>
      <w:r w:rsidR="003D474D">
        <w:rPr>
          <w:rFonts w:ascii="Arial" w:hAnsi="Arial" w:cs="Arial"/>
          <w:sz w:val="24"/>
          <w:szCs w:val="24"/>
        </w:rPr>
        <w:t>attention</w:t>
      </w:r>
      <w:r>
        <w:rPr>
          <w:rFonts w:ascii="Arial" w:hAnsi="Arial" w:cs="Arial"/>
          <w:sz w:val="24"/>
          <w:szCs w:val="24"/>
        </w:rPr>
        <w:t xml:space="preserve"> away from the ‘act’ to the audience and to the standards informing the process of evaluating and assessing some behaviour as deviant.</w:t>
      </w:r>
    </w:p>
    <w:p w:rsidR="007716B7" w:rsidRDefault="00AF3F5A" w:rsidP="007716B7">
      <w:pPr>
        <w:pStyle w:val="ListParagraph"/>
        <w:numPr>
          <w:ilvl w:val="0"/>
          <w:numId w:val="3"/>
        </w:numPr>
        <w:rPr>
          <w:rFonts w:ascii="Arial" w:hAnsi="Arial" w:cs="Arial"/>
          <w:sz w:val="24"/>
          <w:szCs w:val="24"/>
        </w:rPr>
      </w:pPr>
      <w:r>
        <w:rPr>
          <w:rFonts w:ascii="Arial" w:hAnsi="Arial" w:cs="Arial"/>
          <w:sz w:val="24"/>
          <w:szCs w:val="24"/>
        </w:rPr>
        <w:t xml:space="preserve">Stebbins shows elements of this view with his conception of ‘tolerable deviance’ but overall adopts a clinical view. </w:t>
      </w:r>
    </w:p>
    <w:p w:rsidR="00AF3F5A" w:rsidRPr="003D474D" w:rsidRDefault="007716B7" w:rsidP="007716B7">
      <w:pPr>
        <w:rPr>
          <w:rFonts w:ascii="Arial" w:hAnsi="Arial" w:cs="Arial"/>
          <w:b/>
          <w:sz w:val="24"/>
          <w:szCs w:val="24"/>
        </w:rPr>
      </w:pPr>
      <w:r w:rsidRPr="003D474D">
        <w:rPr>
          <w:rFonts w:ascii="Arial" w:hAnsi="Arial" w:cs="Arial"/>
          <w:b/>
          <w:sz w:val="24"/>
          <w:szCs w:val="24"/>
        </w:rPr>
        <w:t>Becker</w:t>
      </w:r>
    </w:p>
    <w:p w:rsidR="007716B7" w:rsidRDefault="007716B7" w:rsidP="007716B7">
      <w:pPr>
        <w:pStyle w:val="ListParagraph"/>
        <w:numPr>
          <w:ilvl w:val="0"/>
          <w:numId w:val="4"/>
        </w:numPr>
        <w:rPr>
          <w:rFonts w:ascii="Arial" w:hAnsi="Arial" w:cs="Arial"/>
          <w:sz w:val="24"/>
          <w:szCs w:val="24"/>
        </w:rPr>
      </w:pPr>
      <w:r>
        <w:rPr>
          <w:rFonts w:ascii="Arial" w:hAnsi="Arial" w:cs="Arial"/>
          <w:sz w:val="24"/>
          <w:szCs w:val="24"/>
        </w:rPr>
        <w:t xml:space="preserve">Promotes “societal reaction” as a way of framing our understanding of deviance. </w:t>
      </w:r>
    </w:p>
    <w:p w:rsidR="007716B7" w:rsidRDefault="003D474D" w:rsidP="007716B7">
      <w:pPr>
        <w:pStyle w:val="ListParagraph"/>
        <w:numPr>
          <w:ilvl w:val="0"/>
          <w:numId w:val="4"/>
        </w:numPr>
        <w:rPr>
          <w:rFonts w:ascii="Arial" w:hAnsi="Arial" w:cs="Arial"/>
          <w:sz w:val="24"/>
          <w:szCs w:val="24"/>
        </w:rPr>
      </w:pPr>
      <w:r>
        <w:rPr>
          <w:rFonts w:ascii="Arial" w:hAnsi="Arial" w:cs="Arial"/>
          <w:sz w:val="24"/>
          <w:szCs w:val="24"/>
        </w:rPr>
        <w:t>Argues</w:t>
      </w:r>
      <w:r w:rsidR="007716B7">
        <w:rPr>
          <w:rFonts w:ascii="Arial" w:hAnsi="Arial" w:cs="Arial"/>
          <w:sz w:val="24"/>
          <w:szCs w:val="24"/>
        </w:rPr>
        <w:t xml:space="preserve"> for a “social” understanding of deviance.</w:t>
      </w:r>
    </w:p>
    <w:p w:rsidR="007716B7" w:rsidRDefault="007716B7" w:rsidP="007716B7">
      <w:pPr>
        <w:pStyle w:val="ListParagraph"/>
        <w:numPr>
          <w:ilvl w:val="0"/>
          <w:numId w:val="4"/>
        </w:numPr>
        <w:rPr>
          <w:rFonts w:ascii="Arial" w:hAnsi="Arial" w:cs="Arial"/>
          <w:sz w:val="24"/>
          <w:szCs w:val="24"/>
        </w:rPr>
      </w:pPr>
      <w:r>
        <w:rPr>
          <w:rFonts w:ascii="Arial" w:hAnsi="Arial" w:cs="Arial"/>
          <w:sz w:val="24"/>
          <w:szCs w:val="24"/>
        </w:rPr>
        <w:t>His approach is sometimes referred to as ‘</w:t>
      </w:r>
      <w:r w:rsidR="003D474D">
        <w:rPr>
          <w:rFonts w:ascii="Arial" w:hAnsi="Arial" w:cs="Arial"/>
          <w:sz w:val="24"/>
          <w:szCs w:val="24"/>
        </w:rPr>
        <w:t>interactionism</w:t>
      </w:r>
      <w:r>
        <w:rPr>
          <w:rFonts w:ascii="Arial" w:hAnsi="Arial" w:cs="Arial"/>
          <w:sz w:val="24"/>
          <w:szCs w:val="24"/>
        </w:rPr>
        <w:t>’, ‘transactionalist’ or ‘labelling’.</w:t>
      </w:r>
    </w:p>
    <w:p w:rsidR="007716B7" w:rsidRDefault="007716B7" w:rsidP="007716B7">
      <w:pPr>
        <w:rPr>
          <w:rFonts w:ascii="Arial" w:hAnsi="Arial" w:cs="Arial"/>
          <w:sz w:val="24"/>
          <w:szCs w:val="24"/>
        </w:rPr>
      </w:pPr>
      <w:r w:rsidRPr="003D474D">
        <w:rPr>
          <w:rFonts w:ascii="Arial" w:hAnsi="Arial" w:cs="Arial"/>
          <w:b/>
          <w:sz w:val="24"/>
          <w:szCs w:val="24"/>
        </w:rPr>
        <w:t>Main Arguments:</w:t>
      </w:r>
      <w:r>
        <w:rPr>
          <w:rFonts w:ascii="Arial" w:hAnsi="Arial" w:cs="Arial"/>
          <w:sz w:val="24"/>
          <w:szCs w:val="24"/>
        </w:rPr>
        <w:t xml:space="preserve"> social groups create deviance by making the rules whose infraction constitutes deviance, and by applying those rules to particular </w:t>
      </w:r>
      <w:r w:rsidR="003D474D">
        <w:rPr>
          <w:rFonts w:ascii="Arial" w:hAnsi="Arial" w:cs="Arial"/>
          <w:sz w:val="24"/>
          <w:szCs w:val="24"/>
        </w:rPr>
        <w:t>people</w:t>
      </w:r>
      <w:r>
        <w:rPr>
          <w:rFonts w:ascii="Arial" w:hAnsi="Arial" w:cs="Arial"/>
          <w:sz w:val="24"/>
          <w:szCs w:val="24"/>
        </w:rPr>
        <w:t xml:space="preserve"> and labelling them as outsiders. From this point of view, deviance is not a quality of the act the person commits, but rather a consequence of the application by others of rules and sanctions to an ‘offender’. The deviant is one to whom that label has successfully been applied; deviant behaviour is behaviour that people so label”. </w:t>
      </w:r>
    </w:p>
    <w:p w:rsidR="007716B7" w:rsidRDefault="007716B7" w:rsidP="007716B7">
      <w:pPr>
        <w:rPr>
          <w:rFonts w:ascii="Arial" w:hAnsi="Arial" w:cs="Arial"/>
          <w:sz w:val="24"/>
          <w:szCs w:val="24"/>
        </w:rPr>
      </w:pPr>
      <w:r>
        <w:rPr>
          <w:rFonts w:ascii="Arial" w:hAnsi="Arial" w:cs="Arial"/>
          <w:sz w:val="24"/>
          <w:szCs w:val="24"/>
        </w:rPr>
        <w:t>Deviance is not a quality that lies in behaviour itself, but in the interaction between who commits an act and those who respond to it.</w:t>
      </w:r>
    </w:p>
    <w:p w:rsidR="007716B7" w:rsidRDefault="007716B7" w:rsidP="007716B7">
      <w:pPr>
        <w:rPr>
          <w:rFonts w:ascii="Arial" w:hAnsi="Arial" w:cs="Arial"/>
          <w:sz w:val="24"/>
          <w:szCs w:val="24"/>
        </w:rPr>
      </w:pPr>
      <w:r>
        <w:rPr>
          <w:rFonts w:ascii="Arial" w:hAnsi="Arial" w:cs="Arial"/>
          <w:sz w:val="24"/>
          <w:szCs w:val="24"/>
        </w:rPr>
        <w:t xml:space="preserve">The product of a transaction that takes place between some social group (one which is powerful) and one who is viewed by the group as a rule-breaker (one who is less powerful, perhaps vulnerable). I will be less </w:t>
      </w:r>
      <w:r w:rsidR="003D474D">
        <w:rPr>
          <w:rFonts w:ascii="Arial" w:hAnsi="Arial" w:cs="Arial"/>
          <w:sz w:val="24"/>
          <w:szCs w:val="24"/>
        </w:rPr>
        <w:t>concerned</w:t>
      </w:r>
      <w:r>
        <w:rPr>
          <w:rFonts w:ascii="Arial" w:hAnsi="Arial" w:cs="Arial"/>
          <w:sz w:val="24"/>
          <w:szCs w:val="24"/>
        </w:rPr>
        <w:t xml:space="preserve"> with the personal and social characteristics of deviants than with the process by which they come to be thought of as outsiders and their reactions to that judgement.</w:t>
      </w:r>
    </w:p>
    <w:p w:rsidR="007716B7" w:rsidRDefault="007716B7" w:rsidP="007716B7">
      <w:pPr>
        <w:rPr>
          <w:rFonts w:ascii="Arial" w:hAnsi="Arial" w:cs="Arial"/>
          <w:sz w:val="24"/>
          <w:szCs w:val="24"/>
        </w:rPr>
      </w:pPr>
      <w:r>
        <w:rPr>
          <w:rFonts w:ascii="Arial" w:hAnsi="Arial" w:cs="Arial"/>
          <w:sz w:val="24"/>
          <w:szCs w:val="24"/>
        </w:rPr>
        <w:t>Becker rejects medical analogy</w:t>
      </w:r>
    </w:p>
    <w:p w:rsidR="007716B7" w:rsidRDefault="003D474D" w:rsidP="007716B7">
      <w:pPr>
        <w:rPr>
          <w:rFonts w:ascii="Arial" w:hAnsi="Arial" w:cs="Arial"/>
          <w:sz w:val="24"/>
          <w:szCs w:val="24"/>
        </w:rPr>
      </w:pPr>
      <w:r>
        <w:rPr>
          <w:rFonts w:ascii="Arial" w:hAnsi="Arial" w:cs="Arial"/>
          <w:sz w:val="24"/>
          <w:szCs w:val="24"/>
        </w:rPr>
        <w:t>Becker arrives at his social understanding of deviance through contemplation and then rejection of four “common-sense” understandings of deviance: (1) the statistical view, (2) the medical and psychiatric view, (3) the anomic and functionalist view, and (4) a consensus view.</w:t>
      </w:r>
    </w:p>
    <w:p w:rsidR="007716B7" w:rsidRDefault="007716B7" w:rsidP="007716B7">
      <w:pPr>
        <w:rPr>
          <w:rFonts w:ascii="Arial" w:hAnsi="Arial" w:cs="Arial"/>
          <w:sz w:val="24"/>
          <w:szCs w:val="24"/>
        </w:rPr>
      </w:pPr>
      <w:r>
        <w:rPr>
          <w:rFonts w:ascii="Arial" w:hAnsi="Arial" w:cs="Arial"/>
          <w:sz w:val="24"/>
          <w:szCs w:val="24"/>
        </w:rPr>
        <w:t>Beckers societal reaction and his comments on the medical psychiatric and what he calls the functionalist view of deviance inform the work of many working on issues of medicalization and medical social control.</w:t>
      </w:r>
    </w:p>
    <w:p w:rsidR="007716B7" w:rsidRDefault="007716B7" w:rsidP="007716B7">
      <w:pPr>
        <w:rPr>
          <w:rFonts w:ascii="Arial" w:hAnsi="Arial" w:cs="Arial"/>
          <w:sz w:val="24"/>
          <w:szCs w:val="24"/>
        </w:rPr>
      </w:pPr>
      <w:r>
        <w:rPr>
          <w:rFonts w:ascii="Arial" w:hAnsi="Arial" w:cs="Arial"/>
          <w:sz w:val="24"/>
          <w:szCs w:val="24"/>
        </w:rPr>
        <w:lastRenderedPageBreak/>
        <w:t>Offers critique and challenges adequacy of a medical analogy for representing deviant conduct.</w:t>
      </w:r>
    </w:p>
    <w:p w:rsidR="007716B7" w:rsidRPr="003D474D" w:rsidRDefault="007716B7" w:rsidP="007716B7">
      <w:pPr>
        <w:rPr>
          <w:rFonts w:ascii="Arial" w:hAnsi="Arial" w:cs="Arial"/>
          <w:b/>
          <w:sz w:val="24"/>
          <w:szCs w:val="24"/>
        </w:rPr>
      </w:pPr>
      <w:r w:rsidRPr="003D474D">
        <w:rPr>
          <w:rFonts w:ascii="Arial" w:hAnsi="Arial" w:cs="Arial"/>
          <w:b/>
          <w:sz w:val="24"/>
          <w:szCs w:val="24"/>
        </w:rPr>
        <w:t>Critique of Medical Analogy for Framing Social Deviance</w:t>
      </w:r>
    </w:p>
    <w:p w:rsidR="007716B7" w:rsidRDefault="007716B7" w:rsidP="007716B7">
      <w:pPr>
        <w:rPr>
          <w:rFonts w:ascii="Arial" w:hAnsi="Arial" w:cs="Arial"/>
          <w:sz w:val="24"/>
          <w:szCs w:val="24"/>
        </w:rPr>
      </w:pPr>
      <w:r>
        <w:rPr>
          <w:rFonts w:ascii="Arial" w:hAnsi="Arial" w:cs="Arial"/>
          <w:sz w:val="24"/>
          <w:szCs w:val="24"/>
        </w:rPr>
        <w:t>The problem with understanding the individual or community as pathological, Becker argues, is that an understanding of biological organisms does not capture the complexities of human behaviour and communities.</w:t>
      </w:r>
    </w:p>
    <w:p w:rsidR="007716B7" w:rsidRDefault="007716B7" w:rsidP="007716B7">
      <w:pPr>
        <w:rPr>
          <w:rFonts w:ascii="Arial" w:hAnsi="Arial" w:cs="Arial"/>
          <w:sz w:val="24"/>
          <w:szCs w:val="24"/>
        </w:rPr>
      </w:pPr>
      <w:r>
        <w:rPr>
          <w:rFonts w:ascii="Arial" w:hAnsi="Arial" w:cs="Arial"/>
          <w:sz w:val="24"/>
          <w:szCs w:val="24"/>
        </w:rPr>
        <w:t xml:space="preserve">A medical model or biological model of behaviour is not adequate to understanding deviance because such a model cannot capture the social and political conflict that characterises human societies. </w:t>
      </w:r>
    </w:p>
    <w:p w:rsidR="007716B7" w:rsidRDefault="007716B7" w:rsidP="007716B7">
      <w:pPr>
        <w:rPr>
          <w:rFonts w:ascii="Arial" w:hAnsi="Arial" w:cs="Arial"/>
          <w:sz w:val="24"/>
          <w:szCs w:val="24"/>
        </w:rPr>
      </w:pPr>
      <w:r>
        <w:rPr>
          <w:rFonts w:ascii="Arial" w:hAnsi="Arial" w:cs="Arial"/>
          <w:sz w:val="24"/>
          <w:szCs w:val="24"/>
        </w:rPr>
        <w:t>The medical metaphor suggests that mental disorder resembles physical disease and that social problems can be understood as physical disease or mental disorders. Social problems, however, are very different kinds of things from bio-physical or bio-chemical problems.</w:t>
      </w:r>
    </w:p>
    <w:p w:rsidR="007716B7" w:rsidRDefault="007716B7" w:rsidP="007716B7">
      <w:pPr>
        <w:rPr>
          <w:rFonts w:ascii="Arial" w:hAnsi="Arial" w:cs="Arial"/>
          <w:sz w:val="24"/>
          <w:szCs w:val="24"/>
        </w:rPr>
      </w:pPr>
      <w:r>
        <w:rPr>
          <w:rFonts w:ascii="Arial" w:hAnsi="Arial" w:cs="Arial"/>
          <w:sz w:val="24"/>
          <w:szCs w:val="24"/>
        </w:rPr>
        <w:t xml:space="preserve">“The medical metaphor limits what we can see… It locates the source of deviance within the </w:t>
      </w:r>
      <w:r w:rsidR="003D474D">
        <w:rPr>
          <w:rFonts w:ascii="Arial" w:hAnsi="Arial" w:cs="Arial"/>
          <w:sz w:val="24"/>
          <w:szCs w:val="24"/>
        </w:rPr>
        <w:t>individual</w:t>
      </w:r>
      <w:r>
        <w:rPr>
          <w:rFonts w:ascii="Arial" w:hAnsi="Arial" w:cs="Arial"/>
          <w:sz w:val="24"/>
          <w:szCs w:val="24"/>
        </w:rPr>
        <w:t>, thus preventing us from seeing the judgement itself as a crucial part of the phenomenon.</w:t>
      </w:r>
    </w:p>
    <w:p w:rsidR="007716B7" w:rsidRDefault="007716B7" w:rsidP="007716B7">
      <w:pPr>
        <w:rPr>
          <w:rFonts w:ascii="Arial" w:hAnsi="Arial" w:cs="Arial"/>
          <w:sz w:val="24"/>
          <w:szCs w:val="24"/>
        </w:rPr>
      </w:pPr>
      <w:r>
        <w:rPr>
          <w:rFonts w:ascii="Arial" w:hAnsi="Arial" w:cs="Arial"/>
          <w:sz w:val="24"/>
          <w:szCs w:val="24"/>
        </w:rPr>
        <w:t>Social problems are often expressed or widely</w:t>
      </w:r>
      <w:r w:rsidR="005327EF">
        <w:rPr>
          <w:rFonts w:ascii="Arial" w:hAnsi="Arial" w:cs="Arial"/>
          <w:sz w:val="24"/>
          <w:szCs w:val="24"/>
        </w:rPr>
        <w:t xml:space="preserve"> understood to be individual problems.</w:t>
      </w:r>
    </w:p>
    <w:p w:rsidR="005327EF" w:rsidRDefault="005327EF" w:rsidP="007716B7">
      <w:pPr>
        <w:rPr>
          <w:rFonts w:ascii="Arial" w:hAnsi="Arial" w:cs="Arial"/>
          <w:sz w:val="24"/>
          <w:szCs w:val="24"/>
        </w:rPr>
      </w:pPr>
      <w:r>
        <w:rPr>
          <w:rFonts w:ascii="Arial" w:hAnsi="Arial" w:cs="Arial"/>
          <w:sz w:val="24"/>
          <w:szCs w:val="24"/>
        </w:rPr>
        <w:t>This makes the medical-psychiatric norm and process of judgement appear to be adequate</w:t>
      </w:r>
    </w:p>
    <w:p w:rsidR="003E783C" w:rsidRPr="003D474D" w:rsidRDefault="003E783C" w:rsidP="003E783C">
      <w:pPr>
        <w:rPr>
          <w:rFonts w:ascii="Arial" w:hAnsi="Arial" w:cs="Arial"/>
          <w:b/>
          <w:sz w:val="24"/>
          <w:szCs w:val="24"/>
        </w:rPr>
      </w:pPr>
      <w:r w:rsidRPr="003D474D">
        <w:rPr>
          <w:rFonts w:ascii="Arial" w:hAnsi="Arial" w:cs="Arial"/>
          <w:b/>
          <w:sz w:val="24"/>
          <w:szCs w:val="24"/>
        </w:rPr>
        <w:t>Goffman</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Becker concerned with norm enforcement and the ‘reaction’ that accompanies this.</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Goffman concerned with the management of social information that could lead to a ‘reaction’ by others.</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Because status and prestige are primary motivators behind ‘moral entrepreneurism’, management of social information is important for those who might be stigmatised.</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 xml:space="preserve">The ‘might be stigmatised’ are called </w:t>
      </w:r>
      <w:r w:rsidR="003D474D">
        <w:rPr>
          <w:rFonts w:ascii="Arial" w:hAnsi="Arial" w:cs="Arial"/>
          <w:sz w:val="24"/>
          <w:szCs w:val="24"/>
        </w:rPr>
        <w:t>discreditable</w:t>
      </w:r>
      <w:r>
        <w:rPr>
          <w:rFonts w:ascii="Arial" w:hAnsi="Arial" w:cs="Arial"/>
          <w:sz w:val="24"/>
          <w:szCs w:val="24"/>
        </w:rPr>
        <w:t xml:space="preserve"> by Goffman.</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 xml:space="preserve">Stigma management is an offshoot of something basic in society, the stereotyping or profiling of our normative expectations regarding conduct and character. </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Discusses the production of stigmatisation through “societal reaction” as well as how individuals manage the ‘social information’ that can lead to stigmatisation.</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lastRenderedPageBreak/>
        <w:t xml:space="preserve">Concerned with interactions between normal and stigmatised or </w:t>
      </w:r>
      <w:r w:rsidR="003D474D">
        <w:rPr>
          <w:rFonts w:ascii="Arial" w:hAnsi="Arial" w:cs="Arial"/>
          <w:sz w:val="24"/>
          <w:szCs w:val="24"/>
        </w:rPr>
        <w:t>potentially</w:t>
      </w:r>
      <w:r>
        <w:rPr>
          <w:rFonts w:ascii="Arial" w:hAnsi="Arial" w:cs="Arial"/>
          <w:sz w:val="24"/>
          <w:szCs w:val="24"/>
        </w:rPr>
        <w:t xml:space="preserve"> stigmatised.</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Distinguishes between ‘virtual social identity’ and ‘actual social identity’</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Stigma refers to an “attribute that is deeply discrediting, but it should be seen that a language relationships, not attributes, is really needed”</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Stigma is a special kind of relationship between attribute and stereotype.</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Stigma is an undesired differentness from what we had anticipated.</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Stigmatisation is the placing of one role in a category that carries with it expectation and attributes.</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Stigma terms used by Groffman: cripple, moron, bastard…</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The stigmatised are constrated to normal (those who meet or do not radically depart from expectations)</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There is no inherent difference between those whom have been stigmatised and those who have not.</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Those who are stigmatised are said to have a failing that has been recognised by others.</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Managing one’s failing requires that one manage information pertaining to their social identity.</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Social Identity (the person’s category and their attributes: personal attributes as well as structural ones. These get translated into expectations and then demands on their actions and character</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Actual Social Identity-one’s real identity</w:t>
      </w:r>
    </w:p>
    <w:p w:rsidR="003E783C" w:rsidRDefault="003E783C" w:rsidP="003E783C">
      <w:pPr>
        <w:pStyle w:val="ListParagraph"/>
        <w:numPr>
          <w:ilvl w:val="0"/>
          <w:numId w:val="6"/>
        </w:numPr>
        <w:rPr>
          <w:rFonts w:ascii="Arial" w:hAnsi="Arial" w:cs="Arial"/>
          <w:sz w:val="24"/>
          <w:szCs w:val="24"/>
        </w:rPr>
      </w:pPr>
      <w:r>
        <w:rPr>
          <w:rFonts w:ascii="Arial" w:hAnsi="Arial" w:cs="Arial"/>
          <w:sz w:val="24"/>
          <w:szCs w:val="24"/>
        </w:rPr>
        <w:t>Virtual Social Identity-the social identity  presented to others</w:t>
      </w:r>
    </w:p>
    <w:p w:rsidR="003E783C" w:rsidRPr="003D474D" w:rsidRDefault="003E783C" w:rsidP="003E783C">
      <w:pPr>
        <w:rPr>
          <w:rFonts w:ascii="Arial" w:hAnsi="Arial" w:cs="Arial"/>
          <w:b/>
          <w:sz w:val="24"/>
          <w:szCs w:val="24"/>
        </w:rPr>
      </w:pPr>
      <w:r w:rsidRPr="003D474D">
        <w:rPr>
          <w:rFonts w:ascii="Arial" w:hAnsi="Arial" w:cs="Arial"/>
          <w:b/>
          <w:sz w:val="24"/>
          <w:szCs w:val="24"/>
        </w:rPr>
        <w:t>Categories of Persons (social identities):</w:t>
      </w:r>
    </w:p>
    <w:p w:rsidR="003E783C" w:rsidRDefault="003E783C" w:rsidP="003E783C">
      <w:pPr>
        <w:rPr>
          <w:rFonts w:ascii="Arial" w:hAnsi="Arial" w:cs="Arial"/>
          <w:sz w:val="24"/>
          <w:szCs w:val="24"/>
        </w:rPr>
      </w:pPr>
      <w:r w:rsidRPr="003D474D">
        <w:rPr>
          <w:rFonts w:ascii="Arial" w:hAnsi="Arial" w:cs="Arial"/>
          <w:b/>
          <w:sz w:val="24"/>
          <w:szCs w:val="24"/>
        </w:rPr>
        <w:t>Intimates:</w:t>
      </w:r>
      <w:r>
        <w:rPr>
          <w:rFonts w:ascii="Arial" w:hAnsi="Arial" w:cs="Arial"/>
          <w:sz w:val="24"/>
          <w:szCs w:val="24"/>
        </w:rPr>
        <w:t xml:space="preserve"> those who know of the stigma and might help the stigmatised to pass.</w:t>
      </w:r>
    </w:p>
    <w:p w:rsidR="003E783C" w:rsidRDefault="003E783C" w:rsidP="003E783C">
      <w:pPr>
        <w:rPr>
          <w:rFonts w:ascii="Arial" w:hAnsi="Arial" w:cs="Arial"/>
          <w:sz w:val="24"/>
          <w:szCs w:val="24"/>
        </w:rPr>
      </w:pPr>
      <w:r w:rsidRPr="003D474D">
        <w:rPr>
          <w:rFonts w:ascii="Arial" w:hAnsi="Arial" w:cs="Arial"/>
          <w:b/>
          <w:sz w:val="24"/>
          <w:szCs w:val="24"/>
        </w:rPr>
        <w:t>Normals:</w:t>
      </w:r>
      <w:r>
        <w:rPr>
          <w:rFonts w:ascii="Arial" w:hAnsi="Arial" w:cs="Arial"/>
          <w:sz w:val="24"/>
          <w:szCs w:val="24"/>
        </w:rPr>
        <w:t xml:space="preserve"> those who do not depart from particular expections or standards and are normal in contrast to others</w:t>
      </w:r>
    </w:p>
    <w:p w:rsidR="003E783C" w:rsidRDefault="003E783C" w:rsidP="003E783C">
      <w:pPr>
        <w:rPr>
          <w:rFonts w:ascii="Arial" w:hAnsi="Arial" w:cs="Arial"/>
          <w:sz w:val="24"/>
          <w:szCs w:val="24"/>
        </w:rPr>
      </w:pPr>
      <w:r w:rsidRPr="003D474D">
        <w:rPr>
          <w:rFonts w:ascii="Arial" w:hAnsi="Arial" w:cs="Arial"/>
          <w:b/>
          <w:sz w:val="24"/>
          <w:szCs w:val="24"/>
        </w:rPr>
        <w:t>Discredited:</w:t>
      </w:r>
      <w:r>
        <w:rPr>
          <w:rFonts w:ascii="Arial" w:hAnsi="Arial" w:cs="Arial"/>
          <w:sz w:val="24"/>
          <w:szCs w:val="24"/>
        </w:rPr>
        <w:t xml:space="preserve"> Know differentness </w:t>
      </w:r>
      <w:r w:rsidR="003D474D">
        <w:rPr>
          <w:rFonts w:ascii="Arial" w:hAnsi="Arial" w:cs="Arial"/>
          <w:sz w:val="24"/>
          <w:szCs w:val="24"/>
        </w:rPr>
        <w:t>(one’s</w:t>
      </w:r>
      <w:r>
        <w:rPr>
          <w:rFonts w:ascii="Arial" w:hAnsi="Arial" w:cs="Arial"/>
          <w:sz w:val="24"/>
          <w:szCs w:val="24"/>
        </w:rPr>
        <w:t xml:space="preserve"> failing is known, a handicap, shortcoming which is a </w:t>
      </w:r>
      <w:r w:rsidR="003D474D">
        <w:rPr>
          <w:rFonts w:ascii="Arial" w:hAnsi="Arial" w:cs="Arial"/>
          <w:sz w:val="24"/>
          <w:szCs w:val="24"/>
        </w:rPr>
        <w:t>discrepancy</w:t>
      </w:r>
      <w:r>
        <w:rPr>
          <w:rFonts w:ascii="Arial" w:hAnsi="Arial" w:cs="Arial"/>
          <w:sz w:val="24"/>
          <w:szCs w:val="24"/>
        </w:rPr>
        <w:t xml:space="preserve"> between virtual and actual social identity. This spoils his social identity cutting him from society and from himself.</w:t>
      </w:r>
    </w:p>
    <w:p w:rsidR="003E783C" w:rsidRDefault="003E783C" w:rsidP="003E783C">
      <w:pPr>
        <w:rPr>
          <w:rFonts w:ascii="Arial" w:hAnsi="Arial" w:cs="Arial"/>
          <w:sz w:val="24"/>
          <w:szCs w:val="24"/>
        </w:rPr>
      </w:pPr>
      <w:r w:rsidRPr="003D474D">
        <w:rPr>
          <w:rFonts w:ascii="Arial" w:hAnsi="Arial" w:cs="Arial"/>
          <w:b/>
          <w:sz w:val="24"/>
          <w:szCs w:val="24"/>
        </w:rPr>
        <w:t>Discretible:</w:t>
      </w:r>
      <w:r>
        <w:rPr>
          <w:rFonts w:ascii="Arial" w:hAnsi="Arial" w:cs="Arial"/>
          <w:sz w:val="24"/>
          <w:szCs w:val="24"/>
        </w:rPr>
        <w:t xml:space="preserve"> Hidden differentness or failing</w:t>
      </w:r>
    </w:p>
    <w:p w:rsidR="00C83642" w:rsidRDefault="003E783C" w:rsidP="003E783C">
      <w:pPr>
        <w:rPr>
          <w:rFonts w:ascii="Arial" w:hAnsi="Arial" w:cs="Arial"/>
          <w:sz w:val="24"/>
          <w:szCs w:val="24"/>
        </w:rPr>
      </w:pPr>
      <w:r>
        <w:rPr>
          <w:rFonts w:ascii="Arial" w:hAnsi="Arial" w:cs="Arial"/>
          <w:sz w:val="24"/>
          <w:szCs w:val="24"/>
        </w:rPr>
        <w:t xml:space="preserve">One interacts with other virtual social </w:t>
      </w:r>
      <w:r w:rsidR="003D474D">
        <w:rPr>
          <w:rFonts w:ascii="Arial" w:hAnsi="Arial" w:cs="Arial"/>
          <w:sz w:val="24"/>
          <w:szCs w:val="24"/>
        </w:rPr>
        <w:t>identities</w:t>
      </w:r>
      <w:r>
        <w:rPr>
          <w:rFonts w:ascii="Arial" w:hAnsi="Arial" w:cs="Arial"/>
          <w:sz w:val="24"/>
          <w:szCs w:val="24"/>
        </w:rPr>
        <w:t>. Each situation is different and requires we employ</w:t>
      </w:r>
      <w:r w:rsidR="00C83642">
        <w:rPr>
          <w:rFonts w:ascii="Arial" w:hAnsi="Arial" w:cs="Arial"/>
          <w:sz w:val="24"/>
          <w:szCs w:val="24"/>
        </w:rPr>
        <w:t xml:space="preserve"> different </w:t>
      </w:r>
      <w:r w:rsidR="003D474D">
        <w:rPr>
          <w:rFonts w:ascii="Arial" w:hAnsi="Arial" w:cs="Arial"/>
          <w:sz w:val="24"/>
          <w:szCs w:val="24"/>
        </w:rPr>
        <w:t>interpretations</w:t>
      </w:r>
      <w:r w:rsidR="00C83642">
        <w:rPr>
          <w:rFonts w:ascii="Arial" w:hAnsi="Arial" w:cs="Arial"/>
          <w:sz w:val="24"/>
          <w:szCs w:val="24"/>
        </w:rPr>
        <w:t xml:space="preserve"> of the situation.</w:t>
      </w:r>
    </w:p>
    <w:p w:rsidR="00C83642" w:rsidRPr="003D474D" w:rsidRDefault="00C83642" w:rsidP="003E783C">
      <w:pPr>
        <w:rPr>
          <w:rFonts w:ascii="Arial" w:hAnsi="Arial" w:cs="Arial"/>
          <w:b/>
          <w:sz w:val="24"/>
          <w:szCs w:val="24"/>
        </w:rPr>
      </w:pPr>
      <w:r w:rsidRPr="003D474D">
        <w:rPr>
          <w:rFonts w:ascii="Arial" w:hAnsi="Arial" w:cs="Arial"/>
          <w:b/>
          <w:sz w:val="24"/>
          <w:szCs w:val="24"/>
        </w:rPr>
        <w:t>Social information conveyed and managed by signs known as:</w:t>
      </w:r>
    </w:p>
    <w:p w:rsidR="00C83642" w:rsidRDefault="00C83642" w:rsidP="003E783C">
      <w:pPr>
        <w:rPr>
          <w:rFonts w:ascii="Arial" w:hAnsi="Arial" w:cs="Arial"/>
          <w:sz w:val="24"/>
          <w:szCs w:val="24"/>
        </w:rPr>
      </w:pPr>
      <w:r>
        <w:rPr>
          <w:rFonts w:ascii="Arial" w:hAnsi="Arial" w:cs="Arial"/>
          <w:sz w:val="24"/>
          <w:szCs w:val="24"/>
        </w:rPr>
        <w:t>-</w:t>
      </w:r>
      <w:r w:rsidR="003D474D">
        <w:rPr>
          <w:rFonts w:ascii="Arial" w:hAnsi="Arial" w:cs="Arial"/>
          <w:sz w:val="24"/>
          <w:szCs w:val="24"/>
        </w:rPr>
        <w:t>Stigma</w:t>
      </w:r>
      <w:r>
        <w:rPr>
          <w:rFonts w:ascii="Arial" w:hAnsi="Arial" w:cs="Arial"/>
          <w:sz w:val="24"/>
          <w:szCs w:val="24"/>
        </w:rPr>
        <w:t xml:space="preserve"> symbols-convey negative information</w:t>
      </w:r>
    </w:p>
    <w:p w:rsidR="00C83642" w:rsidRDefault="00C83642" w:rsidP="003E783C">
      <w:pPr>
        <w:rPr>
          <w:rFonts w:ascii="Arial" w:hAnsi="Arial" w:cs="Arial"/>
          <w:sz w:val="24"/>
          <w:szCs w:val="24"/>
        </w:rPr>
      </w:pPr>
      <w:r>
        <w:rPr>
          <w:rFonts w:ascii="Arial" w:hAnsi="Arial" w:cs="Arial"/>
          <w:sz w:val="24"/>
          <w:szCs w:val="24"/>
        </w:rPr>
        <w:lastRenderedPageBreak/>
        <w:t>-</w:t>
      </w:r>
      <w:r w:rsidR="003D474D">
        <w:rPr>
          <w:rFonts w:ascii="Arial" w:hAnsi="Arial" w:cs="Arial"/>
          <w:sz w:val="24"/>
          <w:szCs w:val="24"/>
        </w:rPr>
        <w:t>Prestige</w:t>
      </w:r>
      <w:r>
        <w:rPr>
          <w:rFonts w:ascii="Arial" w:hAnsi="Arial" w:cs="Arial"/>
          <w:sz w:val="24"/>
          <w:szCs w:val="24"/>
        </w:rPr>
        <w:t xml:space="preserve"> symbols-convey positive information</w:t>
      </w:r>
    </w:p>
    <w:p w:rsidR="00C83642" w:rsidRDefault="00C83642" w:rsidP="003E783C">
      <w:pPr>
        <w:rPr>
          <w:rFonts w:ascii="Arial" w:hAnsi="Arial" w:cs="Arial"/>
          <w:sz w:val="24"/>
          <w:szCs w:val="24"/>
        </w:rPr>
      </w:pPr>
      <w:r>
        <w:rPr>
          <w:rFonts w:ascii="Arial" w:hAnsi="Arial" w:cs="Arial"/>
          <w:sz w:val="24"/>
          <w:szCs w:val="24"/>
        </w:rPr>
        <w:t>-</w:t>
      </w:r>
      <w:proofErr w:type="spellStart"/>
      <w:r w:rsidR="003D474D">
        <w:rPr>
          <w:rFonts w:ascii="Arial" w:hAnsi="Arial" w:cs="Arial"/>
          <w:sz w:val="24"/>
          <w:szCs w:val="24"/>
        </w:rPr>
        <w:t>Disidentifiers</w:t>
      </w:r>
      <w:proofErr w:type="spellEnd"/>
      <w:r w:rsidR="003D474D">
        <w:rPr>
          <w:rFonts w:ascii="Arial" w:hAnsi="Arial" w:cs="Arial"/>
          <w:sz w:val="24"/>
          <w:szCs w:val="24"/>
        </w:rPr>
        <w:t>-</w:t>
      </w:r>
      <w:r>
        <w:rPr>
          <w:rFonts w:ascii="Arial" w:hAnsi="Arial" w:cs="Arial"/>
          <w:sz w:val="24"/>
          <w:szCs w:val="24"/>
        </w:rPr>
        <w:t>casts doubt on validity of virtual society identity, in a positive way</w:t>
      </w:r>
    </w:p>
    <w:p w:rsidR="00C83642" w:rsidRDefault="00C83642" w:rsidP="003E783C">
      <w:pPr>
        <w:rPr>
          <w:rFonts w:ascii="Arial" w:hAnsi="Arial" w:cs="Arial"/>
          <w:sz w:val="24"/>
          <w:szCs w:val="24"/>
        </w:rPr>
      </w:pPr>
      <w:r>
        <w:rPr>
          <w:rFonts w:ascii="Arial" w:hAnsi="Arial" w:cs="Arial"/>
          <w:sz w:val="24"/>
          <w:szCs w:val="24"/>
        </w:rPr>
        <w:t>Passing: the management of undisclosed discrediting information about self</w:t>
      </w:r>
    </w:p>
    <w:p w:rsidR="00C83642" w:rsidRPr="003D474D" w:rsidRDefault="00C83642" w:rsidP="003E783C">
      <w:pPr>
        <w:rPr>
          <w:rFonts w:ascii="Arial" w:hAnsi="Arial" w:cs="Arial"/>
          <w:b/>
          <w:sz w:val="24"/>
          <w:szCs w:val="24"/>
        </w:rPr>
      </w:pPr>
      <w:r w:rsidRPr="003D474D">
        <w:rPr>
          <w:rFonts w:ascii="Arial" w:hAnsi="Arial" w:cs="Arial"/>
          <w:b/>
          <w:sz w:val="24"/>
          <w:szCs w:val="24"/>
        </w:rPr>
        <w:t>Techniques of information control used in passing</w:t>
      </w:r>
    </w:p>
    <w:p w:rsidR="00C83642" w:rsidRDefault="00C83642" w:rsidP="003E783C">
      <w:pPr>
        <w:rPr>
          <w:rFonts w:ascii="Arial" w:hAnsi="Arial" w:cs="Arial"/>
          <w:sz w:val="24"/>
          <w:szCs w:val="24"/>
        </w:rPr>
      </w:pPr>
      <w:r>
        <w:rPr>
          <w:rFonts w:ascii="Arial" w:hAnsi="Arial" w:cs="Arial"/>
          <w:sz w:val="24"/>
          <w:szCs w:val="24"/>
        </w:rPr>
        <w:t>-obliterate or conceal signs that are stigma symbols</w:t>
      </w:r>
    </w:p>
    <w:p w:rsidR="00C83642" w:rsidRDefault="00C83642" w:rsidP="003E783C">
      <w:pPr>
        <w:rPr>
          <w:rFonts w:ascii="Arial" w:hAnsi="Arial" w:cs="Arial"/>
          <w:sz w:val="24"/>
          <w:szCs w:val="24"/>
        </w:rPr>
      </w:pPr>
      <w:r>
        <w:rPr>
          <w:rFonts w:ascii="Arial" w:hAnsi="Arial" w:cs="Arial"/>
          <w:sz w:val="24"/>
          <w:szCs w:val="24"/>
        </w:rPr>
        <w:t>-changing name, stop wearing glasses, using canes, etc.</w:t>
      </w:r>
    </w:p>
    <w:p w:rsidR="00C83642" w:rsidRDefault="00C83642" w:rsidP="003E783C">
      <w:pPr>
        <w:rPr>
          <w:rFonts w:ascii="Arial" w:hAnsi="Arial" w:cs="Arial"/>
          <w:sz w:val="24"/>
          <w:szCs w:val="24"/>
        </w:rPr>
      </w:pPr>
      <w:r>
        <w:rPr>
          <w:rFonts w:ascii="Arial" w:hAnsi="Arial" w:cs="Arial"/>
          <w:sz w:val="24"/>
          <w:szCs w:val="24"/>
        </w:rPr>
        <w:t>-use of disidentifiers</w:t>
      </w:r>
    </w:p>
    <w:p w:rsidR="00C83642" w:rsidRDefault="00C83642" w:rsidP="003E783C">
      <w:pPr>
        <w:rPr>
          <w:rFonts w:ascii="Arial" w:hAnsi="Arial" w:cs="Arial"/>
          <w:sz w:val="24"/>
          <w:szCs w:val="24"/>
        </w:rPr>
      </w:pPr>
      <w:r>
        <w:rPr>
          <w:rFonts w:ascii="Arial" w:hAnsi="Arial" w:cs="Arial"/>
          <w:sz w:val="24"/>
          <w:szCs w:val="24"/>
        </w:rPr>
        <w:t xml:space="preserve">-present stigma in context of lesser of two evils or less </w:t>
      </w:r>
      <w:r w:rsidR="003D474D">
        <w:rPr>
          <w:rFonts w:ascii="Arial" w:hAnsi="Arial" w:cs="Arial"/>
          <w:sz w:val="24"/>
          <w:szCs w:val="24"/>
        </w:rPr>
        <w:t>stigmatised</w:t>
      </w:r>
      <w:r>
        <w:rPr>
          <w:rFonts w:ascii="Arial" w:hAnsi="Arial" w:cs="Arial"/>
          <w:sz w:val="24"/>
          <w:szCs w:val="24"/>
        </w:rPr>
        <w:t xml:space="preserve"> failing</w:t>
      </w:r>
    </w:p>
    <w:p w:rsidR="00C83642" w:rsidRDefault="00C83642" w:rsidP="003E783C">
      <w:pPr>
        <w:rPr>
          <w:rFonts w:ascii="Arial" w:hAnsi="Arial" w:cs="Arial"/>
          <w:sz w:val="24"/>
          <w:szCs w:val="24"/>
        </w:rPr>
      </w:pPr>
      <w:r>
        <w:rPr>
          <w:rFonts w:ascii="Arial" w:hAnsi="Arial" w:cs="Arial"/>
          <w:sz w:val="24"/>
          <w:szCs w:val="24"/>
        </w:rPr>
        <w:t>-physical and emotional distance: being selective in terms of intimacy or confidentiality</w:t>
      </w:r>
    </w:p>
    <w:p w:rsidR="00C83642" w:rsidRDefault="00C83642" w:rsidP="003E783C">
      <w:pPr>
        <w:rPr>
          <w:rFonts w:ascii="Arial" w:hAnsi="Arial" w:cs="Arial"/>
          <w:sz w:val="24"/>
          <w:szCs w:val="24"/>
        </w:rPr>
      </w:pPr>
      <w:r>
        <w:rPr>
          <w:rFonts w:ascii="Arial" w:hAnsi="Arial" w:cs="Arial"/>
          <w:sz w:val="24"/>
          <w:szCs w:val="24"/>
        </w:rPr>
        <w:t xml:space="preserve">-voluntary disclosure </w:t>
      </w:r>
    </w:p>
    <w:p w:rsidR="00C83642" w:rsidRDefault="00C83642" w:rsidP="003E783C">
      <w:pPr>
        <w:rPr>
          <w:rFonts w:ascii="Arial" w:hAnsi="Arial" w:cs="Arial"/>
          <w:sz w:val="24"/>
          <w:szCs w:val="24"/>
        </w:rPr>
      </w:pPr>
      <w:r>
        <w:rPr>
          <w:rFonts w:ascii="Arial" w:hAnsi="Arial" w:cs="Arial"/>
          <w:sz w:val="24"/>
          <w:szCs w:val="24"/>
        </w:rPr>
        <w:t xml:space="preserve">Our virtual and actual social identity is affected by these interactions. Symbolic transformation emphasised-most of what Goffman discusses is mental. Virtual social identity, stigma symbols, etc. all have to be interpreted and action in large part directed by our frame of reference and understanding of the </w:t>
      </w:r>
      <w:r w:rsidR="003D474D">
        <w:rPr>
          <w:rFonts w:ascii="Arial" w:hAnsi="Arial" w:cs="Arial"/>
          <w:sz w:val="24"/>
          <w:szCs w:val="24"/>
        </w:rPr>
        <w:t>situation</w:t>
      </w:r>
      <w:r>
        <w:rPr>
          <w:rFonts w:ascii="Arial" w:hAnsi="Arial" w:cs="Arial"/>
          <w:sz w:val="24"/>
          <w:szCs w:val="24"/>
        </w:rPr>
        <w:t xml:space="preserve">. Moving from a normal to a discredited status is symbolic change as it involves change in perception. </w:t>
      </w:r>
    </w:p>
    <w:p w:rsidR="00C83642" w:rsidRPr="003D474D" w:rsidRDefault="00C83642" w:rsidP="003E783C">
      <w:pPr>
        <w:rPr>
          <w:rFonts w:ascii="Arial" w:hAnsi="Arial" w:cs="Arial"/>
          <w:b/>
          <w:sz w:val="24"/>
          <w:szCs w:val="24"/>
        </w:rPr>
      </w:pPr>
    </w:p>
    <w:p w:rsidR="00C83642" w:rsidRPr="003D474D" w:rsidRDefault="003D474D" w:rsidP="003E783C">
      <w:pPr>
        <w:rPr>
          <w:rFonts w:ascii="Arial" w:hAnsi="Arial" w:cs="Arial"/>
          <w:b/>
          <w:sz w:val="24"/>
          <w:szCs w:val="24"/>
        </w:rPr>
      </w:pPr>
      <w:r w:rsidRPr="003D474D">
        <w:rPr>
          <w:rFonts w:ascii="Arial" w:hAnsi="Arial" w:cs="Arial"/>
          <w:b/>
          <w:sz w:val="24"/>
          <w:szCs w:val="24"/>
        </w:rPr>
        <w:t>Medicalization</w:t>
      </w:r>
      <w:r w:rsidR="00C83642" w:rsidRPr="003D474D">
        <w:rPr>
          <w:rFonts w:ascii="Arial" w:hAnsi="Arial" w:cs="Arial"/>
          <w:b/>
          <w:sz w:val="24"/>
          <w:szCs w:val="24"/>
        </w:rPr>
        <w:t>, Medical Social Control and K-PAX</w:t>
      </w:r>
    </w:p>
    <w:p w:rsidR="00C83642" w:rsidRDefault="00C83642" w:rsidP="003E783C">
      <w:pPr>
        <w:rPr>
          <w:rFonts w:ascii="Arial" w:hAnsi="Arial" w:cs="Arial"/>
          <w:sz w:val="24"/>
          <w:szCs w:val="24"/>
        </w:rPr>
      </w:pPr>
      <w:r>
        <w:rPr>
          <w:rFonts w:ascii="Arial" w:hAnsi="Arial" w:cs="Arial"/>
          <w:sz w:val="24"/>
          <w:szCs w:val="24"/>
        </w:rPr>
        <w:t>A large range of things today are considered intolerable in modern society and it is common for all kinds of troubles to be viewed as medical problems that can be corrected or managed.</w:t>
      </w:r>
    </w:p>
    <w:p w:rsidR="00C83642" w:rsidRDefault="00C83642" w:rsidP="003E783C">
      <w:pPr>
        <w:rPr>
          <w:rFonts w:ascii="Arial" w:hAnsi="Arial" w:cs="Arial"/>
          <w:sz w:val="24"/>
          <w:szCs w:val="24"/>
        </w:rPr>
      </w:pPr>
      <w:r>
        <w:rPr>
          <w:rFonts w:ascii="Arial" w:hAnsi="Arial" w:cs="Arial"/>
          <w:sz w:val="24"/>
          <w:szCs w:val="24"/>
        </w:rPr>
        <w:t xml:space="preserve">Medicalization is a form of social control that often works in </w:t>
      </w:r>
      <w:r w:rsidR="003D474D">
        <w:rPr>
          <w:rFonts w:ascii="Arial" w:hAnsi="Arial" w:cs="Arial"/>
          <w:sz w:val="24"/>
          <w:szCs w:val="24"/>
        </w:rPr>
        <w:t>conjunction</w:t>
      </w:r>
      <w:r>
        <w:rPr>
          <w:rFonts w:ascii="Arial" w:hAnsi="Arial" w:cs="Arial"/>
          <w:sz w:val="24"/>
          <w:szCs w:val="24"/>
        </w:rPr>
        <w:t xml:space="preserve"> with criminalization (social control via the criminal law) and legalization (social control through regulatory law).</w:t>
      </w:r>
    </w:p>
    <w:p w:rsidR="00C83642" w:rsidRDefault="00C83642" w:rsidP="003E783C">
      <w:pPr>
        <w:rPr>
          <w:rFonts w:ascii="Arial" w:hAnsi="Arial" w:cs="Arial"/>
          <w:sz w:val="24"/>
          <w:szCs w:val="24"/>
        </w:rPr>
      </w:pPr>
      <w:r>
        <w:rPr>
          <w:rFonts w:ascii="Arial" w:hAnsi="Arial" w:cs="Arial"/>
          <w:sz w:val="24"/>
          <w:szCs w:val="24"/>
        </w:rPr>
        <w:t xml:space="preserve">Our </w:t>
      </w:r>
      <w:r w:rsidR="003D474D">
        <w:rPr>
          <w:rFonts w:ascii="Arial" w:hAnsi="Arial" w:cs="Arial"/>
          <w:sz w:val="24"/>
          <w:szCs w:val="24"/>
        </w:rPr>
        <w:t>protagonist</w:t>
      </w:r>
      <w:r>
        <w:rPr>
          <w:rFonts w:ascii="Arial" w:hAnsi="Arial" w:cs="Arial"/>
          <w:sz w:val="24"/>
          <w:szCs w:val="24"/>
        </w:rPr>
        <w:t xml:space="preserve"> breaks with expectations and norms of behavior set out by psychiatry and accepted widely; thus he is seen as posing a potential danger to either the public or himself.</w:t>
      </w:r>
    </w:p>
    <w:p w:rsidR="00C83642" w:rsidRDefault="00C83642" w:rsidP="003E783C">
      <w:pPr>
        <w:rPr>
          <w:rFonts w:ascii="Arial" w:hAnsi="Arial" w:cs="Arial"/>
          <w:sz w:val="24"/>
          <w:szCs w:val="24"/>
        </w:rPr>
      </w:pPr>
      <w:r>
        <w:rPr>
          <w:rFonts w:ascii="Arial" w:hAnsi="Arial" w:cs="Arial"/>
          <w:sz w:val="24"/>
          <w:szCs w:val="24"/>
        </w:rPr>
        <w:t>Context: New York Grand Central Station</w:t>
      </w:r>
    </w:p>
    <w:p w:rsidR="00C83642" w:rsidRDefault="00C83642" w:rsidP="003E783C">
      <w:pPr>
        <w:rPr>
          <w:rFonts w:ascii="Arial" w:hAnsi="Arial" w:cs="Arial"/>
          <w:sz w:val="24"/>
          <w:szCs w:val="24"/>
        </w:rPr>
      </w:pPr>
      <w:r>
        <w:rPr>
          <w:rFonts w:ascii="Arial" w:hAnsi="Arial" w:cs="Arial"/>
          <w:sz w:val="24"/>
          <w:szCs w:val="24"/>
        </w:rPr>
        <w:t>Claim: that Prot is a visitor from another planet</w:t>
      </w:r>
    </w:p>
    <w:p w:rsidR="00C83642" w:rsidRDefault="00C83642" w:rsidP="003E783C">
      <w:pPr>
        <w:rPr>
          <w:rFonts w:ascii="Arial" w:hAnsi="Arial" w:cs="Arial"/>
          <w:sz w:val="24"/>
          <w:szCs w:val="24"/>
        </w:rPr>
      </w:pPr>
      <w:r>
        <w:rPr>
          <w:rFonts w:ascii="Arial" w:hAnsi="Arial" w:cs="Arial"/>
          <w:sz w:val="24"/>
          <w:szCs w:val="24"/>
        </w:rPr>
        <w:t>Evaluation by police: Mentally unstable</w:t>
      </w:r>
    </w:p>
    <w:p w:rsidR="00C83642" w:rsidRDefault="00C83642" w:rsidP="003E783C">
      <w:pPr>
        <w:rPr>
          <w:rFonts w:ascii="Arial" w:hAnsi="Arial" w:cs="Arial"/>
          <w:sz w:val="24"/>
          <w:szCs w:val="24"/>
        </w:rPr>
      </w:pPr>
      <w:r>
        <w:rPr>
          <w:rFonts w:ascii="Arial" w:hAnsi="Arial" w:cs="Arial"/>
          <w:sz w:val="24"/>
          <w:szCs w:val="24"/>
        </w:rPr>
        <w:lastRenderedPageBreak/>
        <w:t xml:space="preserve">Consequence: sent to MPI for evaluation by experts (medicalization and </w:t>
      </w:r>
      <w:r w:rsidR="003D474D">
        <w:rPr>
          <w:rFonts w:ascii="Arial" w:hAnsi="Arial" w:cs="Arial"/>
          <w:sz w:val="24"/>
          <w:szCs w:val="24"/>
        </w:rPr>
        <w:t>institutionalisation</w:t>
      </w:r>
      <w:r>
        <w:rPr>
          <w:rFonts w:ascii="Arial" w:hAnsi="Arial" w:cs="Arial"/>
          <w:sz w:val="24"/>
          <w:szCs w:val="24"/>
        </w:rPr>
        <w:t>)</w:t>
      </w:r>
    </w:p>
    <w:p w:rsidR="00C83642" w:rsidRPr="003D474D" w:rsidRDefault="003D474D" w:rsidP="003E783C">
      <w:pPr>
        <w:rPr>
          <w:rFonts w:ascii="Arial" w:hAnsi="Arial" w:cs="Arial"/>
          <w:b/>
          <w:sz w:val="24"/>
          <w:szCs w:val="24"/>
        </w:rPr>
      </w:pPr>
      <w:r w:rsidRPr="003D474D">
        <w:rPr>
          <w:rFonts w:ascii="Arial" w:hAnsi="Arial" w:cs="Arial"/>
          <w:b/>
          <w:sz w:val="24"/>
          <w:szCs w:val="24"/>
        </w:rPr>
        <w:t>Medicalization</w:t>
      </w:r>
      <w:r w:rsidR="00C83642" w:rsidRPr="003D474D">
        <w:rPr>
          <w:rFonts w:ascii="Arial" w:hAnsi="Arial" w:cs="Arial"/>
          <w:b/>
          <w:sz w:val="24"/>
          <w:szCs w:val="24"/>
        </w:rPr>
        <w:t xml:space="preserve"> refers to:</w:t>
      </w:r>
    </w:p>
    <w:p w:rsidR="00C83642" w:rsidRDefault="00C83642" w:rsidP="003E783C">
      <w:pPr>
        <w:rPr>
          <w:rFonts w:ascii="Arial" w:hAnsi="Arial" w:cs="Arial"/>
          <w:sz w:val="24"/>
          <w:szCs w:val="24"/>
        </w:rPr>
      </w:pPr>
      <w:r>
        <w:rPr>
          <w:rFonts w:ascii="Arial" w:hAnsi="Arial" w:cs="Arial"/>
          <w:sz w:val="24"/>
          <w:szCs w:val="24"/>
        </w:rPr>
        <w:t>-a particular way of framing an understanding of human problems.</w:t>
      </w:r>
    </w:p>
    <w:p w:rsidR="00C83642" w:rsidRDefault="00C83642" w:rsidP="003E783C">
      <w:pPr>
        <w:rPr>
          <w:rFonts w:ascii="Arial" w:hAnsi="Arial" w:cs="Arial"/>
          <w:sz w:val="24"/>
          <w:szCs w:val="24"/>
        </w:rPr>
      </w:pPr>
      <w:r>
        <w:rPr>
          <w:rFonts w:ascii="Arial" w:hAnsi="Arial" w:cs="Arial"/>
          <w:sz w:val="24"/>
          <w:szCs w:val="24"/>
        </w:rPr>
        <w:t>-the production of medical norms or standards for this framing and for our process of judgement about human problems and issues.</w:t>
      </w:r>
    </w:p>
    <w:p w:rsidR="00C83642" w:rsidRDefault="00C83642" w:rsidP="003E783C">
      <w:pPr>
        <w:rPr>
          <w:rFonts w:ascii="Arial" w:hAnsi="Arial" w:cs="Arial"/>
          <w:sz w:val="24"/>
          <w:szCs w:val="24"/>
        </w:rPr>
      </w:pPr>
      <w:r>
        <w:rPr>
          <w:rFonts w:ascii="Arial" w:hAnsi="Arial" w:cs="Arial"/>
          <w:sz w:val="24"/>
          <w:szCs w:val="24"/>
        </w:rPr>
        <w:t>-a deeply entrenched mode of social control in societies where the human sciences and their experts play a central role in organizing and ordering everyday life.</w:t>
      </w:r>
    </w:p>
    <w:p w:rsidR="00C83642" w:rsidRDefault="00C83642" w:rsidP="003E783C">
      <w:pPr>
        <w:rPr>
          <w:rFonts w:ascii="Arial" w:hAnsi="Arial" w:cs="Arial"/>
          <w:sz w:val="24"/>
          <w:szCs w:val="24"/>
        </w:rPr>
      </w:pPr>
      <w:r>
        <w:rPr>
          <w:rFonts w:ascii="Arial" w:hAnsi="Arial" w:cs="Arial"/>
          <w:sz w:val="24"/>
          <w:szCs w:val="24"/>
        </w:rPr>
        <w:t>-the development of medical conceptions and controls for deviant behaviour and the process and outcome of human problems entering the jurisdiction of the medical profession</w:t>
      </w:r>
    </w:p>
    <w:p w:rsidR="00C83642" w:rsidRDefault="00C83642" w:rsidP="003E783C">
      <w:pPr>
        <w:rPr>
          <w:rFonts w:ascii="Arial" w:hAnsi="Arial" w:cs="Arial"/>
          <w:sz w:val="24"/>
          <w:szCs w:val="24"/>
        </w:rPr>
      </w:pPr>
      <w:r>
        <w:rPr>
          <w:rFonts w:ascii="Arial" w:hAnsi="Arial" w:cs="Arial"/>
          <w:sz w:val="24"/>
          <w:szCs w:val="24"/>
        </w:rPr>
        <w:t xml:space="preserve">-a process legitimated by scientific field of medicine which is concerned </w:t>
      </w:r>
      <w:r w:rsidR="003D474D">
        <w:rPr>
          <w:rFonts w:ascii="Arial" w:hAnsi="Arial" w:cs="Arial"/>
          <w:sz w:val="24"/>
          <w:szCs w:val="24"/>
        </w:rPr>
        <w:t>with</w:t>
      </w:r>
      <w:r>
        <w:rPr>
          <w:rFonts w:ascii="Arial" w:hAnsi="Arial" w:cs="Arial"/>
          <w:sz w:val="24"/>
          <w:szCs w:val="24"/>
        </w:rPr>
        <w:t xml:space="preserve"> social control</w:t>
      </w:r>
    </w:p>
    <w:p w:rsidR="009D1D20" w:rsidRDefault="00C83642" w:rsidP="00C83642">
      <w:pPr>
        <w:pStyle w:val="ListParagraph"/>
        <w:numPr>
          <w:ilvl w:val="0"/>
          <w:numId w:val="7"/>
        </w:numPr>
        <w:rPr>
          <w:rFonts w:ascii="Arial" w:hAnsi="Arial" w:cs="Arial"/>
          <w:sz w:val="24"/>
          <w:szCs w:val="24"/>
        </w:rPr>
      </w:pPr>
      <w:r>
        <w:rPr>
          <w:rFonts w:ascii="Arial" w:hAnsi="Arial" w:cs="Arial"/>
          <w:sz w:val="24"/>
          <w:szCs w:val="24"/>
        </w:rPr>
        <w:t xml:space="preserve">How certain forms of deviant behavior have become problems for medical </w:t>
      </w:r>
      <w:r w:rsidR="003D474D">
        <w:rPr>
          <w:rFonts w:ascii="Arial" w:hAnsi="Arial" w:cs="Arial"/>
          <w:sz w:val="24"/>
          <w:szCs w:val="24"/>
        </w:rPr>
        <w:t>jursidiction.</w:t>
      </w:r>
      <w:r>
        <w:rPr>
          <w:rFonts w:ascii="Arial" w:hAnsi="Arial" w:cs="Arial"/>
          <w:sz w:val="24"/>
          <w:szCs w:val="24"/>
        </w:rPr>
        <w:t xml:space="preserve"> </w:t>
      </w:r>
    </w:p>
    <w:p w:rsidR="009D1D20" w:rsidRDefault="009D1D20" w:rsidP="00C83642">
      <w:pPr>
        <w:pStyle w:val="ListParagraph"/>
        <w:numPr>
          <w:ilvl w:val="0"/>
          <w:numId w:val="7"/>
        </w:numPr>
        <w:rPr>
          <w:rFonts w:ascii="Arial" w:hAnsi="Arial" w:cs="Arial"/>
          <w:sz w:val="24"/>
          <w:szCs w:val="24"/>
        </w:rPr>
      </w:pPr>
      <w:r>
        <w:rPr>
          <w:rFonts w:ascii="Arial" w:hAnsi="Arial" w:cs="Arial"/>
          <w:sz w:val="24"/>
          <w:szCs w:val="24"/>
        </w:rPr>
        <w:t>How certain categories of deviant behavior become defined as medical rather than moral problems.</w:t>
      </w:r>
    </w:p>
    <w:p w:rsidR="009D1D20" w:rsidRDefault="009D1D20" w:rsidP="00C83642">
      <w:pPr>
        <w:pStyle w:val="ListParagraph"/>
        <w:numPr>
          <w:ilvl w:val="0"/>
          <w:numId w:val="7"/>
        </w:numPr>
        <w:rPr>
          <w:rFonts w:ascii="Arial" w:hAnsi="Arial" w:cs="Arial"/>
          <w:sz w:val="24"/>
          <w:szCs w:val="24"/>
        </w:rPr>
      </w:pPr>
      <w:r>
        <w:rPr>
          <w:rFonts w:ascii="Arial" w:hAnsi="Arial" w:cs="Arial"/>
          <w:sz w:val="24"/>
          <w:szCs w:val="24"/>
        </w:rPr>
        <w:t>How medicine rather than for example the family church or state has become the dominant agent of social control for those so identified</w:t>
      </w:r>
    </w:p>
    <w:p w:rsidR="005326A3" w:rsidRDefault="009D1D20" w:rsidP="005326A3">
      <w:pPr>
        <w:pStyle w:val="ListParagraph"/>
        <w:numPr>
          <w:ilvl w:val="0"/>
          <w:numId w:val="7"/>
        </w:numPr>
        <w:rPr>
          <w:rFonts w:ascii="Arial" w:hAnsi="Arial" w:cs="Arial"/>
          <w:sz w:val="24"/>
          <w:szCs w:val="24"/>
        </w:rPr>
      </w:pPr>
      <w:r>
        <w:rPr>
          <w:rFonts w:ascii="Arial" w:hAnsi="Arial" w:cs="Arial"/>
          <w:sz w:val="24"/>
          <w:szCs w:val="24"/>
        </w:rPr>
        <w:t xml:space="preserve">An early definition of </w:t>
      </w:r>
      <w:r w:rsidR="003D474D">
        <w:rPr>
          <w:rFonts w:ascii="Arial" w:hAnsi="Arial" w:cs="Arial"/>
          <w:sz w:val="24"/>
          <w:szCs w:val="24"/>
        </w:rPr>
        <w:t>medical social</w:t>
      </w:r>
      <w:r w:rsidR="005326A3">
        <w:rPr>
          <w:rFonts w:ascii="Arial" w:hAnsi="Arial" w:cs="Arial"/>
          <w:sz w:val="24"/>
          <w:szCs w:val="24"/>
        </w:rPr>
        <w:t xml:space="preserve"> control put forward by Conrad: the ways in which medicine functions to secure adherence to social norms; specifically by using medical means to </w:t>
      </w:r>
      <w:r w:rsidR="003D474D">
        <w:rPr>
          <w:rFonts w:ascii="Arial" w:hAnsi="Arial" w:cs="Arial"/>
          <w:sz w:val="24"/>
          <w:szCs w:val="24"/>
        </w:rPr>
        <w:t>minize</w:t>
      </w:r>
      <w:r w:rsidR="005326A3">
        <w:rPr>
          <w:rFonts w:ascii="Arial" w:hAnsi="Arial" w:cs="Arial"/>
          <w:sz w:val="24"/>
          <w:szCs w:val="24"/>
        </w:rPr>
        <w:t>, eliminate, or normalize deviant behaviour.</w:t>
      </w:r>
    </w:p>
    <w:p w:rsidR="005326A3" w:rsidRPr="003D474D" w:rsidRDefault="005326A3" w:rsidP="005326A3">
      <w:pPr>
        <w:rPr>
          <w:rFonts w:ascii="Arial" w:hAnsi="Arial" w:cs="Arial"/>
          <w:b/>
          <w:sz w:val="24"/>
          <w:szCs w:val="24"/>
        </w:rPr>
      </w:pPr>
      <w:r w:rsidRPr="003D474D">
        <w:rPr>
          <w:rFonts w:ascii="Arial" w:hAnsi="Arial" w:cs="Arial"/>
          <w:b/>
          <w:sz w:val="24"/>
          <w:szCs w:val="24"/>
        </w:rPr>
        <w:t>According to Conrad, there are three levels of social action that inform the process of labelling:</w:t>
      </w:r>
    </w:p>
    <w:p w:rsidR="005326A3" w:rsidRDefault="005326A3" w:rsidP="005326A3">
      <w:pPr>
        <w:pStyle w:val="ListParagraph"/>
        <w:numPr>
          <w:ilvl w:val="0"/>
          <w:numId w:val="8"/>
        </w:numPr>
        <w:rPr>
          <w:rFonts w:ascii="Arial" w:hAnsi="Arial" w:cs="Arial"/>
          <w:sz w:val="24"/>
          <w:szCs w:val="24"/>
        </w:rPr>
      </w:pPr>
      <w:r>
        <w:rPr>
          <w:rFonts w:ascii="Arial" w:hAnsi="Arial" w:cs="Arial"/>
          <w:sz w:val="24"/>
          <w:szCs w:val="24"/>
        </w:rPr>
        <w:t>Collective rule-making (macro): collective process of deviance definition and designation; origin of categories of deviance.</w:t>
      </w:r>
    </w:p>
    <w:p w:rsidR="005326A3" w:rsidRDefault="005326A3" w:rsidP="005326A3">
      <w:pPr>
        <w:pStyle w:val="ListParagraph"/>
        <w:numPr>
          <w:ilvl w:val="0"/>
          <w:numId w:val="8"/>
        </w:numPr>
        <w:rPr>
          <w:rFonts w:ascii="Arial" w:hAnsi="Arial" w:cs="Arial"/>
          <w:sz w:val="24"/>
          <w:szCs w:val="24"/>
        </w:rPr>
      </w:pPr>
      <w:r>
        <w:rPr>
          <w:rFonts w:ascii="Arial" w:hAnsi="Arial" w:cs="Arial"/>
          <w:sz w:val="24"/>
          <w:szCs w:val="24"/>
        </w:rPr>
        <w:t>Interpersonal reactions (psychological micro level): identification and definition; stigmatised identities; deviance as behaviour</w:t>
      </w:r>
    </w:p>
    <w:p w:rsidR="005326A3" w:rsidRDefault="005326A3" w:rsidP="005326A3">
      <w:pPr>
        <w:pStyle w:val="ListParagraph"/>
        <w:numPr>
          <w:ilvl w:val="0"/>
          <w:numId w:val="8"/>
        </w:numPr>
        <w:rPr>
          <w:rFonts w:ascii="Arial" w:hAnsi="Arial" w:cs="Arial"/>
          <w:sz w:val="24"/>
          <w:szCs w:val="24"/>
        </w:rPr>
      </w:pPr>
      <w:r>
        <w:rPr>
          <w:rFonts w:ascii="Arial" w:hAnsi="Arial" w:cs="Arial"/>
          <w:sz w:val="24"/>
          <w:szCs w:val="24"/>
        </w:rPr>
        <w:t>Organisational processing (micro level): official labelling and consequences; deviant subcultures; effects of stigma, deviance as behaviour.</w:t>
      </w:r>
    </w:p>
    <w:p w:rsidR="005326A3" w:rsidRDefault="003D474D" w:rsidP="005326A3">
      <w:pPr>
        <w:rPr>
          <w:rFonts w:ascii="Arial" w:hAnsi="Arial" w:cs="Arial"/>
          <w:sz w:val="24"/>
          <w:szCs w:val="24"/>
        </w:rPr>
      </w:pPr>
      <w:r>
        <w:rPr>
          <w:rFonts w:ascii="Arial" w:hAnsi="Arial" w:cs="Arial"/>
          <w:sz w:val="24"/>
          <w:szCs w:val="24"/>
        </w:rPr>
        <w:t>Developed</w:t>
      </w:r>
      <w:r w:rsidR="005326A3">
        <w:rPr>
          <w:rFonts w:ascii="Arial" w:hAnsi="Arial" w:cs="Arial"/>
          <w:sz w:val="24"/>
          <w:szCs w:val="24"/>
        </w:rPr>
        <w:t xml:space="preserve"> focus of medicalization literature: the level of interpersonal reactions and organisational process; work of moral </w:t>
      </w:r>
      <w:r>
        <w:rPr>
          <w:rFonts w:ascii="Arial" w:hAnsi="Arial" w:cs="Arial"/>
          <w:sz w:val="24"/>
          <w:szCs w:val="24"/>
        </w:rPr>
        <w:t>entrepreneurs</w:t>
      </w:r>
      <w:r w:rsidR="005326A3">
        <w:rPr>
          <w:rFonts w:ascii="Arial" w:hAnsi="Arial" w:cs="Arial"/>
          <w:sz w:val="24"/>
          <w:szCs w:val="24"/>
        </w:rPr>
        <w:t xml:space="preserve"> to set and apply rules of conduct to assess and control deviant behaviour.</w:t>
      </w:r>
    </w:p>
    <w:p w:rsidR="004C58CA" w:rsidRDefault="003D474D" w:rsidP="005326A3">
      <w:pPr>
        <w:rPr>
          <w:rFonts w:ascii="Arial" w:hAnsi="Arial" w:cs="Arial"/>
          <w:sz w:val="24"/>
          <w:szCs w:val="24"/>
        </w:rPr>
      </w:pPr>
      <w:r>
        <w:rPr>
          <w:rFonts w:ascii="Arial" w:hAnsi="Arial" w:cs="Arial"/>
          <w:sz w:val="24"/>
          <w:szCs w:val="24"/>
        </w:rPr>
        <w:lastRenderedPageBreak/>
        <w:t>Underdeveloped</w:t>
      </w:r>
      <w:r w:rsidR="005326A3">
        <w:rPr>
          <w:rFonts w:ascii="Arial" w:hAnsi="Arial" w:cs="Arial"/>
          <w:sz w:val="24"/>
          <w:szCs w:val="24"/>
        </w:rPr>
        <w:t xml:space="preserve"> focus of literature: the etiology of categories of deviance: develop and change in concepts, meanings and conquesences of use. </w:t>
      </w:r>
    </w:p>
    <w:p w:rsidR="004C58CA" w:rsidRDefault="004C58CA" w:rsidP="005326A3">
      <w:pPr>
        <w:rPr>
          <w:rFonts w:ascii="Arial" w:hAnsi="Arial" w:cs="Arial"/>
          <w:sz w:val="24"/>
          <w:szCs w:val="24"/>
        </w:rPr>
      </w:pPr>
      <w:r>
        <w:rPr>
          <w:rFonts w:ascii="Arial" w:hAnsi="Arial" w:cs="Arial"/>
          <w:sz w:val="24"/>
          <w:szCs w:val="24"/>
        </w:rPr>
        <w:t>The overall emphasis by Conrad and Conrad and Schneider is on human beings doing things (</w:t>
      </w:r>
      <w:r w:rsidR="003D474D">
        <w:rPr>
          <w:rFonts w:ascii="Arial" w:hAnsi="Arial" w:cs="Arial"/>
          <w:sz w:val="24"/>
          <w:szCs w:val="24"/>
        </w:rPr>
        <w:t>i.e.</w:t>
      </w:r>
      <w:r>
        <w:rPr>
          <w:rFonts w:ascii="Arial" w:hAnsi="Arial" w:cs="Arial"/>
          <w:sz w:val="24"/>
          <w:szCs w:val="24"/>
        </w:rPr>
        <w:t xml:space="preserve">: actions). This means that how the contexts of </w:t>
      </w:r>
      <w:r w:rsidR="003D474D">
        <w:rPr>
          <w:rFonts w:ascii="Arial" w:hAnsi="Arial" w:cs="Arial"/>
          <w:sz w:val="24"/>
          <w:szCs w:val="24"/>
        </w:rPr>
        <w:t>these</w:t>
      </w:r>
      <w:r>
        <w:rPr>
          <w:rFonts w:ascii="Arial" w:hAnsi="Arial" w:cs="Arial"/>
          <w:sz w:val="24"/>
          <w:szCs w:val="24"/>
        </w:rPr>
        <w:t xml:space="preserve"> actions are organized and how these contexts shape and constrain activity is not </w:t>
      </w:r>
      <w:r w:rsidR="003D474D">
        <w:rPr>
          <w:rFonts w:ascii="Arial" w:hAnsi="Arial" w:cs="Arial"/>
          <w:sz w:val="24"/>
          <w:szCs w:val="24"/>
        </w:rPr>
        <w:t>primarily</w:t>
      </w:r>
      <w:r>
        <w:rPr>
          <w:rFonts w:ascii="Arial" w:hAnsi="Arial" w:cs="Arial"/>
          <w:sz w:val="24"/>
          <w:szCs w:val="24"/>
        </w:rPr>
        <w:t xml:space="preserve"> the focus.</w:t>
      </w:r>
    </w:p>
    <w:p w:rsidR="004C58CA" w:rsidRDefault="004C58CA" w:rsidP="005326A3">
      <w:pPr>
        <w:rPr>
          <w:rFonts w:ascii="Arial" w:hAnsi="Arial" w:cs="Arial"/>
          <w:sz w:val="24"/>
          <w:szCs w:val="24"/>
        </w:rPr>
      </w:pPr>
      <w:r>
        <w:rPr>
          <w:rFonts w:ascii="Arial" w:hAnsi="Arial" w:cs="Arial"/>
          <w:sz w:val="24"/>
          <w:szCs w:val="24"/>
        </w:rPr>
        <w:t>An etiology of definitions must be cleary distinguished from an etiology of behaviour</w:t>
      </w:r>
    </w:p>
    <w:p w:rsidR="004C58CA" w:rsidRDefault="004C58CA" w:rsidP="005326A3">
      <w:pPr>
        <w:rPr>
          <w:rFonts w:ascii="Arial" w:hAnsi="Arial" w:cs="Arial"/>
          <w:sz w:val="24"/>
          <w:szCs w:val="24"/>
        </w:rPr>
      </w:pPr>
      <w:r>
        <w:rPr>
          <w:rFonts w:ascii="Arial" w:hAnsi="Arial" w:cs="Arial"/>
          <w:sz w:val="24"/>
          <w:szCs w:val="24"/>
        </w:rPr>
        <w:t xml:space="preserve">The labelling </w:t>
      </w:r>
      <w:r w:rsidR="003D474D">
        <w:rPr>
          <w:rFonts w:ascii="Arial" w:hAnsi="Arial" w:cs="Arial"/>
          <w:sz w:val="24"/>
          <w:szCs w:val="24"/>
        </w:rPr>
        <w:t>interactionist</w:t>
      </w:r>
      <w:r>
        <w:rPr>
          <w:rFonts w:ascii="Arial" w:hAnsi="Arial" w:cs="Arial"/>
          <w:sz w:val="24"/>
          <w:szCs w:val="24"/>
        </w:rPr>
        <w:t xml:space="preserve"> social constructionist framework allows for this.</w:t>
      </w:r>
    </w:p>
    <w:p w:rsidR="004C58CA" w:rsidRDefault="004C58CA" w:rsidP="005326A3">
      <w:pPr>
        <w:rPr>
          <w:rFonts w:ascii="Arial" w:hAnsi="Arial" w:cs="Arial"/>
          <w:sz w:val="24"/>
          <w:szCs w:val="24"/>
        </w:rPr>
      </w:pPr>
      <w:r>
        <w:rPr>
          <w:rFonts w:ascii="Arial" w:hAnsi="Arial" w:cs="Arial"/>
          <w:sz w:val="24"/>
          <w:szCs w:val="24"/>
        </w:rPr>
        <w:t>Physicians and psychiatrists are likely but not necessarily to be the main agents of medicalization and social control (others might include teachers, social workers)</w:t>
      </w:r>
    </w:p>
    <w:p w:rsidR="004C58CA" w:rsidRDefault="004C58CA" w:rsidP="005326A3">
      <w:pPr>
        <w:rPr>
          <w:rFonts w:ascii="Arial" w:hAnsi="Arial" w:cs="Arial"/>
          <w:sz w:val="24"/>
          <w:szCs w:val="24"/>
        </w:rPr>
      </w:pPr>
      <w:r>
        <w:rPr>
          <w:rFonts w:ascii="Arial" w:hAnsi="Arial" w:cs="Arial"/>
          <w:sz w:val="24"/>
          <w:szCs w:val="24"/>
        </w:rPr>
        <w:t xml:space="preserve">Criminal justice personnel and legal experts important but work in </w:t>
      </w:r>
      <w:r w:rsidR="003D474D">
        <w:rPr>
          <w:rFonts w:ascii="Arial" w:hAnsi="Arial" w:cs="Arial"/>
          <w:sz w:val="24"/>
          <w:szCs w:val="24"/>
        </w:rPr>
        <w:t>conjunction</w:t>
      </w:r>
      <w:r>
        <w:rPr>
          <w:rFonts w:ascii="Arial" w:hAnsi="Arial" w:cs="Arial"/>
          <w:sz w:val="24"/>
          <w:szCs w:val="24"/>
        </w:rPr>
        <w:t xml:space="preserve"> with or are subordinate to medical experts.</w:t>
      </w:r>
    </w:p>
    <w:p w:rsidR="004C58CA" w:rsidRPr="003D474D" w:rsidRDefault="004C58CA" w:rsidP="005326A3">
      <w:pPr>
        <w:rPr>
          <w:rFonts w:ascii="Arial" w:hAnsi="Arial" w:cs="Arial"/>
          <w:b/>
          <w:sz w:val="24"/>
          <w:szCs w:val="24"/>
        </w:rPr>
      </w:pPr>
      <w:r w:rsidRPr="003D474D">
        <w:rPr>
          <w:rFonts w:ascii="Arial" w:hAnsi="Arial" w:cs="Arial"/>
          <w:b/>
          <w:sz w:val="24"/>
          <w:szCs w:val="24"/>
        </w:rPr>
        <w:t>Types of medical social control</w:t>
      </w:r>
    </w:p>
    <w:p w:rsidR="004C58CA" w:rsidRDefault="004C58CA" w:rsidP="004C58CA">
      <w:pPr>
        <w:pStyle w:val="ListParagraph"/>
        <w:numPr>
          <w:ilvl w:val="0"/>
          <w:numId w:val="9"/>
        </w:numPr>
        <w:rPr>
          <w:rFonts w:ascii="Arial" w:hAnsi="Arial" w:cs="Arial"/>
          <w:sz w:val="24"/>
          <w:szCs w:val="24"/>
        </w:rPr>
      </w:pPr>
      <w:r>
        <w:rPr>
          <w:rFonts w:ascii="Arial" w:hAnsi="Arial" w:cs="Arial"/>
          <w:sz w:val="24"/>
          <w:szCs w:val="24"/>
        </w:rPr>
        <w:t>Those concerned with the Control of others</w:t>
      </w:r>
    </w:p>
    <w:p w:rsidR="004C58CA" w:rsidRDefault="004C58CA" w:rsidP="004C58CA">
      <w:pPr>
        <w:pStyle w:val="ListParagraph"/>
        <w:numPr>
          <w:ilvl w:val="0"/>
          <w:numId w:val="9"/>
        </w:numPr>
        <w:rPr>
          <w:rFonts w:ascii="Arial" w:hAnsi="Arial" w:cs="Arial"/>
          <w:sz w:val="24"/>
          <w:szCs w:val="24"/>
        </w:rPr>
      </w:pPr>
      <w:r>
        <w:rPr>
          <w:rFonts w:ascii="Arial" w:hAnsi="Arial" w:cs="Arial"/>
          <w:sz w:val="24"/>
          <w:szCs w:val="24"/>
        </w:rPr>
        <w:t xml:space="preserve">Those </w:t>
      </w:r>
      <w:r w:rsidR="003D474D">
        <w:rPr>
          <w:rFonts w:ascii="Arial" w:hAnsi="Arial" w:cs="Arial"/>
          <w:sz w:val="24"/>
          <w:szCs w:val="24"/>
        </w:rPr>
        <w:t>concerned</w:t>
      </w:r>
      <w:r>
        <w:rPr>
          <w:rFonts w:ascii="Arial" w:hAnsi="Arial" w:cs="Arial"/>
          <w:sz w:val="24"/>
          <w:szCs w:val="24"/>
        </w:rPr>
        <w:t xml:space="preserve"> with Control of Medicine</w:t>
      </w:r>
    </w:p>
    <w:p w:rsidR="00D93366" w:rsidRPr="003D474D" w:rsidRDefault="00D93366" w:rsidP="00D93366">
      <w:pPr>
        <w:rPr>
          <w:rFonts w:ascii="Arial" w:hAnsi="Arial" w:cs="Arial"/>
          <w:b/>
          <w:sz w:val="24"/>
          <w:szCs w:val="24"/>
        </w:rPr>
      </w:pPr>
      <w:r w:rsidRPr="003D474D">
        <w:rPr>
          <w:rFonts w:ascii="Arial" w:hAnsi="Arial" w:cs="Arial"/>
          <w:b/>
          <w:sz w:val="24"/>
          <w:szCs w:val="24"/>
        </w:rPr>
        <w:t>Medical Control of Others</w:t>
      </w:r>
    </w:p>
    <w:p w:rsidR="00D93366" w:rsidRDefault="00D93366" w:rsidP="00D93366">
      <w:pPr>
        <w:pStyle w:val="ListParagraph"/>
        <w:numPr>
          <w:ilvl w:val="0"/>
          <w:numId w:val="10"/>
        </w:numPr>
        <w:rPr>
          <w:rFonts w:ascii="Arial" w:hAnsi="Arial" w:cs="Arial"/>
          <w:sz w:val="24"/>
          <w:szCs w:val="24"/>
        </w:rPr>
      </w:pPr>
      <w:r>
        <w:rPr>
          <w:rFonts w:ascii="Arial" w:hAnsi="Arial" w:cs="Arial"/>
          <w:sz w:val="24"/>
          <w:szCs w:val="24"/>
        </w:rPr>
        <w:t xml:space="preserve">Via Medical Ideology (faith and belief)—imposes a belief, routed in passive </w:t>
      </w:r>
      <w:r w:rsidR="003D474D">
        <w:rPr>
          <w:rFonts w:ascii="Arial" w:hAnsi="Arial" w:cs="Arial"/>
          <w:sz w:val="24"/>
          <w:szCs w:val="24"/>
        </w:rPr>
        <w:t>acceptance</w:t>
      </w:r>
      <w:r>
        <w:rPr>
          <w:rFonts w:ascii="Arial" w:hAnsi="Arial" w:cs="Arial"/>
          <w:sz w:val="24"/>
          <w:szCs w:val="24"/>
        </w:rPr>
        <w:t xml:space="preserve"> of medical norms, that there are benefits to understanding problems via a medial model. Faith that medical science can resolve such problems. </w:t>
      </w:r>
      <w:r w:rsidR="003D474D">
        <w:rPr>
          <w:rFonts w:ascii="Arial" w:hAnsi="Arial" w:cs="Arial"/>
          <w:sz w:val="24"/>
          <w:szCs w:val="24"/>
        </w:rPr>
        <w:t>Fulfillment</w:t>
      </w:r>
      <w:r>
        <w:rPr>
          <w:rFonts w:ascii="Arial" w:hAnsi="Arial" w:cs="Arial"/>
          <w:sz w:val="24"/>
          <w:szCs w:val="24"/>
        </w:rPr>
        <w:t xml:space="preserve"> of personal needs (validation; medication for perceived illness). Can legitimate personal failure (chronic unemployment due to illness, shift blame or responsibility for actions from individual to illness)</w:t>
      </w:r>
    </w:p>
    <w:p w:rsidR="00D93366" w:rsidRDefault="00D93366" w:rsidP="00D93366">
      <w:pPr>
        <w:pStyle w:val="ListParagraph"/>
        <w:numPr>
          <w:ilvl w:val="0"/>
          <w:numId w:val="10"/>
        </w:numPr>
        <w:rPr>
          <w:rFonts w:ascii="Arial" w:hAnsi="Arial" w:cs="Arial"/>
          <w:sz w:val="24"/>
          <w:szCs w:val="24"/>
        </w:rPr>
      </w:pPr>
      <w:r>
        <w:rPr>
          <w:rFonts w:ascii="Arial" w:hAnsi="Arial" w:cs="Arial"/>
          <w:sz w:val="24"/>
          <w:szCs w:val="24"/>
        </w:rPr>
        <w:t xml:space="preserve">Via Medical Collaboration (advice)—doctors collaborate with other authorities, assisting as information providers, institutional agents, or technicians. Some workplaces have implemented </w:t>
      </w:r>
      <w:r w:rsidR="003D474D">
        <w:rPr>
          <w:rFonts w:ascii="Arial" w:hAnsi="Arial" w:cs="Arial"/>
          <w:sz w:val="24"/>
          <w:szCs w:val="24"/>
        </w:rPr>
        <w:t>Assistance</w:t>
      </w:r>
      <w:r>
        <w:rPr>
          <w:rFonts w:ascii="Arial" w:hAnsi="Arial" w:cs="Arial"/>
          <w:sz w:val="24"/>
          <w:szCs w:val="24"/>
        </w:rPr>
        <w:t xml:space="preserve"> Programmes to help </w:t>
      </w:r>
      <w:r w:rsidR="003D474D">
        <w:rPr>
          <w:rFonts w:ascii="Arial" w:hAnsi="Arial" w:cs="Arial"/>
          <w:sz w:val="24"/>
          <w:szCs w:val="24"/>
        </w:rPr>
        <w:t>employees</w:t>
      </w:r>
      <w:r>
        <w:rPr>
          <w:rFonts w:ascii="Arial" w:hAnsi="Arial" w:cs="Arial"/>
          <w:sz w:val="24"/>
          <w:szCs w:val="24"/>
        </w:rPr>
        <w:t xml:space="preserve"> meet performance targets (i.e. medical intervention to cope with depression, stress, </w:t>
      </w:r>
      <w:r w:rsidR="003D474D">
        <w:rPr>
          <w:rFonts w:ascii="Arial" w:hAnsi="Arial" w:cs="Arial"/>
          <w:sz w:val="24"/>
          <w:szCs w:val="24"/>
        </w:rPr>
        <w:t>etc.</w:t>
      </w:r>
      <w:r>
        <w:rPr>
          <w:rFonts w:ascii="Arial" w:hAnsi="Arial" w:cs="Arial"/>
          <w:sz w:val="24"/>
          <w:szCs w:val="24"/>
        </w:rPr>
        <w:t xml:space="preserve">) require drug </w:t>
      </w:r>
      <w:r w:rsidR="003D474D">
        <w:rPr>
          <w:rFonts w:ascii="Arial" w:hAnsi="Arial" w:cs="Arial"/>
          <w:sz w:val="24"/>
          <w:szCs w:val="24"/>
        </w:rPr>
        <w:t>screening</w:t>
      </w:r>
      <w:r>
        <w:rPr>
          <w:rFonts w:ascii="Arial" w:hAnsi="Arial" w:cs="Arial"/>
          <w:sz w:val="24"/>
          <w:szCs w:val="24"/>
        </w:rPr>
        <w:t xml:space="preserve">. Cities have public health units or officers to diagnose, control and eliminate threats in context of criminal justice. Reporting child abuse to CAS and gunshot wounds to police. </w:t>
      </w:r>
    </w:p>
    <w:p w:rsidR="00D93366" w:rsidRDefault="00D93366" w:rsidP="00D93366">
      <w:pPr>
        <w:pStyle w:val="ListParagraph"/>
        <w:rPr>
          <w:rFonts w:ascii="Arial" w:hAnsi="Arial" w:cs="Arial"/>
          <w:sz w:val="24"/>
          <w:szCs w:val="24"/>
        </w:rPr>
      </w:pPr>
    </w:p>
    <w:p w:rsidR="007D3C48" w:rsidRDefault="00D93366" w:rsidP="00D93366">
      <w:pPr>
        <w:pStyle w:val="ListParagraph"/>
        <w:rPr>
          <w:rFonts w:ascii="Arial" w:hAnsi="Arial" w:cs="Arial"/>
          <w:sz w:val="24"/>
          <w:szCs w:val="24"/>
        </w:rPr>
      </w:pPr>
      <w:r>
        <w:rPr>
          <w:rFonts w:ascii="Arial" w:hAnsi="Arial" w:cs="Arial"/>
          <w:sz w:val="24"/>
          <w:szCs w:val="24"/>
        </w:rPr>
        <w:t xml:space="preserve">Medical collaboration aids in (1) returning one to a state of normality (to meet </w:t>
      </w:r>
      <w:r w:rsidR="003D474D">
        <w:rPr>
          <w:rFonts w:ascii="Arial" w:hAnsi="Arial" w:cs="Arial"/>
          <w:sz w:val="24"/>
          <w:szCs w:val="24"/>
        </w:rPr>
        <w:t>conventional</w:t>
      </w:r>
      <w:r>
        <w:rPr>
          <w:rFonts w:ascii="Arial" w:hAnsi="Arial" w:cs="Arial"/>
          <w:sz w:val="24"/>
          <w:szCs w:val="24"/>
        </w:rPr>
        <w:t xml:space="preserve"> social or workplace roles); (2) helping one adjust to new roles (</w:t>
      </w:r>
      <w:r w:rsidR="003D474D">
        <w:rPr>
          <w:rFonts w:ascii="Arial" w:hAnsi="Arial" w:cs="Arial"/>
          <w:sz w:val="24"/>
          <w:szCs w:val="24"/>
        </w:rPr>
        <w:t>e.g.</w:t>
      </w:r>
      <w:r>
        <w:rPr>
          <w:rFonts w:ascii="Arial" w:hAnsi="Arial" w:cs="Arial"/>
          <w:sz w:val="24"/>
          <w:szCs w:val="24"/>
        </w:rPr>
        <w:t xml:space="preserve"> motherhood through coping with </w:t>
      </w:r>
      <w:r w:rsidR="003D474D">
        <w:rPr>
          <w:rFonts w:ascii="Arial" w:hAnsi="Arial" w:cs="Arial"/>
          <w:sz w:val="24"/>
          <w:szCs w:val="24"/>
        </w:rPr>
        <w:t>postpartum</w:t>
      </w:r>
      <w:r>
        <w:rPr>
          <w:rFonts w:ascii="Arial" w:hAnsi="Arial" w:cs="Arial"/>
          <w:sz w:val="24"/>
          <w:szCs w:val="24"/>
        </w:rPr>
        <w:t xml:space="preserve"> depression</w:t>
      </w:r>
      <w:r w:rsidR="007D3C48">
        <w:rPr>
          <w:rFonts w:ascii="Arial" w:hAnsi="Arial" w:cs="Arial"/>
          <w:sz w:val="24"/>
          <w:szCs w:val="24"/>
        </w:rPr>
        <w:t>; (3) helping one to accept and feel comfortable with their situation.</w:t>
      </w:r>
    </w:p>
    <w:p w:rsidR="003D474D" w:rsidRDefault="003D474D" w:rsidP="00D93366">
      <w:pPr>
        <w:pStyle w:val="ListParagraph"/>
        <w:rPr>
          <w:rFonts w:ascii="Arial" w:hAnsi="Arial" w:cs="Arial"/>
          <w:sz w:val="24"/>
          <w:szCs w:val="24"/>
        </w:rPr>
      </w:pPr>
    </w:p>
    <w:p w:rsidR="007D3C48" w:rsidRDefault="007D3C48" w:rsidP="007D3C48">
      <w:pPr>
        <w:pStyle w:val="ListParagraph"/>
        <w:numPr>
          <w:ilvl w:val="0"/>
          <w:numId w:val="10"/>
        </w:numPr>
        <w:rPr>
          <w:rFonts w:ascii="Arial" w:hAnsi="Arial" w:cs="Arial"/>
          <w:sz w:val="24"/>
          <w:szCs w:val="24"/>
        </w:rPr>
      </w:pPr>
      <w:r>
        <w:rPr>
          <w:rFonts w:ascii="Arial" w:hAnsi="Arial" w:cs="Arial"/>
          <w:sz w:val="24"/>
          <w:szCs w:val="24"/>
        </w:rPr>
        <w:lastRenderedPageBreak/>
        <w:t xml:space="preserve">Via Medical Technology (direct intervention)—use of medical technology for social control. Psychoactive medications: </w:t>
      </w:r>
      <w:r w:rsidR="003D474D">
        <w:rPr>
          <w:rFonts w:ascii="Arial" w:hAnsi="Arial" w:cs="Arial"/>
          <w:sz w:val="24"/>
          <w:szCs w:val="24"/>
        </w:rPr>
        <w:t>e.g.</w:t>
      </w:r>
      <w:r>
        <w:rPr>
          <w:rFonts w:ascii="Arial" w:hAnsi="Arial" w:cs="Arial"/>
          <w:sz w:val="24"/>
          <w:szCs w:val="24"/>
        </w:rPr>
        <w:t xml:space="preserve"> tranquilizers for anxiety, stimulants for attention deficit, amphetamines for obesity; Psychosurgery: </w:t>
      </w:r>
      <w:r w:rsidR="003D474D">
        <w:rPr>
          <w:rFonts w:ascii="Arial" w:hAnsi="Arial" w:cs="Arial"/>
          <w:sz w:val="24"/>
          <w:szCs w:val="24"/>
        </w:rPr>
        <w:t>e.g.</w:t>
      </w:r>
      <w:r>
        <w:rPr>
          <w:rFonts w:ascii="Arial" w:hAnsi="Arial" w:cs="Arial"/>
          <w:sz w:val="24"/>
          <w:szCs w:val="24"/>
        </w:rPr>
        <w:t xml:space="preserve"> lobotomy for mental illness; Behaviour Modification: aversion conditioning such as shock treatment, operant condition to modify voluntary behavior; </w:t>
      </w:r>
      <w:r w:rsidR="003D474D">
        <w:rPr>
          <w:rFonts w:ascii="Arial" w:hAnsi="Arial" w:cs="Arial"/>
          <w:sz w:val="24"/>
          <w:szCs w:val="24"/>
        </w:rPr>
        <w:t>Geneticist</w:t>
      </w:r>
      <w:r>
        <w:rPr>
          <w:rFonts w:ascii="Arial" w:hAnsi="Arial" w:cs="Arial"/>
          <w:sz w:val="24"/>
          <w:szCs w:val="24"/>
        </w:rPr>
        <w:t xml:space="preserve">: screening for disease or genetic conditions: Miscellaneous: penile implants for sexual </w:t>
      </w:r>
      <w:r w:rsidR="003D474D">
        <w:rPr>
          <w:rFonts w:ascii="Arial" w:hAnsi="Arial" w:cs="Arial"/>
          <w:sz w:val="24"/>
          <w:szCs w:val="24"/>
        </w:rPr>
        <w:t>dysfunction</w:t>
      </w:r>
      <w:r>
        <w:rPr>
          <w:rFonts w:ascii="Arial" w:hAnsi="Arial" w:cs="Arial"/>
          <w:sz w:val="24"/>
          <w:szCs w:val="24"/>
        </w:rPr>
        <w:t>; chemical execution for implementing the death penalty; the mass immunisation against disease (</w:t>
      </w:r>
      <w:r w:rsidR="003D474D">
        <w:rPr>
          <w:rFonts w:ascii="Arial" w:hAnsi="Arial" w:cs="Arial"/>
          <w:sz w:val="24"/>
          <w:szCs w:val="24"/>
        </w:rPr>
        <w:t>e.g.</w:t>
      </w:r>
      <w:r>
        <w:rPr>
          <w:rFonts w:ascii="Arial" w:hAnsi="Arial" w:cs="Arial"/>
          <w:sz w:val="24"/>
          <w:szCs w:val="24"/>
        </w:rPr>
        <w:t xml:space="preserve"> the flu shot); contraception…</w:t>
      </w:r>
    </w:p>
    <w:p w:rsidR="007D3C48" w:rsidRDefault="007D3C48" w:rsidP="007D3C48">
      <w:pPr>
        <w:pStyle w:val="ListParagraph"/>
        <w:rPr>
          <w:rFonts w:ascii="Arial" w:hAnsi="Arial" w:cs="Arial"/>
          <w:sz w:val="24"/>
          <w:szCs w:val="24"/>
        </w:rPr>
      </w:pPr>
    </w:p>
    <w:p w:rsidR="007D3C48" w:rsidRDefault="007D3C48" w:rsidP="007D3C48">
      <w:pPr>
        <w:pStyle w:val="ListParagraph"/>
        <w:rPr>
          <w:rFonts w:ascii="Arial" w:hAnsi="Arial" w:cs="Arial"/>
          <w:sz w:val="24"/>
          <w:szCs w:val="24"/>
        </w:rPr>
      </w:pPr>
      <w:r>
        <w:rPr>
          <w:rFonts w:ascii="Arial" w:hAnsi="Arial" w:cs="Arial"/>
          <w:sz w:val="24"/>
          <w:szCs w:val="24"/>
        </w:rPr>
        <w:t>Medical excusing is a predominant outcome. Medical excusing has become an industry in itself as physicians charge for sick notes and require that one appointment entitle to one diagnosis of one ailment; medical notes required for work, school, etc.</w:t>
      </w:r>
    </w:p>
    <w:p w:rsidR="007D3C48" w:rsidRDefault="007D3C48" w:rsidP="007D3C48">
      <w:pPr>
        <w:pStyle w:val="ListParagraph"/>
        <w:rPr>
          <w:rFonts w:ascii="Arial" w:hAnsi="Arial" w:cs="Arial"/>
          <w:sz w:val="24"/>
          <w:szCs w:val="24"/>
        </w:rPr>
      </w:pPr>
    </w:p>
    <w:p w:rsidR="007D3C48" w:rsidRDefault="007D3C48" w:rsidP="007D3C48">
      <w:pPr>
        <w:pStyle w:val="ListParagraph"/>
        <w:rPr>
          <w:rFonts w:ascii="Arial" w:hAnsi="Arial" w:cs="Arial"/>
          <w:sz w:val="24"/>
          <w:szCs w:val="24"/>
        </w:rPr>
      </w:pPr>
      <w:r>
        <w:rPr>
          <w:rFonts w:ascii="Arial" w:hAnsi="Arial" w:cs="Arial"/>
          <w:sz w:val="24"/>
          <w:szCs w:val="24"/>
        </w:rPr>
        <w:t>Medical social control can lead to benevolent or malevolent outcomes. Benevolent: beneficial-flu shot; pre natal screening; human treatment for mental illness; improvement of personal health</w:t>
      </w:r>
      <w:r>
        <w:rPr>
          <w:rFonts w:ascii="Arial" w:hAnsi="Arial" w:cs="Arial"/>
          <w:sz w:val="24"/>
          <w:szCs w:val="24"/>
        </w:rPr>
        <w:br/>
        <w:t>Malevolent: detrimental or diabolical-Nazism</w:t>
      </w:r>
    </w:p>
    <w:p w:rsidR="007D3C48" w:rsidRDefault="007D3C48" w:rsidP="007D3C48">
      <w:pPr>
        <w:pStyle w:val="ListParagraph"/>
        <w:rPr>
          <w:rFonts w:ascii="Arial" w:hAnsi="Arial" w:cs="Arial"/>
          <w:sz w:val="24"/>
          <w:szCs w:val="24"/>
        </w:rPr>
      </w:pPr>
      <w:r>
        <w:rPr>
          <w:rFonts w:ascii="Arial" w:hAnsi="Arial" w:cs="Arial"/>
          <w:sz w:val="24"/>
          <w:szCs w:val="24"/>
        </w:rPr>
        <w:t>In actual operation these types of medical control not entirely discrete and may overlap.</w:t>
      </w:r>
    </w:p>
    <w:p w:rsidR="007D3C48" w:rsidRDefault="007D3C48" w:rsidP="007D3C48">
      <w:pPr>
        <w:pStyle w:val="ListParagraph"/>
        <w:rPr>
          <w:rFonts w:ascii="Arial" w:hAnsi="Arial" w:cs="Arial"/>
          <w:sz w:val="24"/>
          <w:szCs w:val="24"/>
        </w:rPr>
      </w:pPr>
    </w:p>
    <w:p w:rsidR="007D3C48" w:rsidRDefault="007D3C48" w:rsidP="007D3C48">
      <w:pPr>
        <w:pStyle w:val="ListParagraph"/>
        <w:numPr>
          <w:ilvl w:val="0"/>
          <w:numId w:val="10"/>
        </w:numPr>
        <w:rPr>
          <w:rFonts w:ascii="Arial" w:hAnsi="Arial" w:cs="Arial"/>
          <w:sz w:val="24"/>
          <w:szCs w:val="24"/>
        </w:rPr>
      </w:pPr>
      <w:r>
        <w:rPr>
          <w:rFonts w:ascii="Arial" w:hAnsi="Arial" w:cs="Arial"/>
          <w:sz w:val="24"/>
          <w:szCs w:val="24"/>
        </w:rPr>
        <w:t>Medical surveillance</w:t>
      </w:r>
    </w:p>
    <w:p w:rsidR="007D3C48" w:rsidRDefault="007D3C48" w:rsidP="007D3C48">
      <w:pPr>
        <w:pStyle w:val="ListParagraph"/>
        <w:rPr>
          <w:rFonts w:ascii="Arial" w:hAnsi="Arial" w:cs="Arial"/>
          <w:sz w:val="24"/>
          <w:szCs w:val="24"/>
        </w:rPr>
      </w:pPr>
      <w:r>
        <w:rPr>
          <w:rFonts w:ascii="Arial" w:hAnsi="Arial" w:cs="Arial"/>
          <w:sz w:val="24"/>
          <w:szCs w:val="24"/>
        </w:rPr>
        <w:t>Can be thought of as a combination of ideology, collaboration, and technology</w:t>
      </w:r>
    </w:p>
    <w:p w:rsidR="007D3C48" w:rsidRDefault="007D3C48" w:rsidP="007D3C48">
      <w:pPr>
        <w:pStyle w:val="ListParagraph"/>
        <w:rPr>
          <w:rFonts w:ascii="Arial" w:hAnsi="Arial" w:cs="Arial"/>
          <w:sz w:val="24"/>
          <w:szCs w:val="24"/>
        </w:rPr>
      </w:pPr>
      <w:r>
        <w:rPr>
          <w:rFonts w:ascii="Arial" w:hAnsi="Arial" w:cs="Arial"/>
          <w:sz w:val="24"/>
          <w:szCs w:val="24"/>
        </w:rPr>
        <w:t xml:space="preserve">Lethal injection is example of this combination-overlap of ideology (medical solution to make execution more human), </w:t>
      </w:r>
      <w:r w:rsidR="003D474D">
        <w:rPr>
          <w:rFonts w:ascii="Arial" w:hAnsi="Arial" w:cs="Arial"/>
          <w:sz w:val="24"/>
          <w:szCs w:val="24"/>
        </w:rPr>
        <w:t>collaboration</w:t>
      </w:r>
      <w:r>
        <w:rPr>
          <w:rFonts w:ascii="Arial" w:hAnsi="Arial" w:cs="Arial"/>
          <w:sz w:val="24"/>
          <w:szCs w:val="24"/>
        </w:rPr>
        <w:t xml:space="preserve"> (administered by </w:t>
      </w:r>
      <w:r w:rsidR="003D474D">
        <w:rPr>
          <w:rFonts w:ascii="Arial" w:hAnsi="Arial" w:cs="Arial"/>
          <w:sz w:val="24"/>
          <w:szCs w:val="24"/>
        </w:rPr>
        <w:t>physician</w:t>
      </w:r>
      <w:r>
        <w:rPr>
          <w:rFonts w:ascii="Arial" w:hAnsi="Arial" w:cs="Arial"/>
          <w:sz w:val="24"/>
          <w:szCs w:val="24"/>
        </w:rPr>
        <w:t xml:space="preserve"> by court order</w:t>
      </w:r>
      <w:r w:rsidR="003D474D">
        <w:rPr>
          <w:rFonts w:ascii="Arial" w:hAnsi="Arial" w:cs="Arial"/>
          <w:sz w:val="24"/>
          <w:szCs w:val="24"/>
        </w:rPr>
        <w:t>),</w:t>
      </w:r>
      <w:r>
        <w:rPr>
          <w:rFonts w:ascii="Arial" w:hAnsi="Arial" w:cs="Arial"/>
          <w:sz w:val="24"/>
          <w:szCs w:val="24"/>
        </w:rPr>
        <w:t xml:space="preserve"> and technology (the drug themselves are technologies of death).</w:t>
      </w:r>
    </w:p>
    <w:p w:rsidR="007D3C48" w:rsidRDefault="007D3C48" w:rsidP="007D3C48">
      <w:pPr>
        <w:pStyle w:val="ListParagraph"/>
        <w:rPr>
          <w:rFonts w:ascii="Arial" w:hAnsi="Arial" w:cs="Arial"/>
          <w:sz w:val="24"/>
          <w:szCs w:val="24"/>
        </w:rPr>
      </w:pPr>
      <w:r>
        <w:rPr>
          <w:rFonts w:ascii="Arial" w:hAnsi="Arial" w:cs="Arial"/>
          <w:sz w:val="24"/>
          <w:szCs w:val="24"/>
        </w:rPr>
        <w:t xml:space="preserve">Continuous process of oversight of lethal injection; many aspects of social life </w:t>
      </w:r>
      <w:r w:rsidR="003D474D">
        <w:rPr>
          <w:rFonts w:ascii="Arial" w:hAnsi="Arial" w:cs="Arial"/>
          <w:sz w:val="24"/>
          <w:szCs w:val="24"/>
        </w:rPr>
        <w:t>scrutinised</w:t>
      </w:r>
      <w:r>
        <w:rPr>
          <w:rFonts w:ascii="Arial" w:hAnsi="Arial" w:cs="Arial"/>
          <w:sz w:val="24"/>
          <w:szCs w:val="24"/>
        </w:rPr>
        <w:t xml:space="preserve"> through medical lens: childbirth, care of the aged, lifestyle, fitness and health.</w:t>
      </w:r>
    </w:p>
    <w:p w:rsidR="007D3C48" w:rsidRPr="003D474D" w:rsidRDefault="007D3C48" w:rsidP="007D3C48">
      <w:pPr>
        <w:rPr>
          <w:rFonts w:ascii="Arial" w:hAnsi="Arial" w:cs="Arial"/>
          <w:b/>
          <w:sz w:val="24"/>
          <w:szCs w:val="24"/>
        </w:rPr>
      </w:pPr>
      <w:r w:rsidRPr="003D474D">
        <w:rPr>
          <w:rFonts w:ascii="Arial" w:hAnsi="Arial" w:cs="Arial"/>
          <w:b/>
          <w:sz w:val="24"/>
          <w:szCs w:val="24"/>
        </w:rPr>
        <w:t>Medical Control of Medicine</w:t>
      </w:r>
    </w:p>
    <w:p w:rsidR="007D3C48" w:rsidRDefault="007D3C48" w:rsidP="007D3C48">
      <w:pPr>
        <w:pStyle w:val="ListParagraph"/>
        <w:numPr>
          <w:ilvl w:val="0"/>
          <w:numId w:val="11"/>
        </w:numPr>
        <w:rPr>
          <w:rFonts w:ascii="Arial" w:hAnsi="Arial" w:cs="Arial"/>
          <w:sz w:val="24"/>
          <w:szCs w:val="24"/>
        </w:rPr>
      </w:pPr>
      <w:r>
        <w:rPr>
          <w:rFonts w:ascii="Arial" w:hAnsi="Arial" w:cs="Arial"/>
          <w:sz w:val="24"/>
          <w:szCs w:val="24"/>
        </w:rPr>
        <w:t xml:space="preserve">Medicine is self-regulated through mandatory membership in professional organization </w:t>
      </w:r>
    </w:p>
    <w:p w:rsidR="007D3C48" w:rsidRDefault="007D3C48" w:rsidP="007D3C48">
      <w:pPr>
        <w:pStyle w:val="ListParagraph"/>
        <w:numPr>
          <w:ilvl w:val="0"/>
          <w:numId w:val="11"/>
        </w:numPr>
        <w:rPr>
          <w:rFonts w:ascii="Arial" w:hAnsi="Arial" w:cs="Arial"/>
          <w:sz w:val="24"/>
          <w:szCs w:val="24"/>
        </w:rPr>
      </w:pPr>
      <w:r>
        <w:rPr>
          <w:rFonts w:ascii="Arial" w:hAnsi="Arial" w:cs="Arial"/>
          <w:sz w:val="24"/>
          <w:szCs w:val="24"/>
        </w:rPr>
        <w:t>Misconduct is dealt with internally through regulations not law (suspension or revocation of lice; fine)</w:t>
      </w:r>
    </w:p>
    <w:p w:rsidR="00E935C8" w:rsidRDefault="007D3C48" w:rsidP="007D3C48">
      <w:pPr>
        <w:pStyle w:val="ListParagraph"/>
        <w:numPr>
          <w:ilvl w:val="0"/>
          <w:numId w:val="11"/>
        </w:numPr>
        <w:rPr>
          <w:rFonts w:ascii="Arial" w:hAnsi="Arial" w:cs="Arial"/>
          <w:sz w:val="24"/>
          <w:szCs w:val="24"/>
        </w:rPr>
      </w:pPr>
      <w:r>
        <w:rPr>
          <w:rFonts w:ascii="Arial" w:hAnsi="Arial" w:cs="Arial"/>
          <w:sz w:val="24"/>
          <w:szCs w:val="24"/>
        </w:rPr>
        <w:t xml:space="preserve">Uses </w:t>
      </w:r>
      <w:r w:rsidR="003D474D">
        <w:rPr>
          <w:rFonts w:ascii="Arial" w:hAnsi="Arial" w:cs="Arial"/>
          <w:sz w:val="24"/>
          <w:szCs w:val="24"/>
        </w:rPr>
        <w:t>musicalized</w:t>
      </w:r>
      <w:r>
        <w:rPr>
          <w:rFonts w:ascii="Arial" w:hAnsi="Arial" w:cs="Arial"/>
          <w:sz w:val="24"/>
          <w:szCs w:val="24"/>
        </w:rPr>
        <w:t xml:space="preserve"> social </w:t>
      </w:r>
      <w:r w:rsidR="003D474D">
        <w:rPr>
          <w:rFonts w:ascii="Arial" w:hAnsi="Arial" w:cs="Arial"/>
          <w:sz w:val="24"/>
          <w:szCs w:val="24"/>
        </w:rPr>
        <w:t>control</w:t>
      </w:r>
      <w:r>
        <w:rPr>
          <w:rFonts w:ascii="Arial" w:hAnsi="Arial" w:cs="Arial"/>
          <w:sz w:val="24"/>
          <w:szCs w:val="24"/>
        </w:rPr>
        <w:t xml:space="preserve"> to reinforce its claims for </w:t>
      </w:r>
      <w:r w:rsidR="003D474D">
        <w:rPr>
          <w:rFonts w:ascii="Arial" w:hAnsi="Arial" w:cs="Arial"/>
          <w:sz w:val="24"/>
          <w:szCs w:val="24"/>
        </w:rPr>
        <w:t>self-regulation</w:t>
      </w:r>
      <w:r>
        <w:rPr>
          <w:rFonts w:ascii="Arial" w:hAnsi="Arial" w:cs="Arial"/>
          <w:sz w:val="24"/>
          <w:szCs w:val="24"/>
        </w:rPr>
        <w:t xml:space="preserve">. </w:t>
      </w:r>
      <w:r w:rsidR="003D474D">
        <w:rPr>
          <w:rFonts w:ascii="Arial" w:hAnsi="Arial" w:cs="Arial"/>
          <w:sz w:val="24"/>
          <w:szCs w:val="24"/>
        </w:rPr>
        <w:t>E.g.</w:t>
      </w:r>
      <w:r>
        <w:rPr>
          <w:rFonts w:ascii="Arial" w:hAnsi="Arial" w:cs="Arial"/>
          <w:sz w:val="24"/>
          <w:szCs w:val="24"/>
        </w:rPr>
        <w:t xml:space="preserve"> </w:t>
      </w:r>
      <w:r w:rsidR="003D474D">
        <w:rPr>
          <w:rFonts w:ascii="Arial" w:hAnsi="Arial" w:cs="Arial"/>
          <w:sz w:val="24"/>
          <w:szCs w:val="24"/>
        </w:rPr>
        <w:t>impaired</w:t>
      </w:r>
      <w:r>
        <w:rPr>
          <w:rFonts w:ascii="Arial" w:hAnsi="Arial" w:cs="Arial"/>
          <w:sz w:val="24"/>
          <w:szCs w:val="24"/>
        </w:rPr>
        <w:t xml:space="preserve"> </w:t>
      </w:r>
      <w:proofErr w:type="spellStart"/>
      <w:r>
        <w:rPr>
          <w:rFonts w:ascii="Arial" w:hAnsi="Arial" w:cs="Arial"/>
          <w:sz w:val="24"/>
          <w:szCs w:val="24"/>
        </w:rPr>
        <w:t>phsycian</w:t>
      </w:r>
      <w:proofErr w:type="spellEnd"/>
      <w:r>
        <w:rPr>
          <w:rFonts w:ascii="Arial" w:hAnsi="Arial" w:cs="Arial"/>
          <w:sz w:val="24"/>
          <w:szCs w:val="24"/>
        </w:rPr>
        <w:t xml:space="preserve"> is used to categorize substance abuse thus substance abuse and the user </w:t>
      </w:r>
      <w:r w:rsidR="003D474D">
        <w:rPr>
          <w:rFonts w:ascii="Arial" w:hAnsi="Arial" w:cs="Arial"/>
          <w:sz w:val="24"/>
          <w:szCs w:val="24"/>
        </w:rPr>
        <w:t>are</w:t>
      </w:r>
      <w:r>
        <w:rPr>
          <w:rFonts w:ascii="Arial" w:hAnsi="Arial" w:cs="Arial"/>
          <w:sz w:val="24"/>
          <w:szCs w:val="24"/>
        </w:rPr>
        <w:t xml:space="preserve"> </w:t>
      </w:r>
      <w:proofErr w:type="spellStart"/>
      <w:r>
        <w:rPr>
          <w:rFonts w:ascii="Arial" w:hAnsi="Arial" w:cs="Arial"/>
          <w:sz w:val="24"/>
          <w:szCs w:val="24"/>
        </w:rPr>
        <w:t>medicalised</w:t>
      </w:r>
      <w:proofErr w:type="spellEnd"/>
      <w:r>
        <w:rPr>
          <w:rFonts w:ascii="Arial" w:hAnsi="Arial" w:cs="Arial"/>
          <w:sz w:val="24"/>
          <w:szCs w:val="24"/>
        </w:rPr>
        <w:t xml:space="preserve"> not criminalised. </w:t>
      </w:r>
    </w:p>
    <w:p w:rsidR="00E935C8" w:rsidRPr="003D474D" w:rsidRDefault="00E935C8" w:rsidP="00E935C8">
      <w:pPr>
        <w:rPr>
          <w:rFonts w:ascii="Arial" w:hAnsi="Arial" w:cs="Arial"/>
          <w:b/>
          <w:sz w:val="24"/>
          <w:szCs w:val="24"/>
        </w:rPr>
      </w:pPr>
      <w:r w:rsidRPr="003D474D">
        <w:rPr>
          <w:rFonts w:ascii="Arial" w:hAnsi="Arial" w:cs="Arial"/>
          <w:b/>
          <w:sz w:val="24"/>
          <w:szCs w:val="24"/>
        </w:rPr>
        <w:lastRenderedPageBreak/>
        <w:t>Levels at which the process of medicalization works</w:t>
      </w:r>
    </w:p>
    <w:p w:rsidR="00E935C8" w:rsidRDefault="00E935C8" w:rsidP="00E935C8">
      <w:pPr>
        <w:pStyle w:val="ListParagraph"/>
        <w:numPr>
          <w:ilvl w:val="0"/>
          <w:numId w:val="12"/>
        </w:numPr>
        <w:rPr>
          <w:rFonts w:ascii="Arial" w:hAnsi="Arial" w:cs="Arial"/>
          <w:sz w:val="24"/>
          <w:szCs w:val="24"/>
        </w:rPr>
      </w:pPr>
      <w:r>
        <w:rPr>
          <w:rFonts w:ascii="Arial" w:hAnsi="Arial" w:cs="Arial"/>
          <w:sz w:val="24"/>
          <w:szCs w:val="24"/>
        </w:rPr>
        <w:t>Conceptual Level: broad context. This level relates to collective rule making and medical ideology. Has to do with pervasive faith or belief in medicine but also medical discourse for framing problems and solutions.</w:t>
      </w:r>
    </w:p>
    <w:p w:rsidR="00E935C8" w:rsidRDefault="00E935C8" w:rsidP="00E935C8">
      <w:pPr>
        <w:pStyle w:val="ListParagraph"/>
        <w:numPr>
          <w:ilvl w:val="0"/>
          <w:numId w:val="12"/>
        </w:numPr>
        <w:rPr>
          <w:rFonts w:ascii="Arial" w:hAnsi="Arial" w:cs="Arial"/>
          <w:sz w:val="24"/>
          <w:szCs w:val="24"/>
        </w:rPr>
      </w:pPr>
      <w:r>
        <w:rPr>
          <w:rFonts w:ascii="Arial" w:hAnsi="Arial" w:cs="Arial"/>
          <w:sz w:val="24"/>
          <w:szCs w:val="24"/>
        </w:rPr>
        <w:t>Organisational-Institutional Level: The setting of activity that is shaped by the conceptual level. This level relates to organisational processing and collaboration.</w:t>
      </w:r>
    </w:p>
    <w:p w:rsidR="00E935C8" w:rsidRDefault="00E935C8" w:rsidP="00E935C8">
      <w:pPr>
        <w:pStyle w:val="ListParagraph"/>
        <w:numPr>
          <w:ilvl w:val="0"/>
          <w:numId w:val="12"/>
        </w:numPr>
        <w:rPr>
          <w:rFonts w:ascii="Arial" w:hAnsi="Arial" w:cs="Arial"/>
          <w:sz w:val="24"/>
          <w:szCs w:val="24"/>
        </w:rPr>
      </w:pPr>
      <w:r>
        <w:rPr>
          <w:rFonts w:ascii="Arial" w:hAnsi="Arial" w:cs="Arial"/>
          <w:sz w:val="24"/>
          <w:szCs w:val="24"/>
        </w:rPr>
        <w:t>Interactional Level: concerns interactions between actors such as physicians, patients, and other experts. This level is subordinate to the organisational-institutional and conceptual levels. It relates to the interpersonal and medical technology.</w:t>
      </w:r>
    </w:p>
    <w:p w:rsidR="00E935C8" w:rsidRPr="003D474D" w:rsidRDefault="00E935C8" w:rsidP="00E935C8">
      <w:pPr>
        <w:rPr>
          <w:rFonts w:ascii="Arial" w:hAnsi="Arial" w:cs="Arial"/>
          <w:b/>
          <w:sz w:val="24"/>
          <w:szCs w:val="24"/>
        </w:rPr>
      </w:pPr>
      <w:r w:rsidRPr="003D474D">
        <w:rPr>
          <w:rFonts w:ascii="Arial" w:hAnsi="Arial" w:cs="Arial"/>
          <w:b/>
          <w:sz w:val="24"/>
          <w:szCs w:val="24"/>
        </w:rPr>
        <w:t>Conceptual Level</w:t>
      </w:r>
    </w:p>
    <w:p w:rsidR="00E935C8" w:rsidRDefault="00E935C8" w:rsidP="00E935C8">
      <w:pPr>
        <w:pStyle w:val="ListParagraph"/>
        <w:numPr>
          <w:ilvl w:val="0"/>
          <w:numId w:val="13"/>
        </w:numPr>
        <w:rPr>
          <w:rFonts w:ascii="Arial" w:hAnsi="Arial" w:cs="Arial"/>
          <w:sz w:val="24"/>
          <w:szCs w:val="24"/>
        </w:rPr>
      </w:pPr>
      <w:r>
        <w:rPr>
          <w:rFonts w:ascii="Arial" w:hAnsi="Arial" w:cs="Arial"/>
          <w:sz w:val="24"/>
          <w:szCs w:val="24"/>
        </w:rPr>
        <w:t>A medical vocabulary or model is used to frame, order, organize, interpret and experience problematic issues or troubles as medical problems. Provides the context for the organisational and interactional levels.</w:t>
      </w:r>
    </w:p>
    <w:p w:rsidR="00E935C8" w:rsidRDefault="00E935C8" w:rsidP="00E935C8">
      <w:pPr>
        <w:pStyle w:val="ListParagraph"/>
        <w:numPr>
          <w:ilvl w:val="0"/>
          <w:numId w:val="13"/>
        </w:numPr>
        <w:rPr>
          <w:rFonts w:ascii="Arial" w:hAnsi="Arial" w:cs="Arial"/>
          <w:sz w:val="24"/>
          <w:szCs w:val="24"/>
        </w:rPr>
      </w:pPr>
      <w:r>
        <w:rPr>
          <w:rFonts w:ascii="Arial" w:hAnsi="Arial" w:cs="Arial"/>
          <w:sz w:val="24"/>
          <w:szCs w:val="24"/>
        </w:rPr>
        <w:t>Example: when medical jargon used problems taken more seriously: concussion</w:t>
      </w:r>
    </w:p>
    <w:p w:rsidR="00E935C8" w:rsidRDefault="00E935C8" w:rsidP="00E935C8">
      <w:pPr>
        <w:pStyle w:val="ListParagraph"/>
        <w:numPr>
          <w:ilvl w:val="0"/>
          <w:numId w:val="13"/>
        </w:numPr>
        <w:rPr>
          <w:rFonts w:ascii="Arial" w:hAnsi="Arial" w:cs="Arial"/>
          <w:sz w:val="24"/>
          <w:szCs w:val="24"/>
        </w:rPr>
      </w:pPr>
      <w:r>
        <w:rPr>
          <w:rFonts w:ascii="Arial" w:hAnsi="Arial" w:cs="Arial"/>
          <w:sz w:val="24"/>
          <w:szCs w:val="24"/>
        </w:rPr>
        <w:t>Example: chronic cheaters as sex addicts</w:t>
      </w:r>
    </w:p>
    <w:p w:rsidR="00E935C8" w:rsidRPr="003D474D" w:rsidRDefault="00E935C8" w:rsidP="00E935C8">
      <w:pPr>
        <w:rPr>
          <w:rFonts w:ascii="Arial" w:hAnsi="Arial" w:cs="Arial"/>
          <w:b/>
          <w:sz w:val="24"/>
          <w:szCs w:val="24"/>
        </w:rPr>
      </w:pPr>
      <w:r w:rsidRPr="003D474D">
        <w:rPr>
          <w:rFonts w:ascii="Arial" w:hAnsi="Arial" w:cs="Arial"/>
          <w:b/>
          <w:sz w:val="24"/>
          <w:szCs w:val="24"/>
        </w:rPr>
        <w:t>Organisational or Institutional</w:t>
      </w:r>
    </w:p>
    <w:p w:rsidR="00E935C8" w:rsidRDefault="00E935C8" w:rsidP="00E935C8">
      <w:pPr>
        <w:pStyle w:val="ListParagraph"/>
        <w:numPr>
          <w:ilvl w:val="0"/>
          <w:numId w:val="14"/>
        </w:numPr>
        <w:rPr>
          <w:rFonts w:ascii="Arial" w:hAnsi="Arial" w:cs="Arial"/>
          <w:sz w:val="24"/>
          <w:szCs w:val="24"/>
        </w:rPr>
      </w:pPr>
      <w:r>
        <w:rPr>
          <w:rFonts w:ascii="Arial" w:hAnsi="Arial" w:cs="Arial"/>
          <w:sz w:val="24"/>
          <w:szCs w:val="24"/>
        </w:rPr>
        <w:t>Medical categories used as bureaucratic categories to make administrative decisions.</w:t>
      </w:r>
    </w:p>
    <w:p w:rsidR="00E935C8" w:rsidRDefault="00E935C8" w:rsidP="00E935C8">
      <w:pPr>
        <w:pStyle w:val="ListParagraph"/>
        <w:numPr>
          <w:ilvl w:val="0"/>
          <w:numId w:val="14"/>
        </w:numPr>
        <w:rPr>
          <w:rFonts w:ascii="Arial" w:hAnsi="Arial" w:cs="Arial"/>
          <w:sz w:val="24"/>
          <w:szCs w:val="24"/>
        </w:rPr>
      </w:pPr>
      <w:r>
        <w:rPr>
          <w:rFonts w:ascii="Arial" w:hAnsi="Arial" w:cs="Arial"/>
          <w:sz w:val="24"/>
          <w:szCs w:val="24"/>
        </w:rPr>
        <w:t>Medical knowledge, categories, and practices utilised in public administration.</w:t>
      </w:r>
    </w:p>
    <w:p w:rsidR="00E935C8" w:rsidRDefault="00E935C8" w:rsidP="00E935C8">
      <w:pPr>
        <w:pStyle w:val="ListParagraph"/>
        <w:numPr>
          <w:ilvl w:val="0"/>
          <w:numId w:val="14"/>
        </w:numPr>
        <w:rPr>
          <w:rFonts w:ascii="Arial" w:hAnsi="Arial" w:cs="Arial"/>
          <w:sz w:val="24"/>
          <w:szCs w:val="24"/>
        </w:rPr>
      </w:pPr>
      <w:r>
        <w:rPr>
          <w:rFonts w:ascii="Arial" w:hAnsi="Arial" w:cs="Arial"/>
          <w:sz w:val="24"/>
          <w:szCs w:val="24"/>
        </w:rPr>
        <w:t xml:space="preserve">Administration of hospitals, </w:t>
      </w:r>
      <w:r w:rsidR="003D474D">
        <w:rPr>
          <w:rFonts w:ascii="Arial" w:hAnsi="Arial" w:cs="Arial"/>
          <w:sz w:val="24"/>
          <w:szCs w:val="24"/>
        </w:rPr>
        <w:t>clinics</w:t>
      </w:r>
      <w:r>
        <w:rPr>
          <w:rFonts w:ascii="Arial" w:hAnsi="Arial" w:cs="Arial"/>
          <w:sz w:val="24"/>
          <w:szCs w:val="24"/>
        </w:rPr>
        <w:t>, psychiatric facilities</w:t>
      </w:r>
    </w:p>
    <w:p w:rsidR="00E935C8" w:rsidRDefault="00E935C8" w:rsidP="00E935C8">
      <w:pPr>
        <w:pStyle w:val="ListParagraph"/>
        <w:numPr>
          <w:ilvl w:val="0"/>
          <w:numId w:val="14"/>
        </w:numPr>
        <w:rPr>
          <w:rFonts w:ascii="Arial" w:hAnsi="Arial" w:cs="Arial"/>
          <w:sz w:val="24"/>
          <w:szCs w:val="24"/>
        </w:rPr>
      </w:pPr>
      <w:r>
        <w:rPr>
          <w:rFonts w:ascii="Arial" w:hAnsi="Arial" w:cs="Arial"/>
          <w:sz w:val="24"/>
          <w:szCs w:val="24"/>
        </w:rPr>
        <w:t>Administration of workplaces and education</w:t>
      </w:r>
    </w:p>
    <w:p w:rsidR="00E935C8" w:rsidRDefault="00E935C8" w:rsidP="00E935C8">
      <w:pPr>
        <w:pStyle w:val="ListParagraph"/>
        <w:numPr>
          <w:ilvl w:val="0"/>
          <w:numId w:val="14"/>
        </w:numPr>
        <w:rPr>
          <w:rFonts w:ascii="Arial" w:hAnsi="Arial" w:cs="Arial"/>
          <w:sz w:val="24"/>
          <w:szCs w:val="24"/>
        </w:rPr>
      </w:pPr>
      <w:r>
        <w:rPr>
          <w:rFonts w:ascii="Arial" w:hAnsi="Arial" w:cs="Arial"/>
          <w:sz w:val="24"/>
          <w:szCs w:val="24"/>
        </w:rPr>
        <w:t>Marketing products to consumer patients</w:t>
      </w:r>
    </w:p>
    <w:p w:rsidR="00E935C8" w:rsidRPr="003D474D" w:rsidRDefault="00E935C8" w:rsidP="00E935C8">
      <w:pPr>
        <w:rPr>
          <w:rFonts w:ascii="Arial" w:hAnsi="Arial" w:cs="Arial"/>
          <w:b/>
          <w:sz w:val="24"/>
          <w:szCs w:val="24"/>
        </w:rPr>
      </w:pPr>
      <w:r w:rsidRPr="003D474D">
        <w:rPr>
          <w:rFonts w:ascii="Arial" w:hAnsi="Arial" w:cs="Arial"/>
          <w:b/>
          <w:sz w:val="24"/>
          <w:szCs w:val="24"/>
        </w:rPr>
        <w:t>Interactional Level</w:t>
      </w:r>
    </w:p>
    <w:p w:rsidR="00E935C8" w:rsidRDefault="00E935C8" w:rsidP="00E935C8">
      <w:pPr>
        <w:pStyle w:val="ListParagraph"/>
        <w:numPr>
          <w:ilvl w:val="0"/>
          <w:numId w:val="15"/>
        </w:numPr>
        <w:rPr>
          <w:rFonts w:ascii="Arial" w:hAnsi="Arial" w:cs="Arial"/>
          <w:sz w:val="24"/>
          <w:szCs w:val="24"/>
        </w:rPr>
      </w:pPr>
      <w:r>
        <w:rPr>
          <w:rFonts w:ascii="Arial" w:hAnsi="Arial" w:cs="Arial"/>
          <w:sz w:val="24"/>
          <w:szCs w:val="24"/>
        </w:rPr>
        <w:t>Doctor patient interaction and also interactions between physicians and other experts.</w:t>
      </w:r>
    </w:p>
    <w:p w:rsidR="00E935C8" w:rsidRDefault="00E935C8" w:rsidP="00E935C8">
      <w:pPr>
        <w:pStyle w:val="ListParagraph"/>
        <w:numPr>
          <w:ilvl w:val="0"/>
          <w:numId w:val="15"/>
        </w:numPr>
        <w:rPr>
          <w:rFonts w:ascii="Arial" w:hAnsi="Arial" w:cs="Arial"/>
          <w:sz w:val="24"/>
          <w:szCs w:val="24"/>
        </w:rPr>
      </w:pPr>
      <w:r>
        <w:rPr>
          <w:rFonts w:ascii="Arial" w:hAnsi="Arial" w:cs="Arial"/>
          <w:sz w:val="24"/>
          <w:szCs w:val="24"/>
        </w:rPr>
        <w:t>Prot attempts to help a victim of mugging; is arrested by police and quickly classified as needing a psychiatric consultation. Dr Mark Powell is tasked with examining and diagnosing Prot.</w:t>
      </w:r>
    </w:p>
    <w:p w:rsidR="00E935C8" w:rsidRDefault="00E935C8" w:rsidP="00E935C8">
      <w:pPr>
        <w:pStyle w:val="ListParagraph"/>
        <w:numPr>
          <w:ilvl w:val="0"/>
          <w:numId w:val="15"/>
        </w:numPr>
        <w:rPr>
          <w:rFonts w:ascii="Arial" w:hAnsi="Arial" w:cs="Arial"/>
          <w:sz w:val="24"/>
          <w:szCs w:val="24"/>
        </w:rPr>
      </w:pPr>
      <w:r>
        <w:rPr>
          <w:rFonts w:ascii="Arial" w:hAnsi="Arial" w:cs="Arial"/>
          <w:sz w:val="24"/>
          <w:szCs w:val="24"/>
        </w:rPr>
        <w:t>Either a physician defines a problem as medical or treats a social problem with a medical form of treatment (prescribing mood enhancers for unhappiness)</w:t>
      </w:r>
    </w:p>
    <w:p w:rsidR="00E935C8" w:rsidRDefault="003D474D" w:rsidP="00E935C8">
      <w:pPr>
        <w:pStyle w:val="ListParagraph"/>
        <w:numPr>
          <w:ilvl w:val="0"/>
          <w:numId w:val="15"/>
        </w:numPr>
        <w:rPr>
          <w:rFonts w:ascii="Arial" w:hAnsi="Arial" w:cs="Arial"/>
          <w:sz w:val="24"/>
          <w:szCs w:val="24"/>
        </w:rPr>
      </w:pPr>
      <w:r>
        <w:rPr>
          <w:rFonts w:ascii="Arial" w:hAnsi="Arial" w:cs="Arial"/>
          <w:sz w:val="24"/>
          <w:szCs w:val="24"/>
        </w:rPr>
        <w:t>Consumed</w:t>
      </w:r>
      <w:r w:rsidR="00E935C8">
        <w:rPr>
          <w:rFonts w:ascii="Arial" w:hAnsi="Arial" w:cs="Arial"/>
          <w:sz w:val="24"/>
          <w:szCs w:val="24"/>
        </w:rPr>
        <w:t xml:space="preserve"> patient might also demand to be medicalised (diagnosed, treatment and empowered)</w:t>
      </w:r>
    </w:p>
    <w:p w:rsidR="00E935C8" w:rsidRPr="003D474D" w:rsidRDefault="00E935C8" w:rsidP="00E935C8">
      <w:pPr>
        <w:rPr>
          <w:rFonts w:ascii="Arial" w:hAnsi="Arial" w:cs="Arial"/>
          <w:b/>
          <w:sz w:val="24"/>
          <w:szCs w:val="24"/>
        </w:rPr>
      </w:pPr>
      <w:r w:rsidRPr="003D474D">
        <w:rPr>
          <w:rFonts w:ascii="Arial" w:hAnsi="Arial" w:cs="Arial"/>
          <w:b/>
          <w:sz w:val="24"/>
          <w:szCs w:val="24"/>
        </w:rPr>
        <w:t>Implications</w:t>
      </w:r>
    </w:p>
    <w:p w:rsidR="00E935C8" w:rsidRDefault="00E935C8" w:rsidP="00E935C8">
      <w:pPr>
        <w:pStyle w:val="ListParagraph"/>
        <w:numPr>
          <w:ilvl w:val="0"/>
          <w:numId w:val="16"/>
        </w:numPr>
        <w:rPr>
          <w:rFonts w:ascii="Arial" w:hAnsi="Arial" w:cs="Arial"/>
          <w:sz w:val="24"/>
          <w:szCs w:val="24"/>
        </w:rPr>
      </w:pPr>
      <w:r>
        <w:rPr>
          <w:rFonts w:ascii="Arial" w:hAnsi="Arial" w:cs="Arial"/>
          <w:sz w:val="24"/>
          <w:szCs w:val="24"/>
        </w:rPr>
        <w:lastRenderedPageBreak/>
        <w:t xml:space="preserve">Public issues (social problems) are often, but not always, pathologized as personal troubles thus the individual is designated the source of the problem or failure. (Chronic </w:t>
      </w:r>
      <w:r w:rsidR="003D474D">
        <w:rPr>
          <w:rFonts w:ascii="Arial" w:hAnsi="Arial" w:cs="Arial"/>
          <w:sz w:val="24"/>
          <w:szCs w:val="24"/>
        </w:rPr>
        <w:t>unemployment</w:t>
      </w:r>
      <w:r>
        <w:rPr>
          <w:rFonts w:ascii="Arial" w:hAnsi="Arial" w:cs="Arial"/>
          <w:sz w:val="24"/>
          <w:szCs w:val="24"/>
        </w:rPr>
        <w:t>: (1) the individual has a medical problem; (2) individual doesn’t like work; (3) societal structure problem—</w:t>
      </w:r>
      <w:r w:rsidR="003D474D">
        <w:rPr>
          <w:rFonts w:ascii="Arial" w:hAnsi="Arial" w:cs="Arial"/>
          <w:sz w:val="24"/>
          <w:szCs w:val="24"/>
        </w:rPr>
        <w:t>can’t</w:t>
      </w:r>
      <w:r>
        <w:rPr>
          <w:rFonts w:ascii="Arial" w:hAnsi="Arial" w:cs="Arial"/>
          <w:sz w:val="24"/>
          <w:szCs w:val="24"/>
        </w:rPr>
        <w:t xml:space="preserve"> compete in labour market</w:t>
      </w:r>
    </w:p>
    <w:p w:rsidR="00E023CB" w:rsidRPr="00E023CB" w:rsidRDefault="00E935C8" w:rsidP="00E023CB">
      <w:pPr>
        <w:pStyle w:val="ListParagraph"/>
        <w:numPr>
          <w:ilvl w:val="0"/>
          <w:numId w:val="16"/>
        </w:numPr>
        <w:rPr>
          <w:rFonts w:ascii="Arial" w:hAnsi="Arial" w:cs="Arial"/>
          <w:sz w:val="24"/>
          <w:szCs w:val="24"/>
        </w:rPr>
      </w:pPr>
      <w:r>
        <w:rPr>
          <w:rFonts w:ascii="Arial" w:hAnsi="Arial" w:cs="Arial"/>
          <w:sz w:val="24"/>
          <w:szCs w:val="24"/>
        </w:rPr>
        <w:t>A medical reason is made available for what is thought to be a personal problem: There are three implications: (1) this may indeed be a personal trouble and require a change of lifestyle, work ethic, personal motivation, etc. but may have little to nothing to do with a biomedical or genetic disorder; (2) we are provided a way to view social problems</w:t>
      </w:r>
      <w:r w:rsidR="001B2CC3">
        <w:rPr>
          <w:rFonts w:ascii="Arial" w:hAnsi="Arial" w:cs="Arial"/>
          <w:sz w:val="24"/>
          <w:szCs w:val="24"/>
        </w:rPr>
        <w:t xml:space="preserve"> in terms of the individual not the society and thus individualized treatments or corrections of the </w:t>
      </w:r>
      <w:r w:rsidR="003D474D">
        <w:rPr>
          <w:rFonts w:ascii="Arial" w:hAnsi="Arial" w:cs="Arial"/>
          <w:sz w:val="24"/>
          <w:szCs w:val="24"/>
        </w:rPr>
        <w:t>individual</w:t>
      </w:r>
      <w:r w:rsidR="001B2CC3">
        <w:rPr>
          <w:rFonts w:ascii="Arial" w:hAnsi="Arial" w:cs="Arial"/>
          <w:sz w:val="24"/>
          <w:szCs w:val="24"/>
        </w:rPr>
        <w:t xml:space="preserve"> comes to be seen as adequate and legitimate rather than re-organized of </w:t>
      </w:r>
      <w:r w:rsidR="003D474D">
        <w:rPr>
          <w:rFonts w:ascii="Arial" w:hAnsi="Arial" w:cs="Arial"/>
          <w:sz w:val="24"/>
          <w:szCs w:val="24"/>
        </w:rPr>
        <w:t>workplaces</w:t>
      </w:r>
      <w:r w:rsidR="001B2CC3">
        <w:rPr>
          <w:rFonts w:ascii="Arial" w:hAnsi="Arial" w:cs="Arial"/>
          <w:sz w:val="24"/>
          <w:szCs w:val="24"/>
        </w:rPr>
        <w:t xml:space="preserve">, labour market or management strategies; (3) alternative strategies or ways of conceptualising the problem and possible solution as marginalized. </w:t>
      </w:r>
      <w:r w:rsidR="00C83642" w:rsidRPr="00E935C8">
        <w:rPr>
          <w:rFonts w:ascii="Arial" w:hAnsi="Arial" w:cs="Arial"/>
          <w:sz w:val="24"/>
          <w:szCs w:val="24"/>
        </w:rPr>
        <w:br/>
      </w:r>
    </w:p>
    <w:p w:rsidR="00E023CB" w:rsidRPr="00E023CB" w:rsidRDefault="00E023CB" w:rsidP="00E023CB">
      <w:pPr>
        <w:rPr>
          <w:rFonts w:ascii="Arial" w:hAnsi="Arial" w:cs="Arial"/>
          <w:sz w:val="24"/>
          <w:szCs w:val="24"/>
        </w:rPr>
      </w:pPr>
      <w:r w:rsidRPr="00E023CB">
        <w:rPr>
          <w:rFonts w:ascii="Arial" w:hAnsi="Arial" w:cs="Arial"/>
          <w:b/>
          <w:bCs/>
          <w:sz w:val="24"/>
          <w:szCs w:val="24"/>
        </w:rPr>
        <w:t>The Politics of Definition and Designation</w:t>
      </w:r>
    </w:p>
    <w:p w:rsidR="00E023CB" w:rsidRPr="00E023CB" w:rsidRDefault="00E023CB" w:rsidP="00E023CB">
      <w:pPr>
        <w:pStyle w:val="Default"/>
        <w:spacing w:after="98"/>
        <w:ind w:left="720"/>
      </w:pPr>
      <w:r w:rsidRPr="00E023CB">
        <w:t xml:space="preserve">•The levels of action, levels of </w:t>
      </w:r>
      <w:proofErr w:type="spellStart"/>
      <w:r w:rsidRPr="00E023CB">
        <w:t>medicalisation</w:t>
      </w:r>
      <w:proofErr w:type="spellEnd"/>
      <w:r w:rsidRPr="00E023CB">
        <w:t xml:space="preserve">, and types of control are political in nature and have political outcomes. All are connected to a ―politics‖ of </w:t>
      </w:r>
      <w:r w:rsidRPr="00E023CB">
        <w:rPr>
          <w:i/>
          <w:iCs/>
        </w:rPr>
        <w:t>definition</w:t>
      </w:r>
      <w:r>
        <w:rPr>
          <w:i/>
          <w:iCs/>
        </w:rPr>
        <w:t xml:space="preserve"> </w:t>
      </w:r>
      <w:r w:rsidRPr="00E023CB">
        <w:t xml:space="preserve">and </w:t>
      </w:r>
      <w:r w:rsidRPr="00E023CB">
        <w:rPr>
          <w:i/>
          <w:iCs/>
        </w:rPr>
        <w:t>designation</w:t>
      </w:r>
      <w:r w:rsidRPr="00E023CB">
        <w:t xml:space="preserve">. </w:t>
      </w:r>
    </w:p>
    <w:p w:rsidR="00E023CB" w:rsidRPr="00E023CB" w:rsidRDefault="00E023CB" w:rsidP="00E023CB">
      <w:pPr>
        <w:pStyle w:val="Default"/>
        <w:spacing w:after="98"/>
        <w:ind w:left="720"/>
      </w:pPr>
      <w:r w:rsidRPr="00E023CB">
        <w:t xml:space="preserve">•This ―politics‖ refers to competition and conflict over the </w:t>
      </w:r>
      <w:r w:rsidRPr="00E023CB">
        <w:rPr>
          <w:i/>
          <w:iCs/>
        </w:rPr>
        <w:t>production</w:t>
      </w:r>
      <w:r>
        <w:rPr>
          <w:i/>
          <w:iCs/>
        </w:rPr>
        <w:t xml:space="preserve"> </w:t>
      </w:r>
      <w:r w:rsidRPr="00E023CB">
        <w:t xml:space="preserve">of categories of illness, </w:t>
      </w:r>
      <w:r w:rsidRPr="00E023CB">
        <w:rPr>
          <w:i/>
          <w:iCs/>
        </w:rPr>
        <w:t>how</w:t>
      </w:r>
      <w:r>
        <w:rPr>
          <w:i/>
          <w:iCs/>
        </w:rPr>
        <w:t xml:space="preserve"> </w:t>
      </w:r>
      <w:r w:rsidRPr="00E023CB">
        <w:t>these categories are defined (meaning attached), and which ones are used to designate problems (to claim medical jurisdiction over the problem and its solution).</w:t>
      </w:r>
    </w:p>
    <w:p w:rsidR="00E023CB" w:rsidRPr="00E023CB" w:rsidRDefault="00E023CB" w:rsidP="00E023CB">
      <w:pPr>
        <w:pStyle w:val="Default"/>
        <w:spacing w:after="98"/>
        <w:ind w:left="720"/>
      </w:pPr>
      <w:r w:rsidRPr="00E023CB">
        <w:t xml:space="preserve">•Is a type of </w:t>
      </w:r>
      <w:r w:rsidRPr="00E023CB">
        <w:rPr>
          <w:i/>
          <w:iCs/>
        </w:rPr>
        <w:t xml:space="preserve">status politics </w:t>
      </w:r>
      <w:r w:rsidRPr="00E023CB">
        <w:t xml:space="preserve">that concerns </w:t>
      </w:r>
      <w:r w:rsidRPr="00E023CB">
        <w:rPr>
          <w:i/>
          <w:iCs/>
        </w:rPr>
        <w:t xml:space="preserve">prestige </w:t>
      </w:r>
      <w:r w:rsidRPr="00E023CB">
        <w:t>and</w:t>
      </w:r>
      <w:r>
        <w:t xml:space="preserve"> </w:t>
      </w:r>
      <w:proofErr w:type="gramStart"/>
      <w:r w:rsidRPr="00E023CB">
        <w:rPr>
          <w:i/>
          <w:iCs/>
        </w:rPr>
        <w:t>authority</w:t>
      </w:r>
      <w:proofErr w:type="gramEnd"/>
    </w:p>
    <w:p w:rsidR="00E023CB" w:rsidRPr="00E023CB" w:rsidRDefault="00E023CB" w:rsidP="00E023CB">
      <w:pPr>
        <w:pStyle w:val="Default"/>
        <w:ind w:left="720"/>
      </w:pPr>
      <w:r w:rsidRPr="00E023CB">
        <w:t xml:space="preserve">•The processes of defining </w:t>
      </w:r>
      <w:r w:rsidRPr="00E023CB">
        <w:rPr>
          <w:i/>
          <w:iCs/>
        </w:rPr>
        <w:t>meaning</w:t>
      </w:r>
      <w:r>
        <w:rPr>
          <w:i/>
          <w:iCs/>
        </w:rPr>
        <w:t xml:space="preserve"> </w:t>
      </w:r>
      <w:r w:rsidRPr="00E023CB">
        <w:t xml:space="preserve">and of </w:t>
      </w:r>
      <w:r w:rsidRPr="00E023CB">
        <w:rPr>
          <w:i/>
          <w:iCs/>
        </w:rPr>
        <w:t>characterizing</w:t>
      </w:r>
      <w:r>
        <w:rPr>
          <w:i/>
          <w:iCs/>
        </w:rPr>
        <w:t xml:space="preserve"> </w:t>
      </w:r>
      <w:r w:rsidRPr="00E023CB">
        <w:t xml:space="preserve">problems </w:t>
      </w:r>
      <w:proofErr w:type="gramStart"/>
      <w:r w:rsidRPr="00E023CB">
        <w:rPr>
          <w:i/>
          <w:iCs/>
        </w:rPr>
        <w:t>excludes</w:t>
      </w:r>
      <w:proofErr w:type="gramEnd"/>
      <w:r>
        <w:rPr>
          <w:i/>
          <w:iCs/>
        </w:rPr>
        <w:t xml:space="preserve"> </w:t>
      </w:r>
      <w:bookmarkStart w:id="0" w:name="_GoBack"/>
      <w:bookmarkEnd w:id="0"/>
      <w:r w:rsidRPr="00E023CB">
        <w:t xml:space="preserve">competing definitions and therefore empowers some groups and individuals (such as professional groups, experts, and also ‗patients‘) and not others. </w:t>
      </w:r>
    </w:p>
    <w:p w:rsidR="00E023CB" w:rsidRPr="00E023CB" w:rsidRDefault="00E023CB" w:rsidP="00E023CB">
      <w:pPr>
        <w:pStyle w:val="Default"/>
        <w:spacing w:after="85"/>
        <w:ind w:left="720"/>
      </w:pPr>
      <w:r w:rsidRPr="00E023CB">
        <w:t xml:space="preserve">–Post-traumatic Stress Disorder promoted by organised groups of veterans to legitimise post-war experiences and, in turn, to enable legitimate claims for </w:t>
      </w:r>
      <w:proofErr w:type="gramStart"/>
      <w:r w:rsidRPr="00E023CB">
        <w:t>compensation</w:t>
      </w:r>
      <w:proofErr w:type="gramEnd"/>
      <w:r w:rsidRPr="00E023CB">
        <w:t xml:space="preserve"> (empowerment by medical knowledge and authority).</w:t>
      </w:r>
    </w:p>
    <w:p w:rsidR="00E023CB" w:rsidRPr="00E023CB" w:rsidRDefault="00E023CB" w:rsidP="00E023CB">
      <w:pPr>
        <w:pStyle w:val="Default"/>
        <w:ind w:left="720"/>
      </w:pPr>
      <w:r w:rsidRPr="00E023CB">
        <w:t>–</w:t>
      </w:r>
      <w:proofErr w:type="spellStart"/>
      <w:r w:rsidRPr="00E023CB">
        <w:t>Insite</w:t>
      </w:r>
      <w:proofErr w:type="spellEnd"/>
      <w:r w:rsidRPr="00E023CB">
        <w:t xml:space="preserve"> </w:t>
      </w:r>
    </w:p>
    <w:p w:rsidR="00E023CB" w:rsidRPr="00E023CB" w:rsidRDefault="00E023CB" w:rsidP="00E023CB">
      <w:pPr>
        <w:pStyle w:val="Default"/>
        <w:ind w:left="720"/>
      </w:pPr>
      <w:r w:rsidRPr="00E023CB">
        <w:t xml:space="preserve">•―If drug addiction and alcoholism are diseases, then the medical profession is the legitimate agent of social control; if they are crimes, then they are in the </w:t>
      </w:r>
      <w:proofErr w:type="gramStart"/>
      <w:r w:rsidRPr="00E023CB">
        <w:t>jurisdiction</w:t>
      </w:r>
      <w:proofErr w:type="gramEnd"/>
      <w:r w:rsidRPr="00E023CB">
        <w:t xml:space="preserve"> of the criminal justice system‖ (Conrad and Schneider 1980, 26).</w:t>
      </w:r>
    </w:p>
    <w:p w:rsidR="00E023CB" w:rsidRPr="00E023CB" w:rsidRDefault="00E023CB" w:rsidP="00E023CB">
      <w:pPr>
        <w:rPr>
          <w:rFonts w:ascii="Arial" w:hAnsi="Arial" w:cs="Arial"/>
          <w:sz w:val="24"/>
          <w:szCs w:val="24"/>
        </w:rPr>
      </w:pPr>
    </w:p>
    <w:p w:rsidR="003E783C" w:rsidRPr="003E783C" w:rsidRDefault="003E783C" w:rsidP="003E783C">
      <w:pPr>
        <w:rPr>
          <w:rFonts w:ascii="Arial" w:hAnsi="Arial" w:cs="Arial"/>
          <w:sz w:val="24"/>
          <w:szCs w:val="24"/>
        </w:rPr>
      </w:pPr>
      <w:r w:rsidRPr="003E783C">
        <w:rPr>
          <w:rFonts w:ascii="Arial" w:hAnsi="Arial" w:cs="Arial"/>
          <w:sz w:val="24"/>
          <w:szCs w:val="24"/>
        </w:rPr>
        <w:br/>
      </w:r>
    </w:p>
    <w:sectPr w:rsidR="003E783C" w:rsidRPr="003E78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2AC1"/>
    <w:multiLevelType w:val="hybridMultilevel"/>
    <w:tmpl w:val="F5CE7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9130AD"/>
    <w:multiLevelType w:val="hybridMultilevel"/>
    <w:tmpl w:val="1186C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CA3CAE"/>
    <w:multiLevelType w:val="hybridMultilevel"/>
    <w:tmpl w:val="4CE8F546"/>
    <w:lvl w:ilvl="0" w:tplc="78FA9B5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2A74B4"/>
    <w:multiLevelType w:val="hybridMultilevel"/>
    <w:tmpl w:val="E68C1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505884"/>
    <w:multiLevelType w:val="hybridMultilevel"/>
    <w:tmpl w:val="14B84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54392D"/>
    <w:multiLevelType w:val="hybridMultilevel"/>
    <w:tmpl w:val="49861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705EDC"/>
    <w:multiLevelType w:val="hybridMultilevel"/>
    <w:tmpl w:val="E7044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942550"/>
    <w:multiLevelType w:val="hybridMultilevel"/>
    <w:tmpl w:val="5A700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EC7866"/>
    <w:multiLevelType w:val="hybridMultilevel"/>
    <w:tmpl w:val="8898B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EE5118"/>
    <w:multiLevelType w:val="hybridMultilevel"/>
    <w:tmpl w:val="44D642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54F595D"/>
    <w:multiLevelType w:val="hybridMultilevel"/>
    <w:tmpl w:val="024EB5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9A37157"/>
    <w:multiLevelType w:val="hybridMultilevel"/>
    <w:tmpl w:val="B2062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A9D7573"/>
    <w:multiLevelType w:val="hybridMultilevel"/>
    <w:tmpl w:val="3DAA12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15C4EE7"/>
    <w:multiLevelType w:val="hybridMultilevel"/>
    <w:tmpl w:val="57362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3681FB9"/>
    <w:multiLevelType w:val="hybridMultilevel"/>
    <w:tmpl w:val="59A0C0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EF60087"/>
    <w:multiLevelType w:val="hybridMultilevel"/>
    <w:tmpl w:val="D4C4FF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7"/>
  </w:num>
  <w:num w:numId="2">
    <w:abstractNumId w:val="14"/>
  </w:num>
  <w:num w:numId="3">
    <w:abstractNumId w:val="1"/>
  </w:num>
  <w:num w:numId="4">
    <w:abstractNumId w:val="15"/>
  </w:num>
  <w:num w:numId="5">
    <w:abstractNumId w:val="4"/>
  </w:num>
  <w:num w:numId="6">
    <w:abstractNumId w:val="8"/>
  </w:num>
  <w:num w:numId="7">
    <w:abstractNumId w:val="6"/>
  </w:num>
  <w:num w:numId="8">
    <w:abstractNumId w:val="2"/>
  </w:num>
  <w:num w:numId="9">
    <w:abstractNumId w:val="12"/>
  </w:num>
  <w:num w:numId="10">
    <w:abstractNumId w:val="9"/>
  </w:num>
  <w:num w:numId="11">
    <w:abstractNumId w:val="3"/>
  </w:num>
  <w:num w:numId="12">
    <w:abstractNumId w:val="13"/>
  </w:num>
  <w:num w:numId="13">
    <w:abstractNumId w:val="5"/>
  </w:num>
  <w:num w:numId="14">
    <w:abstractNumId w:val="10"/>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F5A"/>
    <w:rsid w:val="001B2CC3"/>
    <w:rsid w:val="003D474D"/>
    <w:rsid w:val="003E783C"/>
    <w:rsid w:val="00432756"/>
    <w:rsid w:val="004C58CA"/>
    <w:rsid w:val="005326A3"/>
    <w:rsid w:val="005327EF"/>
    <w:rsid w:val="007716B7"/>
    <w:rsid w:val="007D3C48"/>
    <w:rsid w:val="009D1D20"/>
    <w:rsid w:val="00AF3F5A"/>
    <w:rsid w:val="00C83642"/>
    <w:rsid w:val="00D93366"/>
    <w:rsid w:val="00E023CB"/>
    <w:rsid w:val="00E935C8"/>
    <w:rsid w:val="00EE26D8"/>
    <w:rsid w:val="00FA4C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F5A"/>
    <w:pPr>
      <w:ind w:left="720"/>
      <w:contextualSpacing/>
    </w:pPr>
  </w:style>
  <w:style w:type="paragraph" w:customStyle="1" w:styleId="Default">
    <w:name w:val="Default"/>
    <w:rsid w:val="00E023CB"/>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F5A"/>
    <w:pPr>
      <w:ind w:left="720"/>
      <w:contextualSpacing/>
    </w:pPr>
  </w:style>
  <w:style w:type="paragraph" w:customStyle="1" w:styleId="Default">
    <w:name w:val="Default"/>
    <w:rsid w:val="00E023C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5B23E-1978-4BBC-AFB8-308B5F584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10</Pages>
  <Words>3082</Words>
  <Characters>17569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Marie-Claude</dc:creator>
  <cp:lastModifiedBy>Marie-Claude</cp:lastModifiedBy>
  <cp:revision>5</cp:revision>
  <dcterms:created xsi:type="dcterms:W3CDTF">2013-03-01T03:58:00Z</dcterms:created>
  <dcterms:modified xsi:type="dcterms:W3CDTF">2013-03-05T23:11:00Z</dcterms:modified>
</cp:coreProperties>
</file>