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D2C2B" w14:textId="77777777" w:rsidR="00A17CE0" w:rsidRDefault="00A17CE0"/>
    <w:p w14:paraId="07346270" w14:textId="77777777" w:rsidR="00A17CE0" w:rsidRDefault="00A17CE0"/>
    <w:p w14:paraId="5945AF26" w14:textId="670635CA" w:rsidR="00953189" w:rsidRDefault="00953189">
      <w:bookmarkStart w:id="0" w:name="_GoBack"/>
      <w:bookmarkEnd w:id="0"/>
      <w:r>
        <w:t xml:space="preserve">La structure </w:t>
      </w:r>
      <w:proofErr w:type="spellStart"/>
      <w:r>
        <w:t>génerale</w:t>
      </w:r>
      <w:proofErr w:type="spellEnd"/>
      <w:r>
        <w:t xml:space="preserve"> d’un réactif de Grignard est comme suit :   R-Mg-X </w:t>
      </w:r>
    </w:p>
    <w:p w14:paraId="4184E461" w14:textId="77777777" w:rsidR="00953189" w:rsidRDefault="00953189">
      <w:proofErr w:type="gramStart"/>
      <w:r>
        <w:t>Ou</w:t>
      </w:r>
      <w:proofErr w:type="gramEnd"/>
      <w:r>
        <w:t xml:space="preserve"> R est un groupement alkyle, vinyle ou aryle et X, un halogène (brome).</w:t>
      </w:r>
    </w:p>
    <w:p w14:paraId="2F8ABE7D" w14:textId="77777777" w:rsidR="00953189" w:rsidRDefault="00953189"/>
    <w:p w14:paraId="3521A6BB" w14:textId="08206210" w:rsidR="00953189" w:rsidRDefault="00953189">
      <w:r>
        <w:t>Les réactif de Grignard</w:t>
      </w:r>
      <w:r w:rsidR="009C44A3">
        <w:t xml:space="preserve"> </w:t>
      </w:r>
      <w:r>
        <w:t>sont très réactif avec l’eau il est donc importan</w:t>
      </w:r>
      <w:r w:rsidR="009C44A3">
        <w:t xml:space="preserve">t d’éliminer tout trace d’eau dans la </w:t>
      </w:r>
      <w:r>
        <w:t xml:space="preserve">verrerie </w:t>
      </w:r>
      <w:r w:rsidR="009C44A3">
        <w:t>utilisé.</w:t>
      </w:r>
      <w:r w:rsidR="0052046F">
        <w:t xml:space="preserve"> Pour faire ainsi il </w:t>
      </w:r>
      <w:proofErr w:type="spellStart"/>
      <w:r w:rsidR="0052046F">
        <w:t>sufit</w:t>
      </w:r>
      <w:proofErr w:type="spellEnd"/>
      <w:r w:rsidR="0052046F">
        <w:t xml:space="preserve"> de faire chauffé la verrerie et d’assembler le montage avant que celle-ci se refroidisse.</w:t>
      </w:r>
    </w:p>
    <w:p w14:paraId="474FFE31" w14:textId="77777777" w:rsidR="005F157C" w:rsidRDefault="005F157C"/>
    <w:p w14:paraId="0D63DE61" w14:textId="77777777" w:rsidR="007A1523" w:rsidRDefault="005F157C">
      <w:r>
        <w:t xml:space="preserve"> Le choix du solvant utilisé n’est pas un hasard. Il est important de choisir un bon solvant pour avoir une bonne </w:t>
      </w:r>
      <w:proofErr w:type="spellStart"/>
      <w:r>
        <w:t>raction</w:t>
      </w:r>
      <w:proofErr w:type="spellEnd"/>
      <w:r>
        <w:t>. Les solvant utilisé avec les réactif de Grignard doivent a la fois être polaire et aprotique.</w:t>
      </w:r>
      <w:r w:rsidR="00FE16A7">
        <w:t xml:space="preserve"> Ses </w:t>
      </w:r>
      <w:proofErr w:type="spellStart"/>
      <w:r w:rsidR="00FE16A7">
        <w:t>critaire</w:t>
      </w:r>
      <w:proofErr w:type="spellEnd"/>
      <w:r w:rsidR="00FE16A7">
        <w:t xml:space="preserve"> des </w:t>
      </w:r>
      <w:proofErr w:type="spellStart"/>
      <w:r w:rsidR="00FE16A7">
        <w:t>selection</w:t>
      </w:r>
      <w:proofErr w:type="spellEnd"/>
      <w:r w:rsidR="00FE16A7">
        <w:t xml:space="preserve"> </w:t>
      </w:r>
      <w:proofErr w:type="spellStart"/>
      <w:r w:rsidR="00FE16A7">
        <w:t>provienent</w:t>
      </w:r>
      <w:proofErr w:type="spellEnd"/>
      <w:r w:rsidR="00FE16A7">
        <w:t xml:space="preserve"> des propriété </w:t>
      </w:r>
      <w:proofErr w:type="gramStart"/>
      <w:r w:rsidR="00FE16A7">
        <w:t>des réactif</w:t>
      </w:r>
      <w:proofErr w:type="gramEnd"/>
      <w:r w:rsidR="00FE16A7">
        <w:t xml:space="preserve"> de Grignard. Notre réactif de Grignard est polaire donc pour se dissoudre il faut un solvant polaire. Ce solvant dois aussi être </w:t>
      </w:r>
      <w:proofErr w:type="spellStart"/>
      <w:r w:rsidR="00FE16A7">
        <w:t>aprotéique</w:t>
      </w:r>
      <w:proofErr w:type="spellEnd"/>
      <w:r w:rsidR="00D4475F">
        <w:t xml:space="preserve"> puisque le réactif de Grignard est une base forte et si  le </w:t>
      </w:r>
      <w:proofErr w:type="spellStart"/>
      <w:r w:rsidR="00D4475F">
        <w:t>solavant</w:t>
      </w:r>
      <w:proofErr w:type="spellEnd"/>
      <w:r w:rsidR="00D4475F">
        <w:t xml:space="preserve"> a des ions H+ celui ci réagira </w:t>
      </w:r>
      <w:proofErr w:type="spellStart"/>
      <w:r w:rsidR="00D4475F">
        <w:t>ent</w:t>
      </w:r>
      <w:proofErr w:type="spellEnd"/>
      <w:r w:rsidR="00D4475F">
        <w:t xml:space="preserve"> tant que base et nous </w:t>
      </w:r>
      <w:proofErr w:type="spellStart"/>
      <w:r w:rsidR="00D4475F">
        <w:t>obtiendrin</w:t>
      </w:r>
      <w:proofErr w:type="spellEnd"/>
      <w:r w:rsidR="00D4475F">
        <w:t xml:space="preserve"> pas la réaction voulue.</w:t>
      </w:r>
    </w:p>
    <w:p w14:paraId="29676E5B" w14:textId="77777777" w:rsidR="007A1523" w:rsidRDefault="007A1523"/>
    <w:p w14:paraId="00015B39" w14:textId="77777777" w:rsidR="007A1523" w:rsidRDefault="007A1523"/>
    <w:p w14:paraId="608C0968" w14:textId="77777777" w:rsidR="007A1523" w:rsidRDefault="007A1523">
      <w:r>
        <w:t xml:space="preserve"> </w:t>
      </w:r>
    </w:p>
    <w:p w14:paraId="0038C535" w14:textId="77777777" w:rsidR="007A1523" w:rsidRDefault="007A1523">
      <w:r>
        <w:t xml:space="preserve">Voici certain des mécanisme important pour </w:t>
      </w:r>
      <w:proofErr w:type="gramStart"/>
      <w:r>
        <w:t>les réaction</w:t>
      </w:r>
      <w:proofErr w:type="gramEnd"/>
      <w:r>
        <w:t xml:space="preserve"> de ce laboratoire :</w:t>
      </w:r>
    </w:p>
    <w:p w14:paraId="152BFFC7" w14:textId="77777777" w:rsidR="007A1523" w:rsidRDefault="007A1523"/>
    <w:p w14:paraId="54004517" w14:textId="77777777" w:rsidR="007A1523" w:rsidRDefault="007A1523"/>
    <w:p w14:paraId="6A0795F1" w14:textId="77777777" w:rsidR="007A6156" w:rsidRDefault="007A1523">
      <w:r>
        <w:t>Formation du réactif de Grignard</w:t>
      </w:r>
    </w:p>
    <w:p w14:paraId="4910B19F" w14:textId="77777777" w:rsidR="007A6156" w:rsidRDefault="007A6156"/>
    <w:p w14:paraId="207B0D1C" w14:textId="77777777" w:rsidR="007A6156" w:rsidRDefault="007A6156"/>
    <w:p w14:paraId="2BB2B7AD" w14:textId="77777777" w:rsidR="007A6156" w:rsidRDefault="007A6156"/>
    <w:p w14:paraId="023D2CC9" w14:textId="77777777" w:rsidR="007A6156" w:rsidRDefault="007A6156"/>
    <w:p w14:paraId="7FEBD2B0" w14:textId="77777777" w:rsidR="007A6156" w:rsidRDefault="007A6156"/>
    <w:p w14:paraId="14FEA892" w14:textId="77777777" w:rsidR="007A6156" w:rsidRDefault="007A6156"/>
    <w:p w14:paraId="0895B28C" w14:textId="77777777" w:rsidR="007A6156" w:rsidRDefault="007A6156"/>
    <w:p w14:paraId="71EF5F9A" w14:textId="77777777" w:rsidR="007A6156" w:rsidRDefault="007A6156">
      <w:r>
        <w:t xml:space="preserve">Réaction avec </w:t>
      </w:r>
      <w:proofErr w:type="spellStart"/>
      <w:r>
        <w:t>dioxide</w:t>
      </w:r>
      <w:proofErr w:type="spellEnd"/>
      <w:r>
        <w:t xml:space="preserve"> de carbone</w:t>
      </w:r>
    </w:p>
    <w:p w14:paraId="5DD085DD" w14:textId="77777777" w:rsidR="007A6156" w:rsidRDefault="007A6156"/>
    <w:p w14:paraId="23AC68D2" w14:textId="77777777" w:rsidR="007A6156" w:rsidRDefault="007A6156"/>
    <w:p w14:paraId="283E0B98" w14:textId="77777777" w:rsidR="007A6156" w:rsidRDefault="007A6156"/>
    <w:p w14:paraId="6F4F8EBF" w14:textId="77777777" w:rsidR="007A6156" w:rsidRDefault="007A6156"/>
    <w:p w14:paraId="5A242EFE" w14:textId="77777777" w:rsidR="007A6156" w:rsidRDefault="007A6156"/>
    <w:p w14:paraId="392BBEFC" w14:textId="77777777" w:rsidR="007A6156" w:rsidRDefault="007A6156"/>
    <w:p w14:paraId="5E4A94EC" w14:textId="77777777" w:rsidR="007A6156" w:rsidRDefault="007A6156"/>
    <w:p w14:paraId="1429C35F" w14:textId="77777777" w:rsidR="007A6156" w:rsidRDefault="007A6156">
      <w:r>
        <w:t xml:space="preserve">Isolement de l’acide </w:t>
      </w:r>
      <w:proofErr w:type="spellStart"/>
      <w:r>
        <w:t>benzoique</w:t>
      </w:r>
      <w:proofErr w:type="spellEnd"/>
    </w:p>
    <w:p w14:paraId="1B5EC7C4" w14:textId="77777777" w:rsidR="007A6156" w:rsidRDefault="007A6156"/>
    <w:p w14:paraId="1E226968" w14:textId="77777777" w:rsidR="007A6156" w:rsidRDefault="007A6156"/>
    <w:p w14:paraId="293289A5" w14:textId="77777777" w:rsidR="007A6156" w:rsidRDefault="007A6156"/>
    <w:p w14:paraId="12D74C62" w14:textId="77777777" w:rsidR="007A6156" w:rsidRDefault="007A6156"/>
    <w:p w14:paraId="689A07BB" w14:textId="77777777" w:rsidR="007A6156" w:rsidRDefault="007A6156"/>
    <w:p w14:paraId="782774FF" w14:textId="77777777" w:rsidR="007A6156" w:rsidRDefault="007A6156"/>
    <w:p w14:paraId="1CC05DEA" w14:textId="77777777" w:rsidR="007A6156" w:rsidRDefault="007A6156"/>
    <w:p w14:paraId="1ADF967A" w14:textId="77777777" w:rsidR="007A6156" w:rsidRDefault="007A6156"/>
    <w:p w14:paraId="0E9C9034" w14:textId="77777777" w:rsidR="007A6156" w:rsidRDefault="007A6156"/>
    <w:p w14:paraId="2754D21D" w14:textId="77777777" w:rsidR="007A6156" w:rsidRDefault="007A6156"/>
    <w:p w14:paraId="43439D6F" w14:textId="77777777" w:rsidR="00C4428F" w:rsidRDefault="00C4428F">
      <w:r>
        <w:t xml:space="preserve">Si a n’importe quelle moment la solution </w:t>
      </w:r>
      <w:proofErr w:type="spellStart"/>
      <w:r>
        <w:t>parrait</w:t>
      </w:r>
      <w:proofErr w:type="spellEnd"/>
      <w:r>
        <w:t xml:space="preserve"> laiteuse ces qu’il y a eu une réaction entre le réactif de Grignard et de l’eau. L’eau une fois en contact avec le réactif de Grignard rend </w:t>
      </w:r>
      <w:proofErr w:type="spellStart"/>
      <w:r>
        <w:t>celuio-ci</w:t>
      </w:r>
      <w:proofErr w:type="spellEnd"/>
      <w:r>
        <w:t xml:space="preserve"> incapable de </w:t>
      </w:r>
      <w:proofErr w:type="spellStart"/>
      <w:r>
        <w:t>réagire</w:t>
      </w:r>
      <w:proofErr w:type="spellEnd"/>
      <w:r>
        <w:t xml:space="preserve"> de </w:t>
      </w:r>
      <w:proofErr w:type="spellStart"/>
      <w:r>
        <w:t>nuveau</w:t>
      </w:r>
      <w:proofErr w:type="spellEnd"/>
      <w:r>
        <w:t xml:space="preserve">. Une fois que la réaction entre l’eau et le réactif de Grignard compléter le réactif est inutile il ne peut </w:t>
      </w:r>
      <w:proofErr w:type="spellStart"/>
      <w:r>
        <w:t>réagire</w:t>
      </w:r>
      <w:proofErr w:type="spellEnd"/>
      <w:r>
        <w:t xml:space="preserve"> avec </w:t>
      </w:r>
      <w:proofErr w:type="spellStart"/>
      <w:r>
        <w:t>acune</w:t>
      </w:r>
      <w:proofErr w:type="spellEnd"/>
      <w:r>
        <w:t xml:space="preserve"> autre substance.</w:t>
      </w:r>
    </w:p>
    <w:p w14:paraId="3142042D" w14:textId="77777777" w:rsidR="00C4428F" w:rsidRDefault="00C4428F"/>
    <w:p w14:paraId="788FE70A" w14:textId="77777777" w:rsidR="00A63200" w:rsidRDefault="00A63200"/>
    <w:p w14:paraId="439F74BA" w14:textId="77777777" w:rsidR="00A63200" w:rsidRDefault="00A63200"/>
    <w:p w14:paraId="574DD46B" w14:textId="77777777" w:rsidR="00A63200" w:rsidRDefault="00A63200"/>
    <w:p w14:paraId="5FDAE655" w14:textId="77777777" w:rsidR="00A63200" w:rsidRDefault="00A63200"/>
    <w:p w14:paraId="6BC3466F" w14:textId="77777777" w:rsidR="00A63200" w:rsidRDefault="00A63200"/>
    <w:p w14:paraId="3D71FE52" w14:textId="77777777" w:rsidR="00A63200" w:rsidRDefault="00A63200"/>
    <w:p w14:paraId="59365C24" w14:textId="4750DCE1" w:rsidR="00A63200" w:rsidRDefault="00BC5E82">
      <w:r>
        <w:t>Procédure :</w:t>
      </w:r>
    </w:p>
    <w:p w14:paraId="04367544" w14:textId="77777777" w:rsidR="00BC5E82" w:rsidRDefault="00BC5E82"/>
    <w:p w14:paraId="383D56CB" w14:textId="536357C5" w:rsidR="00BC5E82" w:rsidRDefault="00BC5E82" w:rsidP="00BC5E82">
      <w:pPr>
        <w:pStyle w:val="ListParagraph"/>
        <w:numPr>
          <w:ilvl w:val="0"/>
          <w:numId w:val="1"/>
        </w:numPr>
      </w:pPr>
      <w:r>
        <w:t>une fois au laboratoire, lavez avec de l’eau et du savon, la verrerie utilisé dans le laboratoire. Placé la verrerie dans le four pour 15 min.</w:t>
      </w:r>
    </w:p>
    <w:p w14:paraId="2E4A2E19" w14:textId="3605BE42" w:rsidR="00BC5E82" w:rsidRDefault="00BC5E82" w:rsidP="00BC5E82">
      <w:pPr>
        <w:pStyle w:val="ListParagraph"/>
        <w:numPr>
          <w:ilvl w:val="0"/>
          <w:numId w:val="1"/>
        </w:numPr>
      </w:pPr>
      <w:r>
        <w:t xml:space="preserve">Retirez la verrerie du four et assemblez le montage </w:t>
      </w:r>
      <w:proofErr w:type="spellStart"/>
      <w:r>
        <w:t>im</w:t>
      </w:r>
      <w:r w:rsidR="00100AAB">
        <w:t>é</w:t>
      </w:r>
      <w:r>
        <w:t>diatement</w:t>
      </w:r>
      <w:proofErr w:type="spellEnd"/>
      <w:r w:rsidR="00100AAB">
        <w:t>.</w:t>
      </w:r>
    </w:p>
    <w:p w14:paraId="4A0B7345" w14:textId="785BB434" w:rsidR="00100AAB" w:rsidRDefault="00100AAB" w:rsidP="00A17CE0">
      <w:pPr>
        <w:pStyle w:val="ListParagraph"/>
        <w:numPr>
          <w:ilvl w:val="0"/>
          <w:numId w:val="1"/>
        </w:numPr>
      </w:pPr>
      <w:r>
        <w:t xml:space="preserve">Placé dans le tube a </w:t>
      </w:r>
      <w:proofErr w:type="spellStart"/>
      <w:r>
        <w:t>déseché</w:t>
      </w:r>
      <w:proofErr w:type="spellEnd"/>
      <w:r>
        <w:t xml:space="preserve"> un morceau de ouate, puis une </w:t>
      </w:r>
      <w:proofErr w:type="spellStart"/>
      <w:r>
        <w:t>coiuche</w:t>
      </w:r>
      <w:proofErr w:type="spellEnd"/>
      <w:r>
        <w:t xml:space="preserve"> de CaCl2 et ensuite un autre morceau de ouate. Il ne devrait pas avoir plus de la moitié de la zone sphérique du tube a </w:t>
      </w:r>
      <w:proofErr w:type="spellStart"/>
      <w:r>
        <w:t>déseché</w:t>
      </w:r>
      <w:proofErr w:type="spellEnd"/>
      <w:r>
        <w:t xml:space="preserve"> remplie de CaCl2.</w:t>
      </w:r>
    </w:p>
    <w:p w14:paraId="4605D247" w14:textId="46F9E06F" w:rsidR="00100AAB" w:rsidRDefault="00100AAB" w:rsidP="00CA2414">
      <w:pPr>
        <w:pStyle w:val="ListParagraph"/>
        <w:numPr>
          <w:ilvl w:val="0"/>
          <w:numId w:val="1"/>
        </w:numPr>
      </w:pPr>
      <w:r>
        <w:t xml:space="preserve">Mètre 0.81g de tournure de magnésium et 2 </w:t>
      </w:r>
      <w:proofErr w:type="spellStart"/>
      <w:r>
        <w:t>cristeaux</w:t>
      </w:r>
      <w:proofErr w:type="spellEnd"/>
      <w:r>
        <w:t xml:space="preserve"> d’iode dans le </w:t>
      </w:r>
      <w:proofErr w:type="spellStart"/>
      <w:r>
        <w:t>balon</w:t>
      </w:r>
      <w:proofErr w:type="spellEnd"/>
      <w:r>
        <w:t xml:space="preserve"> a fond rond du montage.</w:t>
      </w:r>
    </w:p>
    <w:p w14:paraId="525CA384" w14:textId="4B6FCDB6" w:rsidR="00CA2414" w:rsidRDefault="00CA2414" w:rsidP="00CA2414">
      <w:pPr>
        <w:pStyle w:val="ListParagraph"/>
        <w:numPr>
          <w:ilvl w:val="0"/>
          <w:numId w:val="1"/>
        </w:numPr>
      </w:pPr>
      <w:r>
        <w:t xml:space="preserve">Ajouté 3 ml de </w:t>
      </w:r>
      <w:proofErr w:type="spellStart"/>
      <w:r>
        <w:t>bromobenzène</w:t>
      </w:r>
      <w:proofErr w:type="spellEnd"/>
      <w:r>
        <w:t xml:space="preserve"> dans 20 ml d’éther </w:t>
      </w:r>
      <w:proofErr w:type="spellStart"/>
      <w:r>
        <w:t>ethylique</w:t>
      </w:r>
      <w:proofErr w:type="spellEnd"/>
      <w:r>
        <w:t xml:space="preserve"> ANHYDRE.</w:t>
      </w:r>
    </w:p>
    <w:p w14:paraId="1CDD1715" w14:textId="3647A5EA" w:rsidR="00CA2414" w:rsidRDefault="00CA2414" w:rsidP="00CA2414">
      <w:pPr>
        <w:pStyle w:val="ListParagraph"/>
        <w:numPr>
          <w:ilvl w:val="0"/>
          <w:numId w:val="1"/>
        </w:numPr>
      </w:pPr>
      <w:r>
        <w:t>Commencé la circulation d’eau dans la partie externe du montage.</w:t>
      </w:r>
    </w:p>
    <w:p w14:paraId="75B4D3FA" w14:textId="5029F0CF" w:rsidR="00CA2414" w:rsidRDefault="00CA2414" w:rsidP="00CA2414">
      <w:pPr>
        <w:pStyle w:val="ListParagraph"/>
        <w:numPr>
          <w:ilvl w:val="0"/>
          <w:numId w:val="1"/>
        </w:numPr>
      </w:pPr>
      <w:r>
        <w:t>Versé délicatement la moitié de cette solution dans le ballon a fond rond</w:t>
      </w:r>
    </w:p>
    <w:p w14:paraId="35351316" w14:textId="0545C6ED" w:rsidR="00CA2414" w:rsidRPr="00CA2414" w:rsidRDefault="00CA2414" w:rsidP="00CA2414">
      <w:pPr>
        <w:pStyle w:val="ListParagraph"/>
        <w:numPr>
          <w:ilvl w:val="0"/>
          <w:numId w:val="1"/>
        </w:numPr>
      </w:pPr>
      <w:r>
        <w:t xml:space="preserve">Insérez délicatement </w:t>
      </w:r>
      <w:r w:rsidR="00673DE2">
        <w:t>l’agitateur magnétique.</w:t>
      </w:r>
      <w:r>
        <w:rPr>
          <w:color w:val="FF0000"/>
        </w:rPr>
        <w:t xml:space="preserve"> </w:t>
      </w:r>
    </w:p>
    <w:p w14:paraId="59A8054B" w14:textId="1B33A8AC" w:rsidR="00CA2414" w:rsidRDefault="00CA2414" w:rsidP="00CA2414">
      <w:pPr>
        <w:pStyle w:val="ListParagraph"/>
        <w:numPr>
          <w:ilvl w:val="0"/>
          <w:numId w:val="1"/>
        </w:numPr>
      </w:pPr>
      <w:r>
        <w:t xml:space="preserve">Faire tournoyer le mélange jusqu’à ce que la solution </w:t>
      </w:r>
      <w:proofErr w:type="gramStart"/>
      <w:r>
        <w:t>perd</w:t>
      </w:r>
      <w:proofErr w:type="gramEnd"/>
      <w:r>
        <w:t xml:space="preserve"> sa couleur </w:t>
      </w:r>
      <w:proofErr w:type="spellStart"/>
      <w:r>
        <w:t>rougâtre</w:t>
      </w:r>
      <w:proofErr w:type="spellEnd"/>
      <w:r>
        <w:t xml:space="preserve"> foncé. </w:t>
      </w:r>
    </w:p>
    <w:p w14:paraId="27DA89C1" w14:textId="3EAFA769" w:rsidR="00CA2414" w:rsidRDefault="00D77344" w:rsidP="00CA2414">
      <w:pPr>
        <w:pStyle w:val="ListParagraph"/>
        <w:numPr>
          <w:ilvl w:val="0"/>
          <w:numId w:val="1"/>
        </w:numPr>
      </w:pPr>
      <w:r>
        <w:t xml:space="preserve"> </w:t>
      </w:r>
      <w:r w:rsidR="00CA2414">
        <w:t xml:space="preserve">Une fois la réaction </w:t>
      </w:r>
      <w:proofErr w:type="spellStart"/>
      <w:r w:rsidR="00CA2414">
        <w:t>déclanché</w:t>
      </w:r>
      <w:proofErr w:type="spellEnd"/>
      <w:r w:rsidR="00CA2414">
        <w:t xml:space="preserve">, versez la </w:t>
      </w:r>
      <w:proofErr w:type="spellStart"/>
      <w:r w:rsidR="00CA2414">
        <w:t>deuxieme</w:t>
      </w:r>
      <w:proofErr w:type="spellEnd"/>
      <w:r w:rsidR="00CA2414">
        <w:t xml:space="preserve"> moitié du mélange </w:t>
      </w:r>
      <w:proofErr w:type="spellStart"/>
      <w:r w:rsidR="00CA2414">
        <w:t>bromobenzène</w:t>
      </w:r>
      <w:proofErr w:type="spellEnd"/>
      <w:r w:rsidR="00CA2414">
        <w:t xml:space="preserve"> et d’éther éthylique anhydre.</w:t>
      </w:r>
    </w:p>
    <w:p w14:paraId="473E5E2C" w14:textId="44C8E4D5" w:rsidR="00D77344" w:rsidRDefault="00D77344" w:rsidP="00CA2414">
      <w:pPr>
        <w:pStyle w:val="ListParagraph"/>
        <w:numPr>
          <w:ilvl w:val="0"/>
          <w:numId w:val="1"/>
        </w:numPr>
      </w:pPr>
      <w:r>
        <w:t xml:space="preserve"> Une fois la solution complète </w:t>
      </w:r>
      <w:proofErr w:type="gramStart"/>
      <w:r>
        <w:t>ajouté</w:t>
      </w:r>
      <w:proofErr w:type="gramEnd"/>
      <w:r>
        <w:t>, laissez la bouillir par elle même.</w:t>
      </w:r>
      <w:r w:rsidR="00813D81">
        <w:t xml:space="preserve"> Lorsque la réaction se calme, chauffez la solution avec un bain d’eau </w:t>
      </w:r>
      <w:proofErr w:type="spellStart"/>
      <w:r w:rsidR="00813D81">
        <w:t>tiedre</w:t>
      </w:r>
      <w:proofErr w:type="spellEnd"/>
      <w:r w:rsidR="00813D81">
        <w:t xml:space="preserve"> durant 20 min.</w:t>
      </w:r>
    </w:p>
    <w:p w14:paraId="65E8C461" w14:textId="77777777" w:rsidR="00BF2E1C" w:rsidRDefault="00813D81" w:rsidP="00CA2414">
      <w:pPr>
        <w:pStyle w:val="ListParagraph"/>
        <w:numPr>
          <w:ilvl w:val="0"/>
          <w:numId w:val="1"/>
        </w:numPr>
      </w:pPr>
      <w:r>
        <w:t xml:space="preserve"> Le magnésium dans la solution devrait être </w:t>
      </w:r>
      <w:r w:rsidR="00BF2E1C">
        <w:t>dissout en grande majorité. La solution devrait être d’un brun turbide.</w:t>
      </w:r>
    </w:p>
    <w:p w14:paraId="00FC6F0C" w14:textId="77777777" w:rsidR="000B7879" w:rsidRDefault="00BF2E1C" w:rsidP="00CA2414">
      <w:pPr>
        <w:pStyle w:val="ListParagraph"/>
        <w:numPr>
          <w:ilvl w:val="0"/>
          <w:numId w:val="1"/>
        </w:numPr>
      </w:pPr>
      <w:r>
        <w:t xml:space="preserve"> Remplir le 2/3 d’un bécher de 100 ml avec de la glace sèche (CO2 solide). Retirez la solution du bain d’eau. Versez celle-ci sur la glace sèche tout en remuant le mélange.</w:t>
      </w:r>
    </w:p>
    <w:p w14:paraId="7C652B45" w14:textId="77777777" w:rsidR="000B7879" w:rsidRDefault="000B7879" w:rsidP="00CA2414">
      <w:pPr>
        <w:pStyle w:val="ListParagraph"/>
        <w:numPr>
          <w:ilvl w:val="0"/>
          <w:numId w:val="1"/>
        </w:numPr>
      </w:pPr>
      <w:r>
        <w:t xml:space="preserve"> Remuez jusqu’à l’obtention d’une substance gluante.</w:t>
      </w:r>
    </w:p>
    <w:p w14:paraId="0B8799AB" w14:textId="77777777" w:rsidR="006079D1" w:rsidRDefault="000B7879" w:rsidP="00CA2414">
      <w:pPr>
        <w:pStyle w:val="ListParagraph"/>
        <w:numPr>
          <w:ilvl w:val="0"/>
          <w:numId w:val="1"/>
        </w:numPr>
      </w:pPr>
      <w:r>
        <w:t xml:space="preserve"> Ajoutez a cette nouvelle substance 25.33 grammes de glace ordinaire, 20 ml d’eau distiller</w:t>
      </w:r>
      <w:r w:rsidR="00AE3B80">
        <w:t>, 5 ml d’</w:t>
      </w:r>
      <w:proofErr w:type="spellStart"/>
      <w:r w:rsidR="00AE3B80">
        <w:t>HCl</w:t>
      </w:r>
      <w:proofErr w:type="spellEnd"/>
      <w:r w:rsidR="00AE3B80">
        <w:t xml:space="preserve"> et 15 ml d’éther éthylique ordinaire.</w:t>
      </w:r>
    </w:p>
    <w:p w14:paraId="69FF9791" w14:textId="1915FB14" w:rsidR="00813D81" w:rsidRDefault="006079D1" w:rsidP="00CA2414">
      <w:pPr>
        <w:pStyle w:val="ListParagraph"/>
        <w:numPr>
          <w:ilvl w:val="0"/>
          <w:numId w:val="1"/>
        </w:numPr>
      </w:pPr>
      <w:r>
        <w:t xml:space="preserve"> Transférez la solution dans un ampoule a décanté. Rincez le bécher ave 15 ml d’éther éthylique, puis versez dans l’ampoule.</w:t>
      </w:r>
      <w:r w:rsidR="00BF2E1C">
        <w:t xml:space="preserve"> </w:t>
      </w:r>
    </w:p>
    <w:p w14:paraId="7B4DEB1B" w14:textId="566344B4" w:rsidR="006079D1" w:rsidRDefault="006079D1" w:rsidP="00CA2414">
      <w:pPr>
        <w:pStyle w:val="ListParagraph"/>
        <w:numPr>
          <w:ilvl w:val="0"/>
          <w:numId w:val="1"/>
        </w:numPr>
      </w:pPr>
      <w:r>
        <w:t xml:space="preserve"> Laissez les phases se séparer. Extraire les deux couches.</w:t>
      </w:r>
    </w:p>
    <w:p w14:paraId="42ABDDA8" w14:textId="7206E7C4" w:rsidR="006079D1" w:rsidRDefault="006079D1" w:rsidP="00CA2414">
      <w:pPr>
        <w:pStyle w:val="ListParagraph"/>
        <w:numPr>
          <w:ilvl w:val="0"/>
          <w:numId w:val="1"/>
        </w:numPr>
      </w:pPr>
      <w:r>
        <w:t xml:space="preserve"> Extraire une deuxième fois la couche aqueuse (phase de dessous) avec 15 ml d’éther éthylique. Combinez les phases organiques.</w:t>
      </w:r>
    </w:p>
    <w:p w14:paraId="11B0A52F" w14:textId="26EF62BE" w:rsidR="00F531BB" w:rsidRDefault="00F531BB" w:rsidP="00CA2414">
      <w:pPr>
        <w:pStyle w:val="ListParagraph"/>
        <w:numPr>
          <w:ilvl w:val="0"/>
          <w:numId w:val="1"/>
        </w:numPr>
      </w:pPr>
      <w:r>
        <w:t xml:space="preserve"> Extraire deux fois les phase organiques à l’aide de 20 ml d’une solution aqueuse de </w:t>
      </w:r>
      <w:proofErr w:type="spellStart"/>
      <w:r>
        <w:t>NaOH</w:t>
      </w:r>
      <w:proofErr w:type="spellEnd"/>
      <w:r>
        <w:t xml:space="preserve"> à 10%.</w:t>
      </w:r>
    </w:p>
    <w:p w14:paraId="15DAA5E1" w14:textId="47028728" w:rsidR="00AC22D5" w:rsidRDefault="009228BC" w:rsidP="00AC22D5">
      <w:pPr>
        <w:pStyle w:val="ListParagraph"/>
        <w:numPr>
          <w:ilvl w:val="0"/>
          <w:numId w:val="1"/>
        </w:numPr>
      </w:pPr>
      <w:r>
        <w:t xml:space="preserve"> À l’aide d’un compte goutte, et du </w:t>
      </w:r>
      <w:proofErr w:type="spellStart"/>
      <w:r>
        <w:t>HCl</w:t>
      </w:r>
      <w:proofErr w:type="spellEnd"/>
      <w:r>
        <w:t>, acidifiez les extrait</w:t>
      </w:r>
      <w:r w:rsidR="00B4765D">
        <w:t xml:space="preserve">s </w:t>
      </w:r>
      <w:proofErr w:type="spellStart"/>
      <w:r w:rsidR="00B4765D">
        <w:t>aqeuse</w:t>
      </w:r>
      <w:proofErr w:type="spellEnd"/>
      <w:r w:rsidR="00B4765D">
        <w:t xml:space="preserve"> jusqu’à ce quel sois fortement acide nue </w:t>
      </w:r>
      <w:proofErr w:type="spellStart"/>
      <w:r w:rsidR="00B4765D">
        <w:t>trops</w:t>
      </w:r>
      <w:proofErr w:type="spellEnd"/>
      <w:r w:rsidR="00B4765D">
        <w:t xml:space="preserve"> grand quantité d’acide formera un précipité de </w:t>
      </w:r>
      <w:proofErr w:type="spellStart"/>
      <w:r w:rsidR="00B4765D">
        <w:t>NaCl</w:t>
      </w:r>
      <w:proofErr w:type="spellEnd"/>
      <w:r w:rsidR="00B4765D">
        <w:t>. Refroidir le mélange dans un bain de glace.</w:t>
      </w:r>
    </w:p>
    <w:p w14:paraId="65C2C47C" w14:textId="77777777" w:rsidR="00D56860" w:rsidRDefault="00AC22D5" w:rsidP="00AC22D5">
      <w:pPr>
        <w:pStyle w:val="ListParagraph"/>
        <w:numPr>
          <w:ilvl w:val="0"/>
          <w:numId w:val="1"/>
        </w:numPr>
      </w:pPr>
      <w:r>
        <w:t xml:space="preserve"> Performez une filtration pour </w:t>
      </w:r>
      <w:proofErr w:type="spellStart"/>
      <w:r>
        <w:t>reuceuillir</w:t>
      </w:r>
      <w:proofErr w:type="spellEnd"/>
      <w:r>
        <w:t xml:space="preserve"> le produit. </w:t>
      </w:r>
      <w:r w:rsidR="00D56860">
        <w:t xml:space="preserve">                                         </w:t>
      </w:r>
    </w:p>
    <w:p w14:paraId="0F14730B" w14:textId="77777777" w:rsidR="00D56860" w:rsidRDefault="00D56860" w:rsidP="00D56860">
      <w:pPr>
        <w:pStyle w:val="ListParagraph"/>
      </w:pPr>
    </w:p>
    <w:p w14:paraId="17ACE287" w14:textId="7BF8B3BE" w:rsidR="00AC22D5" w:rsidRPr="00D56860" w:rsidRDefault="00D56860" w:rsidP="00D56860">
      <w:pPr>
        <w:pStyle w:val="ListParagraph"/>
        <w:rPr>
          <w:i/>
        </w:rPr>
      </w:pPr>
      <w:r w:rsidRPr="00D56860">
        <w:rPr>
          <w:i/>
        </w:rPr>
        <w:t xml:space="preserve">Notre </w:t>
      </w:r>
      <w:proofErr w:type="spellStart"/>
      <w:r w:rsidRPr="00D56860">
        <w:rPr>
          <w:i/>
        </w:rPr>
        <w:t>filtartion</w:t>
      </w:r>
      <w:proofErr w:type="spellEnd"/>
      <w:r w:rsidRPr="00D56860">
        <w:rPr>
          <w:i/>
        </w:rPr>
        <w:t xml:space="preserve"> n’a pas admit de cristaux donc nous avons réussis </w:t>
      </w:r>
      <w:proofErr w:type="gramStart"/>
      <w:r w:rsidRPr="00D56860">
        <w:rPr>
          <w:i/>
        </w:rPr>
        <w:t>a</w:t>
      </w:r>
      <w:proofErr w:type="gramEnd"/>
      <w:r w:rsidRPr="00D56860">
        <w:rPr>
          <w:i/>
        </w:rPr>
        <w:t xml:space="preserve"> faire les étapes suivante avec nos résultat.</w:t>
      </w:r>
    </w:p>
    <w:p w14:paraId="36129244" w14:textId="26A75352" w:rsidR="00A63200" w:rsidRDefault="00D56860" w:rsidP="00A17CE0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>
        <w:t>Nottez</w:t>
      </w:r>
      <w:proofErr w:type="spellEnd"/>
      <w:r>
        <w:t xml:space="preserve"> la masse des </w:t>
      </w:r>
      <w:proofErr w:type="spellStart"/>
      <w:r>
        <w:t>crisataux</w:t>
      </w:r>
      <w:proofErr w:type="spellEnd"/>
      <w:r>
        <w:t xml:space="preserve">. Calculez le  pourcentage rendement. </w:t>
      </w:r>
    </w:p>
    <w:p w14:paraId="01820CC1" w14:textId="77777777" w:rsidR="00A63200" w:rsidRDefault="00A63200"/>
    <w:p w14:paraId="752FF79D" w14:textId="77777777" w:rsidR="00A63200" w:rsidRDefault="00A63200"/>
    <w:p w14:paraId="4C3B4862" w14:textId="075F5B87" w:rsidR="00A63200" w:rsidRDefault="00DC1A3F">
      <w:r>
        <w:t>Observation :</w:t>
      </w:r>
    </w:p>
    <w:p w14:paraId="624FDEBC" w14:textId="77777777" w:rsidR="00FF1097" w:rsidRDefault="00FF1097"/>
    <w:p w14:paraId="3E980647" w14:textId="77777777" w:rsidR="008B5279" w:rsidRDefault="00FF1097">
      <w:r>
        <w:t xml:space="preserve">À l’ajout du </w:t>
      </w:r>
      <w:proofErr w:type="spellStart"/>
      <w:r>
        <w:t>bromobenzène</w:t>
      </w:r>
      <w:proofErr w:type="spellEnd"/>
      <w:r>
        <w:t xml:space="preserve"> et de l’éther éthylique on remarque </w:t>
      </w:r>
      <w:r w:rsidR="007D3C29">
        <w:t xml:space="preserve">que le réactif de Grignard adopte la couleur de l’iode (un rouge foncé). Cette couleur </w:t>
      </w:r>
      <w:r w:rsidR="00B93A81">
        <w:t xml:space="preserve">n’est pas </w:t>
      </w:r>
      <w:proofErr w:type="spellStart"/>
      <w:r w:rsidR="00B93A81">
        <w:t>permanante</w:t>
      </w:r>
      <w:proofErr w:type="spellEnd"/>
      <w:r w:rsidR="00B93A81">
        <w:t xml:space="preserve">. Au fur et a mesure que la solution est agité la teinte de </w:t>
      </w:r>
      <w:proofErr w:type="spellStart"/>
      <w:r w:rsidR="00B93A81">
        <w:t>calle-ci</w:t>
      </w:r>
      <w:proofErr w:type="spellEnd"/>
      <w:r w:rsidR="00B93A81">
        <w:t xml:space="preserve"> diminue. Elle passe de rouge foncé a un rouge plu pale et termine avec une couleur </w:t>
      </w:r>
      <w:proofErr w:type="spellStart"/>
      <w:r w:rsidR="00B93A81">
        <w:t>jaunatre</w:t>
      </w:r>
      <w:proofErr w:type="spellEnd"/>
      <w:r w:rsidR="00B93A81">
        <w:t>.</w:t>
      </w:r>
    </w:p>
    <w:p w14:paraId="4A84DD58" w14:textId="77777777" w:rsidR="008B5279" w:rsidRDefault="008B5279"/>
    <w:p w14:paraId="0B077BA5" w14:textId="77777777" w:rsidR="008B5279" w:rsidRDefault="008B5279">
      <w:r>
        <w:t xml:space="preserve">L’ajout du </w:t>
      </w:r>
      <w:proofErr w:type="spellStart"/>
      <w:r>
        <w:t>dioxide</w:t>
      </w:r>
      <w:proofErr w:type="spellEnd"/>
      <w:r>
        <w:t xml:space="preserve"> de carbone change aussi l’apparence de la substance.</w:t>
      </w:r>
      <w:r w:rsidR="00B93A81">
        <w:t xml:space="preserve"> </w:t>
      </w:r>
      <w:r>
        <w:t xml:space="preserve">La substance, initialement liquide devient </w:t>
      </w:r>
      <w:proofErr w:type="gramStart"/>
      <w:r>
        <w:t>gluant</w:t>
      </w:r>
      <w:proofErr w:type="gramEnd"/>
      <w:r>
        <w:t xml:space="preserve"> et de couleur grisâtre. Par la suite la substance gluante passe d’une phase plus ou moins solide </w:t>
      </w:r>
      <w:proofErr w:type="gramStart"/>
      <w:r>
        <w:t>a</w:t>
      </w:r>
      <w:proofErr w:type="gramEnd"/>
      <w:r>
        <w:t xml:space="preserve"> un phase liquide.</w:t>
      </w:r>
    </w:p>
    <w:p w14:paraId="77759EDA" w14:textId="77777777" w:rsidR="008B5279" w:rsidRDefault="008B5279"/>
    <w:p w14:paraId="431FBD1A" w14:textId="77777777" w:rsidR="008B5279" w:rsidRDefault="008B5279">
      <w:r>
        <w:t xml:space="preserve">On remarque très bien, lors des extractions les deux phase aqueuses et de couleur </w:t>
      </w:r>
      <w:proofErr w:type="spellStart"/>
      <w:r>
        <w:t>jaunatre</w:t>
      </w:r>
      <w:proofErr w:type="spellEnd"/>
      <w:r>
        <w:t>.</w:t>
      </w:r>
    </w:p>
    <w:p w14:paraId="1163310C" w14:textId="77777777" w:rsidR="008B5279" w:rsidRDefault="008B5279"/>
    <w:p w14:paraId="70470037" w14:textId="1DCC6369" w:rsidR="00DC1A3F" w:rsidRDefault="008B5279">
      <w:r>
        <w:t>Lors de notre expérience nous avons obtenue un précipité d’</w:t>
      </w:r>
      <w:proofErr w:type="spellStart"/>
      <w:r>
        <w:t>HCl</w:t>
      </w:r>
      <w:proofErr w:type="spellEnd"/>
      <w:r>
        <w:t>. Celui-ci  était de couleur blanche et était propagé uniformément au travers de la solution (phase aqueuse)</w:t>
      </w:r>
      <w:r w:rsidR="00191221">
        <w:t>. Lors de l’extraction ce précipité c’est dissous.</w:t>
      </w:r>
    </w:p>
    <w:p w14:paraId="2189E12C" w14:textId="77777777" w:rsidR="00A63200" w:rsidRDefault="00A63200"/>
    <w:p w14:paraId="6DCF64D0" w14:textId="77777777" w:rsidR="00A63200" w:rsidRDefault="00A63200"/>
    <w:p w14:paraId="485B73A0" w14:textId="11AF6F5A" w:rsidR="00A63200" w:rsidRDefault="00A63200">
      <w:r>
        <w:t>Discussion :</w:t>
      </w:r>
    </w:p>
    <w:p w14:paraId="47087718" w14:textId="77777777" w:rsidR="00A63200" w:rsidRDefault="00A63200"/>
    <w:p w14:paraId="4CA6F7A8" w14:textId="2D519EAE" w:rsidR="00C4428F" w:rsidRDefault="00A63200">
      <w:proofErr w:type="spellStart"/>
      <w:r>
        <w:t>Premierement</w:t>
      </w:r>
      <w:proofErr w:type="spellEnd"/>
      <w:r>
        <w:t xml:space="preserve"> l’eau ne peut pas être présente </w:t>
      </w:r>
      <w:proofErr w:type="spellStart"/>
      <w:r>
        <w:t>duran</w:t>
      </w:r>
      <w:proofErr w:type="spellEnd"/>
      <w:r>
        <w:t xml:space="preserve"> la </w:t>
      </w:r>
      <w:proofErr w:type="spellStart"/>
      <w:r>
        <w:t>premiere</w:t>
      </w:r>
      <w:proofErr w:type="spellEnd"/>
      <w:r>
        <w:t xml:space="preserve"> partie de l’</w:t>
      </w:r>
      <w:proofErr w:type="spellStart"/>
      <w:r>
        <w:t>experience</w:t>
      </w:r>
      <w:proofErr w:type="spellEnd"/>
      <w:r>
        <w:t>.</w:t>
      </w:r>
      <w:r w:rsidR="00FD4CEB">
        <w:t xml:space="preserve"> Il est important de faire attention que l’eau ne s’infiltre pas dans </w:t>
      </w:r>
      <w:proofErr w:type="spellStart"/>
      <w:r w:rsidR="00FD4CEB">
        <w:t>dans</w:t>
      </w:r>
      <w:proofErr w:type="spellEnd"/>
      <w:r w:rsidR="00FD4CEB">
        <w:t xml:space="preserve"> le montage. </w:t>
      </w:r>
      <w:r w:rsidR="00FF3106">
        <w:t xml:space="preserve">En plus de </w:t>
      </w:r>
      <w:proofErr w:type="gramStart"/>
      <w:r w:rsidR="00FF3106">
        <w:t>chauffé</w:t>
      </w:r>
      <w:proofErr w:type="gramEnd"/>
      <w:r w:rsidR="00FF3106">
        <w:t xml:space="preserve"> la verrerie, nous avons un second méthode de gardé le montage anhydre. Il </w:t>
      </w:r>
      <w:proofErr w:type="spellStart"/>
      <w:r w:rsidR="00FF3106">
        <w:t>sagit</w:t>
      </w:r>
      <w:proofErr w:type="spellEnd"/>
      <w:r w:rsidR="00FF3106">
        <w:t xml:space="preserve"> de </w:t>
      </w:r>
      <w:proofErr w:type="spellStart"/>
      <w:r w:rsidR="00FF3106">
        <w:t>remplire</w:t>
      </w:r>
      <w:proofErr w:type="spellEnd"/>
      <w:r w:rsidR="00FF3106">
        <w:t xml:space="preserve"> a </w:t>
      </w:r>
      <w:proofErr w:type="spellStart"/>
      <w:r w:rsidR="00FF3106">
        <w:t>moitier</w:t>
      </w:r>
      <w:proofErr w:type="spellEnd"/>
      <w:r w:rsidR="00FF3106">
        <w:t xml:space="preserve"> la zone sphérique du tube a </w:t>
      </w:r>
      <w:proofErr w:type="spellStart"/>
      <w:r w:rsidR="00FF3106">
        <w:t>desechage</w:t>
      </w:r>
      <w:proofErr w:type="spellEnd"/>
      <w:r w:rsidR="00FF3106">
        <w:t xml:space="preserve"> avec du CaCl2. </w:t>
      </w:r>
      <w:r w:rsidR="001F7109">
        <w:t xml:space="preserve">Le CaCl2 </w:t>
      </w:r>
      <w:proofErr w:type="spellStart"/>
      <w:r w:rsidR="001F7109">
        <w:t>empeche</w:t>
      </w:r>
      <w:proofErr w:type="spellEnd"/>
      <w:r w:rsidR="001F7109">
        <w:t xml:space="preserve"> l’</w:t>
      </w:r>
      <w:proofErr w:type="spellStart"/>
      <w:r w:rsidR="001F7109">
        <w:t>humiditer</w:t>
      </w:r>
      <w:proofErr w:type="spellEnd"/>
      <w:r w:rsidR="001F7109">
        <w:t xml:space="preserve"> dans l’air de pénétrer le montage et d’</w:t>
      </w:r>
      <w:proofErr w:type="spellStart"/>
      <w:r w:rsidR="001F7109">
        <w:t>afecter</w:t>
      </w:r>
      <w:proofErr w:type="spellEnd"/>
      <w:r w:rsidR="001F7109">
        <w:t xml:space="preserve"> la réaction.</w:t>
      </w:r>
    </w:p>
    <w:p w14:paraId="2D28F276" w14:textId="77777777" w:rsidR="001F7109" w:rsidRDefault="001F7109"/>
    <w:p w14:paraId="7B106F9B" w14:textId="77777777" w:rsidR="00A36500" w:rsidRDefault="001F7109">
      <w:r>
        <w:t xml:space="preserve">Durant </w:t>
      </w:r>
      <w:r w:rsidR="00DD2918">
        <w:t xml:space="preserve">la première partie de </w:t>
      </w:r>
      <w:r>
        <w:t xml:space="preserve">l’expérience </w:t>
      </w:r>
      <w:r w:rsidR="00DD2918">
        <w:t xml:space="preserve">l’éther éthylique ANHYDRE fut utilisé. La raison pour l’utilisation de </w:t>
      </w:r>
      <w:r w:rsidR="00B31982">
        <w:t>celle-ci au lieu de l’éther éthylique ordinaire est que l’éther éthylique ordinaire peut contenir une petite concentration d’eau.</w:t>
      </w:r>
      <w:r w:rsidR="00C040A4">
        <w:t xml:space="preserve"> Nous savons que la réaction entre le réactif de grignard et l’eau affect grandement les résultats et les rendement de ce laboratoire.</w:t>
      </w:r>
    </w:p>
    <w:p w14:paraId="68FC60B7" w14:textId="77777777" w:rsidR="00A36500" w:rsidRDefault="00A36500"/>
    <w:p w14:paraId="35172EA3" w14:textId="77777777" w:rsidR="00A36500" w:rsidRDefault="00A36500"/>
    <w:p w14:paraId="16EA648C" w14:textId="32E8C72D" w:rsidR="001F7109" w:rsidRDefault="00A36500">
      <w:r>
        <w:t xml:space="preserve">La formation du réactif de grignard consiste d’une combinaison de magnésium et de </w:t>
      </w:r>
      <w:proofErr w:type="spellStart"/>
      <w:r>
        <w:t>bromobenzène</w:t>
      </w:r>
      <w:proofErr w:type="spellEnd"/>
      <w:r>
        <w:t xml:space="preserve"> dans un solvant polaire et aprotique</w:t>
      </w:r>
      <w:r w:rsidR="002D3BBC">
        <w:t xml:space="preserve"> (l’éther éthylique anhydre)</w:t>
      </w:r>
      <w:r>
        <w:t>.</w:t>
      </w:r>
    </w:p>
    <w:p w14:paraId="272DDF38" w14:textId="77777777" w:rsidR="002D3BBC" w:rsidRDefault="002D3BBC"/>
    <w:p w14:paraId="25D920F7" w14:textId="54BF858F" w:rsidR="002D3BBC" w:rsidRDefault="002D3BBC">
      <w:r>
        <w:t xml:space="preserve">Le dioxyde de carbone (solide : glace sèche) est utilisé parmi d’autre substance pour synthétisé l’acide benzoïque. La </w:t>
      </w:r>
      <w:r w:rsidR="004C6EE2">
        <w:t>combinaison du</w:t>
      </w:r>
      <w:r w:rsidR="006F6E7D">
        <w:t xml:space="preserve"> réactif de Grignard, la glace sèche, de l’eau et de l’acide </w:t>
      </w:r>
      <w:proofErr w:type="spellStart"/>
      <w:r w:rsidR="006F6E7D">
        <w:t>chloridrique</w:t>
      </w:r>
      <w:proofErr w:type="spellEnd"/>
      <w:r w:rsidR="006F6E7D">
        <w:t xml:space="preserve"> (</w:t>
      </w:r>
      <w:proofErr w:type="spellStart"/>
      <w:r w:rsidR="006F6E7D">
        <w:t>HCl</w:t>
      </w:r>
      <w:proofErr w:type="spellEnd"/>
      <w:r w:rsidR="006F6E7D">
        <w:t>)</w:t>
      </w:r>
      <w:r w:rsidR="00D441CA">
        <w:t xml:space="preserve"> permettent d’en venir </w:t>
      </w:r>
      <w:proofErr w:type="gramStart"/>
      <w:r w:rsidR="00D441CA">
        <w:t>a</w:t>
      </w:r>
      <w:proofErr w:type="gramEnd"/>
      <w:r w:rsidR="00D441CA">
        <w:t xml:space="preserve"> cette conclusion (formation de l’acide benzoïque).</w:t>
      </w:r>
    </w:p>
    <w:p w14:paraId="6B8EF088" w14:textId="77777777" w:rsidR="00DE0BB7" w:rsidRDefault="00DE0BB7"/>
    <w:p w14:paraId="53CA2127" w14:textId="0247FEC0" w:rsidR="005C1CAD" w:rsidRDefault="00DE0BB7">
      <w:r>
        <w:t>Une fois ce mélange rendu liquide, deux phase se formerons : une phase organique (sur le dessus) et une phase aqueuse (en dessous). Faire les extraction</w:t>
      </w:r>
      <w:r w:rsidR="00CA4CD5">
        <w:t>s</w:t>
      </w:r>
      <w:r>
        <w:t>. Une fois ceux-ci terminé</w:t>
      </w:r>
      <w:r w:rsidR="00CA4CD5">
        <w:t xml:space="preserve"> acidifié, goute par goute, la combinaison des phase</w:t>
      </w:r>
      <w:r w:rsidR="00D56860">
        <w:t>s</w:t>
      </w:r>
      <w:r w:rsidR="00CA4CD5">
        <w:t xml:space="preserve"> aqueuse</w:t>
      </w:r>
      <w:r w:rsidR="00D56860">
        <w:t>s</w:t>
      </w:r>
      <w:r w:rsidR="00CA4CD5">
        <w:t xml:space="preserve">. Par la suite filtré la solution et </w:t>
      </w:r>
      <w:proofErr w:type="spellStart"/>
      <w:r w:rsidR="00CA4CD5">
        <w:t>receuillir</w:t>
      </w:r>
      <w:proofErr w:type="spellEnd"/>
      <w:r w:rsidR="00CA4CD5">
        <w:t xml:space="preserve"> les cristaux</w:t>
      </w:r>
      <w:r w:rsidR="005C1CAD">
        <w:t xml:space="preserve">. </w:t>
      </w:r>
    </w:p>
    <w:p w14:paraId="5C711915" w14:textId="77777777" w:rsidR="005C1CAD" w:rsidRDefault="005C1CAD"/>
    <w:p w14:paraId="0AE04D6D" w14:textId="77777777" w:rsidR="00FF6F67" w:rsidRDefault="005C1CAD">
      <w:r>
        <w:t xml:space="preserve"> Lors de notre  expérience nous  n’avons pas </w:t>
      </w:r>
      <w:proofErr w:type="gramStart"/>
      <w:r>
        <w:t>récupérer</w:t>
      </w:r>
      <w:proofErr w:type="gramEnd"/>
      <w:r>
        <w:t xml:space="preserve"> de cristaux</w:t>
      </w:r>
      <w:r w:rsidR="00FF6F67">
        <w:t xml:space="preserve">. </w:t>
      </w:r>
    </w:p>
    <w:p w14:paraId="597469BF" w14:textId="77777777" w:rsidR="00FF6F67" w:rsidRDefault="00FF6F67"/>
    <w:p w14:paraId="65AE9055" w14:textId="22D7D308" w:rsidR="00DE0BB7" w:rsidRDefault="00FF6F67">
      <w:r>
        <w:t>Les sources d’erreurs peuvent provenir de l’</w:t>
      </w:r>
      <w:proofErr w:type="spellStart"/>
      <w:r>
        <w:t>environement</w:t>
      </w:r>
      <w:proofErr w:type="spellEnd"/>
      <w:r>
        <w:t xml:space="preserve"> dans </w:t>
      </w:r>
      <w:proofErr w:type="spellStart"/>
      <w:r>
        <w:t>laquel</w:t>
      </w:r>
      <w:proofErr w:type="spellEnd"/>
      <w:r>
        <w:t xml:space="preserve"> nous avons travailler.</w:t>
      </w:r>
      <w:r w:rsidR="00E709AD">
        <w:t xml:space="preserve"> Il est </w:t>
      </w:r>
      <w:proofErr w:type="spellStart"/>
      <w:r w:rsidR="00E709AD">
        <w:t>possibe</w:t>
      </w:r>
      <w:proofErr w:type="spellEnd"/>
      <w:r w:rsidR="00E709AD">
        <w:t xml:space="preserve"> que notre verrerie n’était pas bien </w:t>
      </w:r>
      <w:proofErr w:type="gramStart"/>
      <w:r w:rsidR="00E709AD">
        <w:t>séché</w:t>
      </w:r>
      <w:proofErr w:type="gramEnd"/>
      <w:r w:rsidR="00E709AD">
        <w:t xml:space="preserve"> ou encore que lors de notre </w:t>
      </w:r>
      <w:proofErr w:type="spellStart"/>
      <w:r w:rsidR="00E709AD">
        <w:t>asemblage</w:t>
      </w:r>
      <w:proofErr w:type="spellEnd"/>
      <w:r w:rsidR="00E709AD">
        <w:t xml:space="preserve"> de l’eau a infiltré notre montage.</w:t>
      </w:r>
      <w:r w:rsidR="00CA4CD5">
        <w:t xml:space="preserve">  </w:t>
      </w:r>
    </w:p>
    <w:p w14:paraId="6D8E1AA4" w14:textId="77777777" w:rsidR="002D3BBC" w:rsidRDefault="002D3BBC"/>
    <w:p w14:paraId="6E65CC63" w14:textId="77777777" w:rsidR="00D56860" w:rsidRDefault="00D56860"/>
    <w:p w14:paraId="525EDCE3" w14:textId="77777777" w:rsidR="00D56860" w:rsidRDefault="00D56860"/>
    <w:p w14:paraId="1C4CD219" w14:textId="079C1F05" w:rsidR="00D56860" w:rsidRDefault="00134F44">
      <w:r>
        <w:t>Question :</w:t>
      </w:r>
    </w:p>
    <w:p w14:paraId="0B5EC176" w14:textId="77777777" w:rsidR="00134F44" w:rsidRDefault="00134F44"/>
    <w:p w14:paraId="4D3079A6" w14:textId="3CAD1147" w:rsidR="00134F44" w:rsidRDefault="00134F44">
      <w:r>
        <w:t>1)</w:t>
      </w:r>
    </w:p>
    <w:p w14:paraId="57B7AE78" w14:textId="77777777" w:rsidR="00134F44" w:rsidRDefault="00134F44"/>
    <w:p w14:paraId="567CA8E8" w14:textId="1B2B817E" w:rsidR="00134F44" w:rsidRDefault="00134F44">
      <w:r>
        <w:t xml:space="preserve">2) L’éther éthylique anhydre contient une concentration </w:t>
      </w:r>
      <w:proofErr w:type="spellStart"/>
      <w:r>
        <w:t>significament</w:t>
      </w:r>
      <w:proofErr w:type="spellEnd"/>
      <w:r>
        <w:t xml:space="preserve"> plus </w:t>
      </w:r>
      <w:r w:rsidR="00EB321A">
        <w:t xml:space="preserve">basse </w:t>
      </w:r>
      <w:r>
        <w:t xml:space="preserve">d’eau que de l’éther éthylique ordinaire. La réaction de l’eau avec le réactif de Grignard </w:t>
      </w:r>
      <w:proofErr w:type="spellStart"/>
      <w:r>
        <w:t>empèche</w:t>
      </w:r>
      <w:proofErr w:type="spellEnd"/>
      <w:r>
        <w:t xml:space="preserve">  le réactif de réagir de nouveau (</w:t>
      </w:r>
      <w:proofErr w:type="spellStart"/>
      <w:r>
        <w:t>empèche</w:t>
      </w:r>
      <w:proofErr w:type="spellEnd"/>
      <w:r>
        <w:t xml:space="preserve"> la formation de l’acide </w:t>
      </w:r>
      <w:proofErr w:type="spellStart"/>
      <w:r>
        <w:t>benzoique</w:t>
      </w:r>
      <w:proofErr w:type="spellEnd"/>
      <w:r>
        <w:t xml:space="preserve">) il est donc important de ne pas  laisser l’eau </w:t>
      </w:r>
      <w:r w:rsidR="00EB321A">
        <w:t>s’</w:t>
      </w:r>
      <w:r>
        <w:t>infiltré</w:t>
      </w:r>
      <w:r w:rsidR="00EB321A">
        <w:t xml:space="preserve"> dans</w:t>
      </w:r>
      <w:r>
        <w:t xml:space="preserve"> le montage.</w:t>
      </w:r>
      <w:r w:rsidR="00EB321A">
        <w:t xml:space="preserve"> C’est donc la raison pour laquelle nous utilisons de l’éther éthylique anhydre.</w:t>
      </w:r>
    </w:p>
    <w:p w14:paraId="3C77C28C" w14:textId="77777777" w:rsidR="00C4428F" w:rsidRDefault="00C4428F"/>
    <w:p w14:paraId="0E0D69B2" w14:textId="15D1E9A1" w:rsidR="00E43215" w:rsidRDefault="00E43215">
      <w:r>
        <w:t>3)</w:t>
      </w:r>
      <w:r w:rsidR="008C73FD">
        <w:t xml:space="preserve"> T</w:t>
      </w:r>
      <w:r w:rsidR="00320DD7">
        <w:t>out simplement le bain d’</w:t>
      </w:r>
      <w:r w:rsidR="008C73FD">
        <w:t>eau sert à</w:t>
      </w:r>
      <w:r w:rsidR="00320DD7">
        <w:t xml:space="preserve"> maintenir le reflux de la réaction. Ceci permet l’obtention d’une réaction complète.</w:t>
      </w:r>
      <w:r w:rsidR="00C63544">
        <w:t xml:space="preserve"> Au début la réaction </w:t>
      </w:r>
      <w:proofErr w:type="spellStart"/>
      <w:r w:rsidR="00C63544">
        <w:t>exotermique</w:t>
      </w:r>
      <w:proofErr w:type="spellEnd"/>
      <w:r w:rsidR="00C63544">
        <w:t xml:space="preserve"> permet par elle même le maintient du reflux, cependant, une fois cette réaction calmé le reflux ne peut ê</w:t>
      </w:r>
      <w:r w:rsidR="00B862A5">
        <w:t>tre maintenu</w:t>
      </w:r>
      <w:r w:rsidR="00C63544">
        <w:t>.</w:t>
      </w:r>
    </w:p>
    <w:p w14:paraId="596F3885" w14:textId="77777777" w:rsidR="00C4428F" w:rsidRDefault="00C4428F"/>
    <w:p w14:paraId="581B8AB2" w14:textId="6440858D" w:rsidR="00B862A5" w:rsidRDefault="008C73FD">
      <w:r>
        <w:t>4) Le mécanisme est comme suit :</w:t>
      </w:r>
    </w:p>
    <w:p w14:paraId="33A4C461" w14:textId="77777777" w:rsidR="00B862A5" w:rsidRDefault="00B862A5"/>
    <w:p w14:paraId="530E7E6D" w14:textId="46EFADA9" w:rsidR="00B862A5" w:rsidRDefault="00B862A5">
      <w:r>
        <w:t xml:space="preserve">5) La glace sèche </w:t>
      </w:r>
      <w:r w:rsidR="009B1C41">
        <w:t xml:space="preserve">est une substance très froide et la condensation des vapeurs d’eau peuvent diminué le rendement de la réaction. La neige carbonique est </w:t>
      </w:r>
      <w:proofErr w:type="spellStart"/>
      <w:r w:rsidR="009B1C41">
        <w:t>nécéssaire</w:t>
      </w:r>
      <w:proofErr w:type="spellEnd"/>
      <w:r w:rsidR="009B1C41">
        <w:t xml:space="preserve"> pour la formation de l’acide benzoïque donc pour obtenir un rendement plus élevé d’acide </w:t>
      </w:r>
      <w:proofErr w:type="spellStart"/>
      <w:r w:rsidR="009B1C41">
        <w:t>benzïque</w:t>
      </w:r>
      <w:proofErr w:type="spellEnd"/>
      <w:r w:rsidR="009B1C41">
        <w:t xml:space="preserve"> il faut de la neige carbonique fraiche.</w:t>
      </w:r>
    </w:p>
    <w:p w14:paraId="70760EC7" w14:textId="77777777" w:rsidR="00C4428F" w:rsidRDefault="00C4428F"/>
    <w:p w14:paraId="7C21E113" w14:textId="77777777" w:rsidR="00C4428F" w:rsidRDefault="00C4428F"/>
    <w:p w14:paraId="62D7788A" w14:textId="13FB7847" w:rsidR="005F157C" w:rsidRDefault="00FE16A7">
      <w:r>
        <w:t xml:space="preserve">   </w:t>
      </w:r>
      <w:r w:rsidR="005F157C">
        <w:t xml:space="preserve"> </w:t>
      </w:r>
    </w:p>
    <w:sectPr w:rsidR="005F157C" w:rsidSect="00FC67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0054"/>
    <w:multiLevelType w:val="hybridMultilevel"/>
    <w:tmpl w:val="A3B4D4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F13"/>
    <w:rsid w:val="000B7879"/>
    <w:rsid w:val="00100AAB"/>
    <w:rsid w:val="00134F44"/>
    <w:rsid w:val="00191221"/>
    <w:rsid w:val="001F7109"/>
    <w:rsid w:val="002D3BBC"/>
    <w:rsid w:val="00320DD7"/>
    <w:rsid w:val="004C6EE2"/>
    <w:rsid w:val="0052046F"/>
    <w:rsid w:val="00543841"/>
    <w:rsid w:val="005C1CAD"/>
    <w:rsid w:val="005F157C"/>
    <w:rsid w:val="006079D1"/>
    <w:rsid w:val="00673DE2"/>
    <w:rsid w:val="006F6E7D"/>
    <w:rsid w:val="00772D79"/>
    <w:rsid w:val="007A1523"/>
    <w:rsid w:val="007A6156"/>
    <w:rsid w:val="007D3C29"/>
    <w:rsid w:val="00813D81"/>
    <w:rsid w:val="008438F6"/>
    <w:rsid w:val="00854F13"/>
    <w:rsid w:val="008B5279"/>
    <w:rsid w:val="008C73FD"/>
    <w:rsid w:val="009228BC"/>
    <w:rsid w:val="00953189"/>
    <w:rsid w:val="009B1C41"/>
    <w:rsid w:val="009C44A3"/>
    <w:rsid w:val="00A17CE0"/>
    <w:rsid w:val="00A36500"/>
    <w:rsid w:val="00A63200"/>
    <w:rsid w:val="00AC22D5"/>
    <w:rsid w:val="00AE3B80"/>
    <w:rsid w:val="00B31982"/>
    <w:rsid w:val="00B4765D"/>
    <w:rsid w:val="00B862A5"/>
    <w:rsid w:val="00B93A81"/>
    <w:rsid w:val="00BC5E82"/>
    <w:rsid w:val="00BF2E1C"/>
    <w:rsid w:val="00C040A4"/>
    <w:rsid w:val="00C335A8"/>
    <w:rsid w:val="00C4428F"/>
    <w:rsid w:val="00C63544"/>
    <w:rsid w:val="00CA2414"/>
    <w:rsid w:val="00CA4CD5"/>
    <w:rsid w:val="00D441CA"/>
    <w:rsid w:val="00D4475F"/>
    <w:rsid w:val="00D56860"/>
    <w:rsid w:val="00D77344"/>
    <w:rsid w:val="00DC1A3F"/>
    <w:rsid w:val="00DD2918"/>
    <w:rsid w:val="00DE0BB7"/>
    <w:rsid w:val="00E43215"/>
    <w:rsid w:val="00E709AD"/>
    <w:rsid w:val="00EB321A"/>
    <w:rsid w:val="00F531BB"/>
    <w:rsid w:val="00FC67B6"/>
    <w:rsid w:val="00FD4CEB"/>
    <w:rsid w:val="00FE16A7"/>
    <w:rsid w:val="00FF1097"/>
    <w:rsid w:val="00FF3106"/>
    <w:rsid w:val="00FF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CE68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E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1185</Words>
  <Characters>6755</Characters>
  <Application>Microsoft Macintosh Word</Application>
  <DocSecurity>0</DocSecurity>
  <Lines>56</Lines>
  <Paragraphs>15</Paragraphs>
  <ScaleCrop>false</ScaleCrop>
  <Company/>
  <LinksUpToDate>false</LinksUpToDate>
  <CharactersWithSpaces>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Yanik Ladouceur</dc:creator>
  <cp:keywords/>
  <dc:description/>
  <cp:lastModifiedBy>Yanik Ladouceur</cp:lastModifiedBy>
  <cp:revision>85</cp:revision>
  <dcterms:created xsi:type="dcterms:W3CDTF">2013-03-02T00:18:00Z</dcterms:created>
  <dcterms:modified xsi:type="dcterms:W3CDTF">2013-03-15T00:38:00Z</dcterms:modified>
</cp:coreProperties>
</file>