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B1C" w:rsidRDefault="00514042" w:rsidP="00514042">
      <w:pPr>
        <w:pStyle w:val="NoSpacing"/>
      </w:pPr>
      <w:r>
        <w:t>Tanya Brook’s</w:t>
      </w:r>
      <w:r>
        <w:tab/>
      </w:r>
    </w:p>
    <w:p w:rsidR="00514042" w:rsidRDefault="00514042" w:rsidP="00514042">
      <w:pPr>
        <w:pStyle w:val="NoSpacing"/>
      </w:pPr>
      <w:r>
        <w:t>Student ID: 5575736</w:t>
      </w:r>
    </w:p>
    <w:p w:rsidR="00514042" w:rsidRDefault="00514042" w:rsidP="00514042">
      <w:pPr>
        <w:pStyle w:val="NoSpacing"/>
      </w:pPr>
    </w:p>
    <w:p w:rsidR="00514042" w:rsidRDefault="00514042" w:rsidP="00514042">
      <w:pPr>
        <w:pStyle w:val="NoSpacing"/>
        <w:rPr>
          <w:b/>
          <w:u w:val="single"/>
        </w:rPr>
      </w:pPr>
      <w:r w:rsidRPr="00514042">
        <w:rPr>
          <w:b/>
          <w:u w:val="single"/>
        </w:rPr>
        <w:t>Empedocles</w:t>
      </w:r>
      <w:r>
        <w:rPr>
          <w:b/>
          <w:u w:val="single"/>
        </w:rPr>
        <w:t xml:space="preserve"> – 30 September 2011</w:t>
      </w:r>
    </w:p>
    <w:p w:rsidR="00514042" w:rsidRDefault="00514042" w:rsidP="00514042">
      <w:pPr>
        <w:pStyle w:val="NoSpacing"/>
        <w:rPr>
          <w:b/>
          <w:u w:val="single"/>
        </w:rPr>
      </w:pPr>
    </w:p>
    <w:p w:rsidR="00514042" w:rsidRDefault="00514042" w:rsidP="00514042">
      <w:pPr>
        <w:pStyle w:val="NoSpacing"/>
      </w:pPr>
      <w:r>
        <w:t xml:space="preserve">How does Empedocles attempt to reconcile change in the world with the </w:t>
      </w:r>
      <w:proofErr w:type="spellStart"/>
      <w:r>
        <w:t>Parmedian</w:t>
      </w:r>
      <w:proofErr w:type="spellEnd"/>
      <w:r>
        <w:t xml:space="preserve"> view that “what is” neither comes to be nor ceases to be?</w:t>
      </w:r>
    </w:p>
    <w:p w:rsidR="00514042" w:rsidRDefault="00514042" w:rsidP="00514042">
      <w:pPr>
        <w:pStyle w:val="NoSpacing"/>
      </w:pPr>
      <w:r>
        <w:tab/>
      </w:r>
    </w:p>
    <w:p w:rsidR="00514042" w:rsidRPr="00514042" w:rsidRDefault="00514042" w:rsidP="00514042">
      <w:pPr>
        <w:pStyle w:val="NoSpacing"/>
        <w:ind w:left="720"/>
      </w:pPr>
      <w:r>
        <w:t xml:space="preserve">Empedocles tries to reconcile the </w:t>
      </w:r>
      <w:proofErr w:type="spellStart"/>
      <w:r>
        <w:t>Parmedian</w:t>
      </w:r>
      <w:proofErr w:type="spellEnd"/>
      <w:r>
        <w:t xml:space="preserve"> view by giving four basic </w:t>
      </w:r>
      <w:r w:rsidR="00884559">
        <w:t xml:space="preserve">“roots” that create everything in the cosmos. These elements are fire, air, water and earth. He believes that there are two principles that cause change of separation and mixture – love and strife. </w:t>
      </w:r>
    </w:p>
    <w:p w:rsidR="00514042" w:rsidRDefault="00514042" w:rsidP="00514042">
      <w:pPr>
        <w:pStyle w:val="NoSpacing"/>
      </w:pPr>
      <w:r>
        <w:t xml:space="preserve"> </w:t>
      </w:r>
    </w:p>
    <w:p w:rsidR="00514042" w:rsidRDefault="00514042" w:rsidP="00514042">
      <w:pPr>
        <w:pStyle w:val="NoSpacing"/>
      </w:pPr>
      <w:r>
        <w:t>Why is his account of the coming to be of mortal things a ‘double story’?</w:t>
      </w:r>
    </w:p>
    <w:p w:rsidR="00884559" w:rsidRDefault="00884559" w:rsidP="00514042">
      <w:pPr>
        <w:pStyle w:val="NoSpacing"/>
      </w:pPr>
    </w:p>
    <w:p w:rsidR="00884559" w:rsidRPr="00514042" w:rsidRDefault="00884559" w:rsidP="00884559">
      <w:pPr>
        <w:pStyle w:val="NoSpacing"/>
        <w:ind w:left="720"/>
      </w:pPr>
      <w:r>
        <w:t xml:space="preserve">This is a double story because he claims these four elements are immortal, and what is truly what the Greeks referred to as gods. The roots mix together to form what Empedocles believes is mortal mixtures that come to be and perish by mixture and separation (as is the general theory of Anaxagoras).  Empedocles entire statement acts as a metaphor to encompass all of the Greek religion/culture into his philosophical theory that conforms to Parmenides view of “what is”. </w:t>
      </w:r>
    </w:p>
    <w:sectPr w:rsidR="00884559" w:rsidRPr="00514042" w:rsidSect="00E84B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14042"/>
    <w:rsid w:val="00514042"/>
    <w:rsid w:val="00884559"/>
    <w:rsid w:val="00E84B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404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1</cp:revision>
  <dcterms:created xsi:type="dcterms:W3CDTF">2011-09-29T19:07:00Z</dcterms:created>
  <dcterms:modified xsi:type="dcterms:W3CDTF">2011-09-29T19:22:00Z</dcterms:modified>
</cp:coreProperties>
</file>