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544" w:rsidRDefault="00B66544" w:rsidP="00B66544">
      <w:r>
        <w:t>21 Sept 11</w:t>
      </w:r>
    </w:p>
    <w:p w:rsidR="00B66544" w:rsidRDefault="00B66544"/>
    <w:p w:rsidR="00B66544" w:rsidRDefault="00B66544">
      <w:r>
        <w:t>Tanya Brook’s</w:t>
      </w:r>
    </w:p>
    <w:p w:rsidR="00B66544" w:rsidRPr="00B66544" w:rsidRDefault="00B66544">
      <w:r>
        <w:t>5575736</w:t>
      </w:r>
    </w:p>
    <w:p w:rsidR="00B66544" w:rsidRDefault="00B66544">
      <w:pPr>
        <w:rPr>
          <w:b/>
          <w:u w:val="single"/>
        </w:rPr>
      </w:pPr>
    </w:p>
    <w:p w:rsidR="00B66544" w:rsidRDefault="00181D66">
      <w:r>
        <w:rPr>
          <w:b/>
          <w:u w:val="single"/>
        </w:rPr>
        <w:t>Parmenides</w:t>
      </w:r>
      <w:r>
        <w:tab/>
      </w:r>
      <w:r>
        <w:tab/>
      </w:r>
      <w:r>
        <w:tab/>
      </w:r>
      <w:r>
        <w:tab/>
      </w:r>
      <w:r>
        <w:tab/>
      </w:r>
      <w:r>
        <w:tab/>
      </w:r>
      <w:r>
        <w:tab/>
      </w:r>
      <w:r>
        <w:tab/>
      </w:r>
      <w:r>
        <w:tab/>
      </w:r>
      <w:r>
        <w:tab/>
      </w:r>
    </w:p>
    <w:p w:rsidR="00181D66" w:rsidRDefault="00181D66">
      <w:r>
        <w:t xml:space="preserve">It’s impossible to think of “what is not” because it does not exist nor does it address anything. If something “is not” then it cannot be, therefore it cannot be talked about. </w:t>
      </w:r>
    </w:p>
    <w:p w:rsidR="00181D66" w:rsidRDefault="00181D66">
      <w:r>
        <w:t xml:space="preserve">The principal characteristics of “what is” that Parmenides sets out is that “what is” must consist of true premises with logical validity to them and therefore must create a true conclusion. These are necessities </w:t>
      </w:r>
      <w:r w:rsidR="00B66544">
        <w:t xml:space="preserve">because without true premises and a valid logic, one cannot presuppose a true conclusion. Having a false conclusion with true premises and valid logic seems entirely illogical and could not possibly exist, which is why it is a necessity for “what is” to have these characteristics. </w:t>
      </w:r>
    </w:p>
    <w:p w:rsidR="00B66544" w:rsidRPr="00181D66" w:rsidRDefault="00B66544"/>
    <w:sectPr w:rsidR="00B66544" w:rsidRPr="00181D66" w:rsidSect="0009554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1D66"/>
    <w:rsid w:val="0009554F"/>
    <w:rsid w:val="00181D66"/>
    <w:rsid w:val="00B6654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5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108</Words>
  <Characters>622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1</cp:revision>
  <dcterms:created xsi:type="dcterms:W3CDTF">2011-09-21T01:07:00Z</dcterms:created>
  <dcterms:modified xsi:type="dcterms:W3CDTF">2011-09-21T01:51:00Z</dcterms:modified>
</cp:coreProperties>
</file>