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2565B72C" w14:textId="77777777" w:rsidR="005752E1" w:rsidRPr="005752E1" w:rsidRDefault="005752E1" w:rsidP="005752E1">
      <w:pPr>
        <w:jc w:val="center"/>
        <w:rPr>
          <w:lang w:val="fr-CA"/>
        </w:rPr>
      </w:pPr>
      <w:r w:rsidRPr="005752E1">
        <w:rPr>
          <w:lang w:val="fr-CA"/>
        </w:rPr>
        <w:t>Antigone &amp; Socrate</w:t>
      </w:r>
    </w:p>
    <w:p w14:paraId="4A30D48C" w14:textId="77777777" w:rsidR="005752E1" w:rsidRPr="005752E1" w:rsidRDefault="005752E1">
      <w:pPr>
        <w:rPr>
          <w:lang w:val="fr-CA"/>
        </w:rPr>
      </w:pPr>
    </w:p>
    <w:p w14:paraId="4E56D63A" w14:textId="77777777" w:rsidR="005752E1" w:rsidRDefault="005752E1">
      <w:pPr>
        <w:rPr>
          <w:lang w:val="fr-CA"/>
        </w:rPr>
      </w:pPr>
      <w:r>
        <w:rPr>
          <w:lang w:val="fr-CA"/>
        </w:rPr>
        <w:t xml:space="preserve">Divine </w:t>
      </w:r>
      <w:proofErr w:type="spellStart"/>
      <w:r>
        <w:rPr>
          <w:lang w:val="fr-CA"/>
        </w:rPr>
        <w:t>laws</w:t>
      </w:r>
      <w:proofErr w:type="spellEnd"/>
      <w:r>
        <w:rPr>
          <w:lang w:val="fr-CA"/>
        </w:rPr>
        <w:t xml:space="preserve"> vs </w:t>
      </w:r>
      <w:proofErr w:type="spellStart"/>
      <w:r>
        <w:rPr>
          <w:lang w:val="fr-CA"/>
        </w:rPr>
        <w:t>written</w:t>
      </w:r>
      <w:proofErr w:type="spellEnd"/>
      <w:r>
        <w:rPr>
          <w:lang w:val="fr-CA"/>
        </w:rPr>
        <w:t xml:space="preserve"> </w:t>
      </w:r>
      <w:proofErr w:type="spellStart"/>
      <w:r>
        <w:rPr>
          <w:lang w:val="fr-CA"/>
        </w:rPr>
        <w:t>laws</w:t>
      </w:r>
      <w:proofErr w:type="spellEnd"/>
      <w:r>
        <w:rPr>
          <w:lang w:val="fr-CA"/>
        </w:rPr>
        <w:t xml:space="preserve"> – in the end, </w:t>
      </w:r>
      <w:proofErr w:type="spellStart"/>
      <w:r>
        <w:rPr>
          <w:lang w:val="fr-CA"/>
        </w:rPr>
        <w:t>who</w:t>
      </w:r>
      <w:proofErr w:type="spellEnd"/>
      <w:r>
        <w:rPr>
          <w:lang w:val="fr-CA"/>
        </w:rPr>
        <w:t xml:space="preserve"> do </w:t>
      </w:r>
      <w:proofErr w:type="spellStart"/>
      <w:r>
        <w:rPr>
          <w:lang w:val="fr-CA"/>
        </w:rPr>
        <w:t>we</w:t>
      </w:r>
      <w:proofErr w:type="spellEnd"/>
      <w:r>
        <w:rPr>
          <w:lang w:val="fr-CA"/>
        </w:rPr>
        <w:t xml:space="preserve"> </w:t>
      </w:r>
      <w:proofErr w:type="spellStart"/>
      <w:r>
        <w:rPr>
          <w:lang w:val="fr-CA"/>
        </w:rPr>
        <w:t>owe</w:t>
      </w:r>
      <w:proofErr w:type="spellEnd"/>
      <w:r>
        <w:rPr>
          <w:lang w:val="fr-CA"/>
        </w:rPr>
        <w:t xml:space="preserve"> </w:t>
      </w:r>
      <w:proofErr w:type="spellStart"/>
      <w:r>
        <w:rPr>
          <w:lang w:val="fr-CA"/>
        </w:rPr>
        <w:t>allegiance</w:t>
      </w:r>
      <w:proofErr w:type="spellEnd"/>
      <w:r>
        <w:rPr>
          <w:lang w:val="fr-CA"/>
        </w:rPr>
        <w:t xml:space="preserve"> to?</w:t>
      </w:r>
    </w:p>
    <w:p w14:paraId="746540F7" w14:textId="77777777" w:rsidR="00DA49B8" w:rsidRDefault="00DA49B8">
      <w:pPr>
        <w:rPr>
          <w:lang w:val="fr-CA"/>
        </w:rPr>
      </w:pPr>
    </w:p>
    <w:p w14:paraId="6B7A3206" w14:textId="77777777" w:rsidR="005752E1" w:rsidRDefault="005752E1" w:rsidP="00DA49B8">
      <w:pPr>
        <w:jc w:val="center"/>
        <w:rPr>
          <w:lang w:val="fr-CA"/>
        </w:rPr>
      </w:pPr>
      <w:proofErr w:type="spellStart"/>
      <w:r>
        <w:rPr>
          <w:lang w:val="fr-CA"/>
        </w:rPr>
        <w:t>Legality</w:t>
      </w:r>
      <w:proofErr w:type="spellEnd"/>
      <w:r>
        <w:rPr>
          <w:lang w:val="fr-CA"/>
        </w:rPr>
        <w:t xml:space="preserve"> vs </w:t>
      </w:r>
      <w:proofErr w:type="spellStart"/>
      <w:r>
        <w:rPr>
          <w:lang w:val="fr-CA"/>
        </w:rPr>
        <w:t>legitimacy</w:t>
      </w:r>
      <w:proofErr w:type="spellEnd"/>
    </w:p>
    <w:p w14:paraId="49DDF868" w14:textId="77777777" w:rsidR="00DA49B8" w:rsidRDefault="00DA49B8" w:rsidP="00DA49B8">
      <w:pPr>
        <w:jc w:val="center"/>
        <w:rPr>
          <w:lang w:val="fr-CA"/>
        </w:rPr>
      </w:pPr>
    </w:p>
    <w:p w14:paraId="638F7ABB" w14:textId="77777777" w:rsidR="00DA49B8" w:rsidRDefault="00DA49B8" w:rsidP="00DA49B8">
      <w:pPr>
        <w:jc w:val="center"/>
        <w:rPr>
          <w:lang w:val="fr-CA"/>
        </w:rPr>
      </w:pPr>
      <w:r>
        <w:rPr>
          <w:lang w:val="fr-CA"/>
        </w:rPr>
        <w:t>Créon / Antigone</w:t>
      </w:r>
    </w:p>
    <w:p w14:paraId="126446AE" w14:textId="77777777" w:rsidR="00DA49B8" w:rsidRDefault="00DA49B8" w:rsidP="00DA49B8">
      <w:pPr>
        <w:jc w:val="center"/>
        <w:rPr>
          <w:lang w:val="fr-CA"/>
        </w:rPr>
      </w:pPr>
      <w:r>
        <w:rPr>
          <w:lang w:val="fr-CA"/>
        </w:rPr>
        <w:t>Lois écrites/ lois morales</w:t>
      </w:r>
    </w:p>
    <w:p w14:paraId="2BF84685" w14:textId="77777777" w:rsidR="00DA49B8" w:rsidRDefault="00DA49B8" w:rsidP="00DA49B8">
      <w:pPr>
        <w:jc w:val="center"/>
        <w:rPr>
          <w:lang w:val="fr-CA"/>
        </w:rPr>
      </w:pPr>
      <w:r>
        <w:rPr>
          <w:lang w:val="fr-CA"/>
        </w:rPr>
        <w:t xml:space="preserve">Must consent to </w:t>
      </w:r>
      <w:proofErr w:type="spellStart"/>
      <w:r>
        <w:rPr>
          <w:lang w:val="fr-CA"/>
        </w:rPr>
        <w:t>be</w:t>
      </w:r>
      <w:proofErr w:type="spellEnd"/>
      <w:r>
        <w:rPr>
          <w:lang w:val="fr-CA"/>
        </w:rPr>
        <w:t xml:space="preserve"> </w:t>
      </w:r>
      <w:proofErr w:type="spellStart"/>
      <w:r>
        <w:rPr>
          <w:lang w:val="fr-CA"/>
        </w:rPr>
        <w:t>forced</w:t>
      </w:r>
      <w:proofErr w:type="spellEnd"/>
      <w:r>
        <w:rPr>
          <w:lang w:val="fr-CA"/>
        </w:rPr>
        <w:t xml:space="preserve">/ justifies </w:t>
      </w:r>
      <w:proofErr w:type="spellStart"/>
      <w:r>
        <w:rPr>
          <w:lang w:val="fr-CA"/>
        </w:rPr>
        <w:t>diobedience</w:t>
      </w:r>
      <w:proofErr w:type="spellEnd"/>
      <w:r>
        <w:rPr>
          <w:lang w:val="fr-CA"/>
        </w:rPr>
        <w:t xml:space="preserve"> </w:t>
      </w:r>
      <w:proofErr w:type="spellStart"/>
      <w:r>
        <w:rPr>
          <w:lang w:val="fr-CA"/>
        </w:rPr>
        <w:t>because</w:t>
      </w:r>
      <w:proofErr w:type="spellEnd"/>
      <w:r>
        <w:rPr>
          <w:lang w:val="fr-CA"/>
        </w:rPr>
        <w:t xml:space="preserve"> </w:t>
      </w:r>
      <w:proofErr w:type="spellStart"/>
      <w:r>
        <w:rPr>
          <w:lang w:val="fr-CA"/>
        </w:rPr>
        <w:t>she</w:t>
      </w:r>
      <w:proofErr w:type="spellEnd"/>
      <w:r>
        <w:rPr>
          <w:lang w:val="fr-CA"/>
        </w:rPr>
        <w:t xml:space="preserve"> must </w:t>
      </w:r>
      <w:proofErr w:type="spellStart"/>
      <w:r>
        <w:rPr>
          <w:lang w:val="fr-CA"/>
        </w:rPr>
        <w:t>follow</w:t>
      </w:r>
      <w:proofErr w:type="spellEnd"/>
      <w:r>
        <w:rPr>
          <w:lang w:val="fr-CA"/>
        </w:rPr>
        <w:t xml:space="preserve"> </w:t>
      </w:r>
      <w:proofErr w:type="spellStart"/>
      <w:r>
        <w:rPr>
          <w:lang w:val="fr-CA"/>
        </w:rPr>
        <w:t>this</w:t>
      </w:r>
      <w:proofErr w:type="spellEnd"/>
      <w:r>
        <w:rPr>
          <w:lang w:val="fr-CA"/>
        </w:rPr>
        <w:t xml:space="preserve"> </w:t>
      </w:r>
      <w:proofErr w:type="spellStart"/>
      <w:r>
        <w:rPr>
          <w:lang w:val="fr-CA"/>
        </w:rPr>
        <w:t>law</w:t>
      </w:r>
      <w:proofErr w:type="spellEnd"/>
      <w:r>
        <w:rPr>
          <w:lang w:val="fr-CA"/>
        </w:rPr>
        <w:t xml:space="preserve"> by force</w:t>
      </w:r>
    </w:p>
    <w:p w14:paraId="6EB636D4" w14:textId="77777777" w:rsidR="00DA49B8" w:rsidRDefault="00DA49B8" w:rsidP="00DA49B8">
      <w:pPr>
        <w:jc w:val="center"/>
        <w:rPr>
          <w:lang w:val="fr-CA"/>
        </w:rPr>
      </w:pPr>
      <w:r>
        <w:rPr>
          <w:lang w:val="fr-CA"/>
        </w:rPr>
        <w:t>Institué / instituant</w:t>
      </w:r>
    </w:p>
    <w:p w14:paraId="5F624D0A" w14:textId="77777777" w:rsidR="00DA49B8" w:rsidRDefault="00DA49B8" w:rsidP="00DA49B8">
      <w:pPr>
        <w:jc w:val="center"/>
        <w:rPr>
          <w:lang w:val="fr-CA"/>
        </w:rPr>
      </w:pPr>
      <w:r>
        <w:rPr>
          <w:lang w:val="fr-CA"/>
        </w:rPr>
        <w:t xml:space="preserve">Real, </w:t>
      </w:r>
      <w:proofErr w:type="spellStart"/>
      <w:r>
        <w:rPr>
          <w:lang w:val="fr-CA"/>
        </w:rPr>
        <w:t>concrete</w:t>
      </w:r>
      <w:proofErr w:type="spellEnd"/>
      <w:r>
        <w:rPr>
          <w:lang w:val="fr-CA"/>
        </w:rPr>
        <w:t xml:space="preserve"> / </w:t>
      </w:r>
      <w:proofErr w:type="spellStart"/>
      <w:r>
        <w:rPr>
          <w:lang w:val="fr-CA"/>
        </w:rPr>
        <w:t>hypothetical</w:t>
      </w:r>
      <w:proofErr w:type="spellEnd"/>
      <w:r>
        <w:rPr>
          <w:lang w:val="fr-CA"/>
        </w:rPr>
        <w:t xml:space="preserve">, </w:t>
      </w:r>
      <w:proofErr w:type="spellStart"/>
      <w:r>
        <w:rPr>
          <w:lang w:val="fr-CA"/>
        </w:rPr>
        <w:t>ambiguous</w:t>
      </w:r>
      <w:proofErr w:type="spellEnd"/>
    </w:p>
    <w:p w14:paraId="5932535F" w14:textId="77777777" w:rsidR="00DA49B8" w:rsidRDefault="00DA49B8" w:rsidP="00DA49B8">
      <w:pPr>
        <w:jc w:val="center"/>
        <w:rPr>
          <w:lang w:val="fr-CA"/>
        </w:rPr>
      </w:pPr>
      <w:r>
        <w:rPr>
          <w:lang w:val="fr-CA"/>
        </w:rPr>
        <w:t xml:space="preserve">Tennis court </w:t>
      </w:r>
      <w:proofErr w:type="spellStart"/>
      <w:r>
        <w:rPr>
          <w:lang w:val="fr-CA"/>
        </w:rPr>
        <w:t>assembly</w:t>
      </w:r>
      <w:proofErr w:type="spellEnd"/>
      <w:r>
        <w:rPr>
          <w:lang w:val="fr-CA"/>
        </w:rPr>
        <w:t xml:space="preserve">/ social </w:t>
      </w:r>
      <w:proofErr w:type="spellStart"/>
      <w:r>
        <w:rPr>
          <w:lang w:val="fr-CA"/>
        </w:rPr>
        <w:t>disobedience</w:t>
      </w:r>
      <w:proofErr w:type="spellEnd"/>
      <w:r>
        <w:rPr>
          <w:lang w:val="fr-CA"/>
        </w:rPr>
        <w:t xml:space="preserve"> </w:t>
      </w:r>
      <w:proofErr w:type="spellStart"/>
      <w:r>
        <w:rPr>
          <w:lang w:val="fr-CA"/>
        </w:rPr>
        <w:t>intigates</w:t>
      </w:r>
      <w:proofErr w:type="spellEnd"/>
      <w:r>
        <w:rPr>
          <w:lang w:val="fr-CA"/>
        </w:rPr>
        <w:t xml:space="preserve"> change</w:t>
      </w:r>
    </w:p>
    <w:p w14:paraId="7AB53C13" w14:textId="77777777" w:rsidR="00DA49B8" w:rsidRDefault="00DA49B8" w:rsidP="00DA49B8">
      <w:pPr>
        <w:jc w:val="center"/>
        <w:rPr>
          <w:lang w:val="fr-CA"/>
        </w:rPr>
      </w:pPr>
      <w:r>
        <w:rPr>
          <w:lang w:val="fr-CA"/>
        </w:rPr>
        <w:t xml:space="preserve">Source of </w:t>
      </w:r>
      <w:proofErr w:type="spellStart"/>
      <w:r>
        <w:rPr>
          <w:lang w:val="fr-CA"/>
        </w:rPr>
        <w:t>law</w:t>
      </w:r>
      <w:proofErr w:type="spellEnd"/>
      <w:r>
        <w:rPr>
          <w:lang w:val="fr-CA"/>
        </w:rPr>
        <w:t xml:space="preserve"> </w:t>
      </w:r>
      <w:proofErr w:type="spellStart"/>
      <w:r>
        <w:rPr>
          <w:lang w:val="fr-CA"/>
        </w:rPr>
        <w:t>cannot</w:t>
      </w:r>
      <w:proofErr w:type="spellEnd"/>
      <w:r>
        <w:rPr>
          <w:lang w:val="fr-CA"/>
        </w:rPr>
        <w:t xml:space="preserve"> come </w:t>
      </w:r>
      <w:proofErr w:type="spellStart"/>
      <w:r>
        <w:rPr>
          <w:lang w:val="fr-CA"/>
        </w:rPr>
        <w:t>from</w:t>
      </w:r>
      <w:proofErr w:type="spellEnd"/>
      <w:r>
        <w:rPr>
          <w:lang w:val="fr-CA"/>
        </w:rPr>
        <w:t xml:space="preserve"> </w:t>
      </w:r>
      <w:proofErr w:type="spellStart"/>
      <w:r>
        <w:rPr>
          <w:lang w:val="fr-CA"/>
        </w:rPr>
        <w:t>law</w:t>
      </w:r>
      <w:proofErr w:type="spellEnd"/>
      <w:r>
        <w:rPr>
          <w:lang w:val="fr-CA"/>
        </w:rPr>
        <w:t xml:space="preserve"> </w:t>
      </w:r>
      <w:proofErr w:type="spellStart"/>
      <w:r>
        <w:rPr>
          <w:lang w:val="fr-CA"/>
        </w:rPr>
        <w:t>itself</w:t>
      </w:r>
      <w:proofErr w:type="spellEnd"/>
      <w:r>
        <w:rPr>
          <w:lang w:val="fr-CA"/>
        </w:rPr>
        <w:t xml:space="preserve"> / people </w:t>
      </w:r>
      <w:proofErr w:type="spellStart"/>
      <w:r>
        <w:rPr>
          <w:lang w:val="fr-CA"/>
        </w:rPr>
        <w:t>make</w:t>
      </w:r>
      <w:proofErr w:type="spellEnd"/>
      <w:r>
        <w:rPr>
          <w:lang w:val="fr-CA"/>
        </w:rPr>
        <w:t xml:space="preserve"> the </w:t>
      </w:r>
      <w:proofErr w:type="spellStart"/>
      <w:r>
        <w:rPr>
          <w:lang w:val="fr-CA"/>
        </w:rPr>
        <w:t>laws</w:t>
      </w:r>
      <w:proofErr w:type="spellEnd"/>
    </w:p>
    <w:p w14:paraId="15CE9992" w14:textId="77777777" w:rsidR="00DA49B8" w:rsidRDefault="00DA49B8" w:rsidP="00DA49B8">
      <w:pPr>
        <w:jc w:val="center"/>
        <w:rPr>
          <w:lang w:val="fr-CA"/>
        </w:rPr>
      </w:pPr>
    </w:p>
    <w:p w14:paraId="31E62279" w14:textId="77777777" w:rsidR="00DA49B8" w:rsidRDefault="00DA49B8" w:rsidP="00DA49B8">
      <w:pPr>
        <w:rPr>
          <w:lang w:val="fr-CA"/>
        </w:rPr>
      </w:pPr>
    </w:p>
    <w:p w14:paraId="64C54AC8" w14:textId="77777777" w:rsidR="005752E1" w:rsidRDefault="005752E1">
      <w:pPr>
        <w:rPr>
          <w:lang w:val="fr-CA"/>
        </w:rPr>
      </w:pPr>
    </w:p>
    <w:p w14:paraId="7FD2B7CA" w14:textId="77777777" w:rsidR="005752E1" w:rsidRDefault="0010709B">
      <w:pPr>
        <w:rPr>
          <w:lang w:val="fr-CA"/>
        </w:rPr>
      </w:pPr>
      <w:proofErr w:type="spellStart"/>
      <w:r>
        <w:rPr>
          <w:lang w:val="fr-CA"/>
        </w:rPr>
        <w:t>Cannot</w:t>
      </w:r>
      <w:proofErr w:type="spellEnd"/>
      <w:r>
        <w:rPr>
          <w:lang w:val="fr-CA"/>
        </w:rPr>
        <w:t xml:space="preserve"> </w:t>
      </w:r>
      <w:proofErr w:type="spellStart"/>
      <w:r>
        <w:rPr>
          <w:lang w:val="fr-CA"/>
        </w:rPr>
        <w:t>answ</w:t>
      </w:r>
      <w:r w:rsidR="00FA3664">
        <w:rPr>
          <w:lang w:val="fr-CA"/>
        </w:rPr>
        <w:t>er</w:t>
      </w:r>
      <w:proofErr w:type="spellEnd"/>
      <w:r w:rsidR="00FA3664">
        <w:rPr>
          <w:lang w:val="fr-CA"/>
        </w:rPr>
        <w:t xml:space="preserve"> injustice </w:t>
      </w:r>
      <w:proofErr w:type="spellStart"/>
      <w:r w:rsidR="00FA3664">
        <w:rPr>
          <w:lang w:val="fr-CA"/>
        </w:rPr>
        <w:t>with</w:t>
      </w:r>
      <w:proofErr w:type="spellEnd"/>
      <w:r w:rsidR="00FA3664">
        <w:rPr>
          <w:lang w:val="fr-CA"/>
        </w:rPr>
        <w:t xml:space="preserve"> injustice. </w:t>
      </w:r>
      <w:proofErr w:type="spellStart"/>
      <w:r w:rsidR="00FA3664">
        <w:rPr>
          <w:lang w:val="fr-CA"/>
        </w:rPr>
        <w:t>It’</w:t>
      </w:r>
      <w:r>
        <w:rPr>
          <w:lang w:val="fr-CA"/>
        </w:rPr>
        <w:t>s</w:t>
      </w:r>
      <w:proofErr w:type="spellEnd"/>
      <w:r>
        <w:rPr>
          <w:lang w:val="fr-CA"/>
        </w:rPr>
        <w:t xml:space="preserve"> </w:t>
      </w:r>
      <w:proofErr w:type="spellStart"/>
      <w:r>
        <w:rPr>
          <w:lang w:val="fr-CA"/>
        </w:rPr>
        <w:t>hypocrytical</w:t>
      </w:r>
      <w:proofErr w:type="spellEnd"/>
      <w:r>
        <w:rPr>
          <w:lang w:val="fr-CA"/>
        </w:rPr>
        <w:t xml:space="preserve"> and </w:t>
      </w:r>
      <w:proofErr w:type="spellStart"/>
      <w:r>
        <w:rPr>
          <w:lang w:val="fr-CA"/>
        </w:rPr>
        <w:t>does</w:t>
      </w:r>
      <w:proofErr w:type="spellEnd"/>
      <w:r>
        <w:rPr>
          <w:lang w:val="fr-CA"/>
        </w:rPr>
        <w:t xml:space="preserve"> not </w:t>
      </w:r>
      <w:proofErr w:type="spellStart"/>
      <w:r>
        <w:rPr>
          <w:lang w:val="fr-CA"/>
        </w:rPr>
        <w:t>establish</w:t>
      </w:r>
      <w:proofErr w:type="spellEnd"/>
      <w:r>
        <w:rPr>
          <w:lang w:val="fr-CA"/>
        </w:rPr>
        <w:t xml:space="preserve"> a good </w:t>
      </w:r>
      <w:proofErr w:type="spellStart"/>
      <w:r>
        <w:rPr>
          <w:lang w:val="fr-CA"/>
        </w:rPr>
        <w:t>foundation</w:t>
      </w:r>
      <w:proofErr w:type="spellEnd"/>
      <w:r>
        <w:rPr>
          <w:lang w:val="fr-CA"/>
        </w:rPr>
        <w:t xml:space="preserve"> for a new </w:t>
      </w:r>
      <w:proofErr w:type="spellStart"/>
      <w:r>
        <w:rPr>
          <w:lang w:val="fr-CA"/>
        </w:rPr>
        <w:t>regime</w:t>
      </w:r>
      <w:proofErr w:type="spellEnd"/>
      <w:r>
        <w:rPr>
          <w:lang w:val="fr-CA"/>
        </w:rPr>
        <w:t>.</w:t>
      </w:r>
    </w:p>
    <w:p w14:paraId="51E1B81E" w14:textId="77777777" w:rsidR="0010709B" w:rsidRDefault="0010709B">
      <w:pPr>
        <w:rPr>
          <w:lang w:val="fr-CA"/>
        </w:rPr>
      </w:pPr>
    </w:p>
    <w:p w14:paraId="5B613AED" w14:textId="77777777" w:rsidR="00880650" w:rsidRDefault="00880650">
      <w:pPr>
        <w:rPr>
          <w:lang w:val="fr-CA"/>
        </w:rPr>
      </w:pPr>
      <w:r>
        <w:rPr>
          <w:lang w:val="fr-CA"/>
        </w:rPr>
        <w:t xml:space="preserve">Socrate sis </w:t>
      </w:r>
      <w:proofErr w:type="spellStart"/>
      <w:r>
        <w:rPr>
          <w:lang w:val="fr-CA"/>
        </w:rPr>
        <w:t>charged</w:t>
      </w:r>
      <w:proofErr w:type="spellEnd"/>
      <w:r>
        <w:rPr>
          <w:lang w:val="fr-CA"/>
        </w:rPr>
        <w:t xml:space="preserve"> as a menace for </w:t>
      </w:r>
      <w:proofErr w:type="spellStart"/>
      <w:r>
        <w:rPr>
          <w:lang w:val="fr-CA"/>
        </w:rPr>
        <w:t>disturbing</w:t>
      </w:r>
      <w:proofErr w:type="spellEnd"/>
      <w:r>
        <w:rPr>
          <w:lang w:val="fr-CA"/>
        </w:rPr>
        <w:t xml:space="preserve"> social </w:t>
      </w:r>
      <w:proofErr w:type="spellStart"/>
      <w:r>
        <w:rPr>
          <w:lang w:val="fr-CA"/>
        </w:rPr>
        <w:t>order</w:t>
      </w:r>
      <w:proofErr w:type="spellEnd"/>
      <w:r>
        <w:rPr>
          <w:lang w:val="fr-CA"/>
        </w:rPr>
        <w:t>.</w:t>
      </w:r>
    </w:p>
    <w:p w14:paraId="3C1E82BF" w14:textId="77777777" w:rsidR="0010709B" w:rsidRDefault="0010709B">
      <w:pPr>
        <w:rPr>
          <w:lang w:val="en-CA"/>
        </w:rPr>
      </w:pPr>
      <w:r>
        <w:rPr>
          <w:lang w:val="en-CA"/>
        </w:rPr>
        <w:t xml:space="preserve">How is it possible that drinking poison that will most definitely end his life is </w:t>
      </w:r>
      <w:r w:rsidR="00FA3664">
        <w:rPr>
          <w:lang w:val="en-CA"/>
        </w:rPr>
        <w:t>an act of freedom?</w:t>
      </w:r>
    </w:p>
    <w:p w14:paraId="798A9B65" w14:textId="77777777" w:rsidR="00FA3664" w:rsidRDefault="00FA3664">
      <w:pPr>
        <w:rPr>
          <w:lang w:val="en-CA"/>
        </w:rPr>
      </w:pPr>
      <w:r>
        <w:rPr>
          <w:lang w:val="en-CA"/>
        </w:rPr>
        <w:t xml:space="preserve">He was part of the city that decided that criminals should be put to death by drinking poison. </w:t>
      </w:r>
    </w:p>
    <w:p w14:paraId="557872DE" w14:textId="77777777" w:rsidR="0071347A" w:rsidRDefault="0071347A">
      <w:pPr>
        <w:rPr>
          <w:lang w:val="en-CA"/>
        </w:rPr>
      </w:pPr>
      <w:r>
        <w:rPr>
          <w:lang w:val="en-CA"/>
        </w:rPr>
        <w:t xml:space="preserve">By drinking the poison </w:t>
      </w:r>
      <w:proofErr w:type="gramStart"/>
      <w:r>
        <w:rPr>
          <w:lang w:val="en-CA"/>
        </w:rPr>
        <w:t>himself</w:t>
      </w:r>
      <w:proofErr w:type="gramEnd"/>
      <w:r>
        <w:rPr>
          <w:lang w:val="en-CA"/>
        </w:rPr>
        <w:t xml:space="preserve">, it is proof that the legal system has not failed. Therein, he is </w:t>
      </w:r>
      <w:r w:rsidR="00880650">
        <w:rPr>
          <w:lang w:val="en-CA"/>
        </w:rPr>
        <w:t>spending his final moments as an incarcerated man who was really free in the larger sense.</w:t>
      </w:r>
    </w:p>
    <w:p w14:paraId="08DB8E30" w14:textId="77777777" w:rsidR="003B729D" w:rsidRDefault="003B729D">
      <w:pPr>
        <w:rPr>
          <w:lang w:val="en-CA"/>
        </w:rPr>
      </w:pPr>
    </w:p>
    <w:p w14:paraId="69EA6B40" w14:textId="77777777" w:rsidR="003B729D" w:rsidRDefault="003B729D">
      <w:pPr>
        <w:rPr>
          <w:lang w:val="en-CA"/>
        </w:rPr>
      </w:pPr>
      <w:r>
        <w:rPr>
          <w:lang w:val="en-CA"/>
        </w:rPr>
        <w:t xml:space="preserve">We in this class are concerned with who makes the law. So, it does not matter if something is right by different standards, the only one’s that count are those of the </w:t>
      </w:r>
      <w:proofErr w:type="gramStart"/>
      <w:r>
        <w:rPr>
          <w:lang w:val="en-CA"/>
        </w:rPr>
        <w:t>law-makers</w:t>
      </w:r>
      <w:proofErr w:type="gramEnd"/>
      <w:r>
        <w:rPr>
          <w:lang w:val="en-CA"/>
        </w:rPr>
        <w:t>. I guess.</w:t>
      </w:r>
    </w:p>
    <w:p w14:paraId="61216FB5" w14:textId="77777777" w:rsidR="00D73367" w:rsidRDefault="00D73367">
      <w:pPr>
        <w:rPr>
          <w:lang w:val="en-CA"/>
        </w:rPr>
      </w:pPr>
    </w:p>
    <w:p w14:paraId="5AC75D73" w14:textId="77777777" w:rsidR="00D73367" w:rsidRDefault="00D73367">
      <w:pPr>
        <w:rPr>
          <w:lang w:val="en-CA"/>
        </w:rPr>
      </w:pPr>
      <w:r>
        <w:rPr>
          <w:lang w:val="en-CA"/>
        </w:rPr>
        <w:t xml:space="preserve">You’re not just disobeying one </w:t>
      </w:r>
      <w:proofErr w:type="gramStart"/>
      <w:r>
        <w:rPr>
          <w:lang w:val="en-CA"/>
        </w:rPr>
        <w:t>law,</w:t>
      </w:r>
      <w:proofErr w:type="gramEnd"/>
      <w:r>
        <w:rPr>
          <w:lang w:val="en-CA"/>
        </w:rPr>
        <w:t xml:space="preserve"> there is a chain reaction that occurs alongside it.</w:t>
      </w:r>
    </w:p>
    <w:p w14:paraId="2D58F7CB" w14:textId="77777777" w:rsidR="00D73367" w:rsidRDefault="00D73367">
      <w:pPr>
        <w:rPr>
          <w:lang w:val="en-CA"/>
        </w:rPr>
      </w:pPr>
      <w:r>
        <w:rPr>
          <w:lang w:val="en-CA"/>
        </w:rPr>
        <w:t>This is not to say that all laws are just and that we should blindly accept whatever the government throw at us as the truth. Rather, the point is that like an angry child, you cannot get your way by huffing and puffing and starting a fight. Change must come about in a just way so that the trust is always there.</w:t>
      </w:r>
      <w:bookmarkStart w:id="0" w:name="_GoBack"/>
      <w:bookmarkEnd w:id="0"/>
    </w:p>
    <w:p w14:paraId="4926F99E" w14:textId="77777777" w:rsidR="003B729D" w:rsidRPr="0010709B" w:rsidRDefault="003B729D">
      <w:pPr>
        <w:rPr>
          <w:lang w:val="en-CA"/>
        </w:rPr>
      </w:pPr>
    </w:p>
    <w:sectPr w:rsidR="003B729D" w:rsidRPr="0010709B" w:rsidSect="001D0C9B">
      <w:pgSz w:w="12240" w:h="15840"/>
      <w:pgMar w:top="1440" w:right="1800" w:bottom="1440"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E00002FF" w:usb1="6AC7FDFB" w:usb2="00000012" w:usb3="00000000" w:csb0="0002009F" w:csb1="00000000"/>
  </w:font>
  <w:font w:name="Times New Roman">
    <w:panose1 w:val="02020603050405020304"/>
    <w:charset w:val="00"/>
    <w:family w:val="auto"/>
    <w:pitch w:val="variable"/>
    <w:sig w:usb0="E0002AFF" w:usb1="C0007841" w:usb2="00000009" w:usb3="00000000" w:csb0="000001FF" w:csb1="00000000"/>
  </w:font>
  <w:font w:name="Arial">
    <w:panose1 w:val="020B0604020202020204"/>
    <w:charset w:val="00"/>
    <w:family w:val="auto"/>
    <w:pitch w:val="variable"/>
    <w:sig w:usb0="E0002AFF" w:usb1="C0007843" w:usb2="00000009" w:usb3="00000000" w:csb0="000001FF" w:csb1="00000000"/>
  </w:font>
  <w:font w:name="ＭＳ ゴシック">
    <w:charset w:val="4E"/>
    <w:family w:val="auto"/>
    <w:pitch w:val="variable"/>
    <w:sig w:usb0="E00002FF" w:usb1="6AC7FDFB" w:usb2="00000012" w:usb3="00000000" w:csb0="0002009F" w:csb1="00000000"/>
  </w:font>
  <w:font w:name="Calibri">
    <w:panose1 w:val="020F0502020204030204"/>
    <w:charset w:val="00"/>
    <w:family w:val="auto"/>
    <w:pitch w:val="variable"/>
    <w:sig w:usb0="E10002FF" w:usb1="4000ACFF" w:usb2="00000009"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8"/>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752E1"/>
    <w:rsid w:val="0010709B"/>
    <w:rsid w:val="001D0C9B"/>
    <w:rsid w:val="003B729D"/>
    <w:rsid w:val="005752E1"/>
    <w:rsid w:val="0071347A"/>
    <w:rsid w:val="00880650"/>
    <w:rsid w:val="00D73367"/>
    <w:rsid w:val="00DA49B8"/>
    <w:rsid w:val="00FA3664"/>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ocId w14:val="5F3848D0"/>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fontTable" Target="fontTable.xml"/><Relationship Id="rId6" Type="http://schemas.openxmlformats.org/officeDocument/2006/relationships/theme" Target="theme/theme1.xml"/><Relationship Id="rId1" Type="http://schemas.openxmlformats.org/officeDocument/2006/relationships/styles" Target="styles.xml"/><Relationship Id="rId2" Type="http://schemas.microsoft.com/office/2007/relationships/stylesWithEffects" Target="stylesWithEffect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91</TotalTime>
  <Pages>1</Pages>
  <Words>238</Words>
  <Characters>1361</Characters>
  <Application>Microsoft Macintosh Word</Application>
  <DocSecurity>0</DocSecurity>
  <Lines>11</Lines>
  <Paragraphs>3</Paragraphs>
  <ScaleCrop>false</ScaleCrop>
  <Company>University of Ottawa</Company>
  <LinksUpToDate>false</LinksUpToDate>
  <CharactersWithSpaces>1596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Felicia Michelucci</dc:creator>
  <cp:keywords/>
  <dc:description/>
  <cp:lastModifiedBy>Felicia Michelucci</cp:lastModifiedBy>
  <cp:revision>2</cp:revision>
  <dcterms:created xsi:type="dcterms:W3CDTF">2012-12-14T01:32:00Z</dcterms:created>
  <dcterms:modified xsi:type="dcterms:W3CDTF">2012-12-14T04:51:00Z</dcterms:modified>
</cp:coreProperties>
</file>