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544" w:rsidRDefault="005C6C7A" w:rsidP="005C6C7A">
      <w:pPr>
        <w:pStyle w:val="Title"/>
      </w:pPr>
      <w:r>
        <w:t>Chapter 2 – Consumers as Individuals</w:t>
      </w:r>
      <w:r w:rsidR="001F4A00">
        <w:t>: Perception</w:t>
      </w:r>
    </w:p>
    <w:p w:rsidR="00B93D73" w:rsidRPr="00B93D73" w:rsidRDefault="00B93D73" w:rsidP="00B93D73">
      <w:pPr>
        <w:pStyle w:val="Heading1"/>
      </w:pPr>
      <w:r>
        <w:t>Sensory Systems</w:t>
      </w:r>
    </w:p>
    <w:p w:rsidR="001F4A00" w:rsidRDefault="00A21EBC" w:rsidP="00527BB3">
      <w:pPr>
        <w:pStyle w:val="ListParagraph"/>
        <w:numPr>
          <w:ilvl w:val="0"/>
          <w:numId w:val="1"/>
        </w:numPr>
      </w:pPr>
      <w:r w:rsidRPr="00527BB3">
        <w:rPr>
          <w:b/>
        </w:rPr>
        <w:t>Perception</w:t>
      </w:r>
      <w:r>
        <w:t xml:space="preserve"> is the process by which sights, sounds, smells, textures and tastes are selected, organized, and interpreted by consumers. </w:t>
      </w:r>
      <w:r w:rsidR="00527BB3">
        <w:t xml:space="preserve">I.e. how sensations are selected, organized and interpreted. </w:t>
      </w:r>
    </w:p>
    <w:p w:rsidR="00DD41FF" w:rsidRDefault="00527BB3" w:rsidP="00DD41FF">
      <w:pPr>
        <w:pStyle w:val="ListParagraph"/>
        <w:numPr>
          <w:ilvl w:val="0"/>
          <w:numId w:val="1"/>
        </w:numPr>
      </w:pPr>
      <w:r>
        <w:rPr>
          <w:b/>
        </w:rPr>
        <w:t xml:space="preserve">Sensations </w:t>
      </w:r>
      <w:r>
        <w:t xml:space="preserve">are basic stimuli picked up by our sensory systems. Input picked up by these systems constitutes raw data that elicits a certain response.  </w:t>
      </w:r>
    </w:p>
    <w:p w:rsidR="00DD41FF" w:rsidRDefault="00DD41FF" w:rsidP="00DD41FF">
      <w:pPr>
        <w:pStyle w:val="ListParagraph"/>
        <w:numPr>
          <w:ilvl w:val="1"/>
          <w:numId w:val="1"/>
        </w:numPr>
      </w:pPr>
      <w:r>
        <w:t>Hearing a song on radio triggers a past memory</w:t>
      </w:r>
    </w:p>
    <w:p w:rsidR="00DD41FF" w:rsidRDefault="00DD41FF" w:rsidP="00DD41FF">
      <w:pPr>
        <w:pStyle w:val="ListParagraph"/>
        <w:numPr>
          <w:ilvl w:val="1"/>
          <w:numId w:val="1"/>
        </w:numPr>
      </w:pPr>
      <w:r>
        <w:t>Brands can create a unique association with sensation e.g. hog sound of Harley-Davidson</w:t>
      </w:r>
    </w:p>
    <w:p w:rsidR="00D82EF4" w:rsidRDefault="00DD41FF" w:rsidP="00D82EF4">
      <w:pPr>
        <w:pStyle w:val="ListParagraph"/>
        <w:numPr>
          <w:ilvl w:val="1"/>
          <w:numId w:val="1"/>
        </w:numPr>
      </w:pPr>
      <w:r>
        <w:rPr>
          <w:b/>
        </w:rPr>
        <w:t xml:space="preserve">Hedonic consumption </w:t>
      </w:r>
      <w:r>
        <w:t xml:space="preserve">is the multisensory, fantasy, and emotional aspects of consumer interaction with products. </w:t>
      </w:r>
      <w:r w:rsidR="00D82EF4">
        <w:t>Trend is for people to buy products based on hedonic value and not just consumption. “Form is function”</w:t>
      </w:r>
    </w:p>
    <w:p w:rsidR="00D82EF4" w:rsidRDefault="00D82EF4" w:rsidP="00D82EF4">
      <w:pPr>
        <w:pStyle w:val="ListParagraph"/>
        <w:numPr>
          <w:ilvl w:val="0"/>
          <w:numId w:val="1"/>
        </w:numPr>
      </w:pPr>
      <w:r>
        <w:rPr>
          <w:b/>
        </w:rPr>
        <w:t>Sensory Marketing</w:t>
      </w:r>
      <w:r>
        <w:t xml:space="preserve"> – companies pay attention to impact of sensation on our product experiences in order to create a competitive advantage</w:t>
      </w:r>
    </w:p>
    <w:p w:rsidR="00D82EF4" w:rsidRDefault="00A945F9" w:rsidP="00D82EF4">
      <w:pPr>
        <w:pStyle w:val="ListParagraph"/>
        <w:numPr>
          <w:ilvl w:val="1"/>
          <w:numId w:val="1"/>
        </w:numPr>
      </w:pPr>
      <w:r>
        <w:t xml:space="preserve">Vision – marketers rely heavily on visual elements in ads, store design and packaging such as colour. E.g. consumers seem to like ads against blue background than red. These choices have symbolic value and cultural meaning. </w:t>
      </w:r>
    </w:p>
    <w:p w:rsidR="00A945F9" w:rsidRDefault="00A945F9" w:rsidP="00393994">
      <w:pPr>
        <w:pStyle w:val="ListParagraph"/>
        <w:numPr>
          <w:ilvl w:val="2"/>
          <w:numId w:val="1"/>
        </w:numPr>
      </w:pPr>
      <w:r>
        <w:t>Colours also act as cues in ads to direct attention e.g. Yellow draws attention</w:t>
      </w:r>
    </w:p>
    <w:p w:rsidR="00A945F9" w:rsidRDefault="00A945F9" w:rsidP="00393994">
      <w:pPr>
        <w:pStyle w:val="ListParagraph"/>
        <w:numPr>
          <w:ilvl w:val="2"/>
          <w:numId w:val="1"/>
        </w:numPr>
      </w:pPr>
      <w:r>
        <w:t xml:space="preserve">Colour combinations strongly associated with a company = </w:t>
      </w:r>
      <w:r>
        <w:rPr>
          <w:b/>
        </w:rPr>
        <w:t>trade dress</w:t>
      </w:r>
    </w:p>
    <w:p w:rsidR="00A945F9" w:rsidRDefault="00A945F9" w:rsidP="00393994">
      <w:pPr>
        <w:pStyle w:val="ListParagraph"/>
        <w:numPr>
          <w:ilvl w:val="2"/>
          <w:numId w:val="1"/>
        </w:numPr>
      </w:pPr>
      <w:r>
        <w:t xml:space="preserve">When it comes to eating, our eyes play a huge role. We rely on them to tell us we are full or hungry or to eat more or less. E.g. bigger size box tells us we can eat more, when we pour glass of liquid, we focus on height not width of the glass. </w:t>
      </w:r>
    </w:p>
    <w:p w:rsidR="007C2CDA" w:rsidRDefault="00393994" w:rsidP="00D82EF4">
      <w:pPr>
        <w:pStyle w:val="ListParagraph"/>
        <w:numPr>
          <w:ilvl w:val="1"/>
          <w:numId w:val="1"/>
        </w:numPr>
      </w:pPr>
      <w:r>
        <w:t xml:space="preserve">Odour – smells trigger memory associations, they stir emotions and create calming feeling. </w:t>
      </w:r>
      <w:r w:rsidR="005951FF">
        <w:t xml:space="preserve">Processed in the limbic system and perceived nice or foul smells vary from culture to culture and between genders. Females can identify more scents than men. </w:t>
      </w:r>
    </w:p>
    <w:p w:rsidR="00393994" w:rsidRDefault="00393994" w:rsidP="00D82EF4">
      <w:pPr>
        <w:pStyle w:val="ListParagraph"/>
        <w:numPr>
          <w:ilvl w:val="1"/>
          <w:numId w:val="1"/>
        </w:numPr>
      </w:pPr>
      <w:r>
        <w:t xml:space="preserve">Hearing </w:t>
      </w:r>
      <w:r w:rsidR="006F6770">
        <w:t>–</w:t>
      </w:r>
      <w:r>
        <w:t xml:space="preserve"> </w:t>
      </w:r>
      <w:r w:rsidR="006F6770">
        <w:t xml:space="preserve">phonemes, jingles, sounds, music </w:t>
      </w:r>
      <w:proofErr w:type="spellStart"/>
      <w:r w:rsidR="006F6770">
        <w:t>etc</w:t>
      </w:r>
      <w:proofErr w:type="spellEnd"/>
      <w:r w:rsidR="006F6770">
        <w:t xml:space="preserve"> all affect consumer evaluations and convey unique meanings about inherent properties of the product. E.g. ‘I’ &lt; ‘a’ </w:t>
      </w:r>
    </w:p>
    <w:p w:rsidR="006F6770" w:rsidRDefault="00041DE7" w:rsidP="00D82EF4">
      <w:pPr>
        <w:pStyle w:val="ListParagraph"/>
        <w:numPr>
          <w:ilvl w:val="1"/>
          <w:numId w:val="1"/>
        </w:numPr>
      </w:pPr>
      <w:r>
        <w:t xml:space="preserve">Touch </w:t>
      </w:r>
      <w:r w:rsidR="000C6DA9">
        <w:t>–</w:t>
      </w:r>
      <w:r>
        <w:t xml:space="preserve"> </w:t>
      </w:r>
      <w:r w:rsidR="000C6DA9">
        <w:t>tactile stimulation such as massaging has relaxing effect. People who were touched by waiters gave bigger tips. Touch creates bigger level of attachment. Haptic sense important because consumers more sure about what they can touch.</w:t>
      </w:r>
    </w:p>
    <w:p w:rsidR="000C6DA9" w:rsidRDefault="000C6DA9" w:rsidP="00D82EF4">
      <w:pPr>
        <w:pStyle w:val="ListParagraph"/>
        <w:numPr>
          <w:ilvl w:val="1"/>
          <w:numId w:val="1"/>
        </w:numPr>
      </w:pPr>
      <w:r>
        <w:t xml:space="preserve">Taste </w:t>
      </w:r>
      <w:r w:rsidR="00B93D73">
        <w:t>–</w:t>
      </w:r>
      <w:r>
        <w:t xml:space="preserve"> </w:t>
      </w:r>
      <w:r w:rsidR="00B93D73">
        <w:t xml:space="preserve">Samples </w:t>
      </w:r>
    </w:p>
    <w:p w:rsidR="00800979" w:rsidRDefault="00800979" w:rsidP="00D82EF4">
      <w:pPr>
        <w:pStyle w:val="ListParagraph"/>
        <w:numPr>
          <w:ilvl w:val="1"/>
          <w:numId w:val="1"/>
        </w:numPr>
      </w:pPr>
      <w:r>
        <w:rPr>
          <w:color w:val="8064A2" w:themeColor="accent4"/>
        </w:rPr>
        <w:t>EX: Beer tasting. People feel a certain sense of prestige in knowing their beer and having a favourite, though the average consumer cannot tell the difference between beers. This means that consumers are not choosing their beverage based on taste, but on brand perception and social stimulus.</w:t>
      </w:r>
    </w:p>
    <w:p w:rsidR="00893C20" w:rsidRDefault="00893C20" w:rsidP="00893C20">
      <w:r>
        <w:t xml:space="preserve">Sensory Stimuli </w:t>
      </w:r>
      <w:r>
        <w:sym w:font="Wingdings" w:char="F0E0"/>
      </w:r>
      <w:r>
        <w:t xml:space="preserve"> Sensory Systems </w:t>
      </w:r>
      <w:r>
        <w:sym w:font="Wingdings" w:char="F0E0"/>
      </w:r>
      <w:r>
        <w:t xml:space="preserve"> Exposure </w:t>
      </w:r>
      <w:r>
        <w:sym w:font="Wingdings" w:char="F0E0"/>
      </w:r>
      <w:r>
        <w:t xml:space="preserve"> Adaptation </w:t>
      </w:r>
      <w:r>
        <w:sym w:font="Wingdings" w:char="F0E0"/>
      </w:r>
      <w:r>
        <w:t xml:space="preserve"> Interpretation</w:t>
      </w:r>
    </w:p>
    <w:p w:rsidR="00B93D73" w:rsidRDefault="00B93D73" w:rsidP="00893C20">
      <w:pPr>
        <w:pStyle w:val="Heading1"/>
      </w:pPr>
      <w:r>
        <w:lastRenderedPageBreak/>
        <w:t>Exposure</w:t>
      </w:r>
    </w:p>
    <w:p w:rsidR="00B93D73" w:rsidRDefault="00B93D73" w:rsidP="00B93D73">
      <w:pPr>
        <w:pStyle w:val="ListParagraph"/>
        <w:numPr>
          <w:ilvl w:val="0"/>
          <w:numId w:val="1"/>
        </w:numPr>
      </w:pPr>
      <w:r>
        <w:rPr>
          <w:b/>
        </w:rPr>
        <w:t>Exposure</w:t>
      </w:r>
      <w:r>
        <w:t xml:space="preserve"> – degree to which people notice a stimulus is in range of sensory receptors. Consumers focus on some and are aware of others.</w:t>
      </w:r>
    </w:p>
    <w:p w:rsidR="009B02AC" w:rsidRDefault="009B02AC" w:rsidP="009B02AC">
      <w:r>
        <w:t>SENSORY THRESHOLDS</w:t>
      </w:r>
    </w:p>
    <w:p w:rsidR="00B93D73" w:rsidRDefault="00B93D73" w:rsidP="00B93D73">
      <w:pPr>
        <w:pStyle w:val="ListParagraph"/>
        <w:numPr>
          <w:ilvl w:val="0"/>
          <w:numId w:val="1"/>
        </w:numPr>
      </w:pPr>
      <w:r>
        <w:t xml:space="preserve">Sensory thresholds are studied via </w:t>
      </w:r>
      <w:r>
        <w:rPr>
          <w:b/>
        </w:rPr>
        <w:t>psychophysics</w:t>
      </w:r>
      <w:r>
        <w:t xml:space="preserve"> which focuses on how physical environment is integrated into our personal, subjective world. </w:t>
      </w:r>
    </w:p>
    <w:p w:rsidR="00B93D73" w:rsidRDefault="00B93D73" w:rsidP="00B93D73">
      <w:pPr>
        <w:pStyle w:val="ListParagraph"/>
        <w:numPr>
          <w:ilvl w:val="1"/>
          <w:numId w:val="1"/>
        </w:numPr>
      </w:pPr>
      <w:r>
        <w:rPr>
          <w:b/>
        </w:rPr>
        <w:t xml:space="preserve">Absolute Threshold </w:t>
      </w:r>
      <w:r w:rsidR="00AD6F4B">
        <w:t>–</w:t>
      </w:r>
      <w:r>
        <w:t xml:space="preserve"> </w:t>
      </w:r>
      <w:r w:rsidR="00AD6F4B">
        <w:t>lowest intensity of a stimulus that can be registered on a sensory channel (minimum)</w:t>
      </w:r>
    </w:p>
    <w:p w:rsidR="00AD6F4B" w:rsidRDefault="00AD6F4B" w:rsidP="00B93D73">
      <w:pPr>
        <w:pStyle w:val="ListParagraph"/>
        <w:numPr>
          <w:ilvl w:val="1"/>
          <w:numId w:val="1"/>
        </w:numPr>
      </w:pPr>
      <w:r>
        <w:rPr>
          <w:b/>
        </w:rPr>
        <w:t>Differential Threshold</w:t>
      </w:r>
      <w:r>
        <w:t xml:space="preserve">- ability of sensory system to detect differences between two stimuli. Just noticeable difference is the minimum change. </w:t>
      </w:r>
    </w:p>
    <w:p w:rsidR="00AD6F4B" w:rsidRDefault="00AD6F4B" w:rsidP="00AD6F4B">
      <w:pPr>
        <w:pStyle w:val="ListParagraph"/>
        <w:numPr>
          <w:ilvl w:val="2"/>
          <w:numId w:val="1"/>
        </w:numPr>
      </w:pPr>
      <w:proofErr w:type="spellStart"/>
      <w:r>
        <w:rPr>
          <w:b/>
        </w:rPr>
        <w:t>Webers</w:t>
      </w:r>
      <w:proofErr w:type="spellEnd"/>
      <w:r>
        <w:rPr>
          <w:b/>
        </w:rPr>
        <w:t xml:space="preserve"> Law</w:t>
      </w:r>
      <w:r>
        <w:t xml:space="preserve"> states that the stronger the initial stimulus, the greater the change must be for it to be noticed and expressed as K = </w:t>
      </w:r>
      <w:r>
        <w:rPr>
          <w:rFonts w:cstheme="minorHAnsi"/>
        </w:rPr>
        <w:t>Δ</w:t>
      </w:r>
      <w:r>
        <w:t>I/I. More concerned with ratios not absolute differences</w:t>
      </w:r>
    </w:p>
    <w:p w:rsidR="00AD6F4B" w:rsidRDefault="00AD6F4B" w:rsidP="00AD6F4B">
      <w:pPr>
        <w:pStyle w:val="ListParagraph"/>
        <w:numPr>
          <w:ilvl w:val="3"/>
          <w:numId w:val="1"/>
        </w:numPr>
      </w:pPr>
      <w:r>
        <w:t>K = constant increase or decrease necessary for stimulus to be noticed</w:t>
      </w:r>
    </w:p>
    <w:p w:rsidR="00AD6F4B" w:rsidRDefault="00AD6F4B" w:rsidP="00AD6F4B">
      <w:pPr>
        <w:pStyle w:val="ListParagraph"/>
        <w:numPr>
          <w:ilvl w:val="3"/>
          <w:numId w:val="1"/>
        </w:numPr>
      </w:pPr>
      <w:r>
        <w:rPr>
          <w:rFonts w:cstheme="minorHAnsi"/>
        </w:rPr>
        <w:t>Δ</w:t>
      </w:r>
      <w:r>
        <w:t>I =Just noticeable difference</w:t>
      </w:r>
    </w:p>
    <w:p w:rsidR="00AD6F4B" w:rsidRPr="00800979" w:rsidRDefault="00AD6F4B" w:rsidP="00AD6F4B">
      <w:pPr>
        <w:pStyle w:val="ListParagraph"/>
        <w:numPr>
          <w:ilvl w:val="3"/>
          <w:numId w:val="1"/>
        </w:numPr>
      </w:pPr>
      <w:r>
        <w:rPr>
          <w:rFonts w:cstheme="minorHAnsi"/>
        </w:rPr>
        <w:t>I = intensity of stimulus before change occurs</w:t>
      </w:r>
    </w:p>
    <w:p w:rsidR="00800979" w:rsidRDefault="00800979" w:rsidP="00AD6F4B">
      <w:pPr>
        <w:pStyle w:val="ListParagraph"/>
        <w:numPr>
          <w:ilvl w:val="3"/>
          <w:numId w:val="1"/>
        </w:numPr>
      </w:pPr>
      <w:r>
        <w:rPr>
          <w:rFonts w:cstheme="minorHAnsi"/>
          <w:color w:val="8064A2" w:themeColor="accent4"/>
        </w:rPr>
        <w:t xml:space="preserve">Also look at logos though the years: Maple Leaf </w:t>
      </w:r>
      <w:proofErr w:type="spellStart"/>
      <w:r>
        <w:rPr>
          <w:rFonts w:cstheme="minorHAnsi"/>
          <w:color w:val="8064A2" w:themeColor="accent4"/>
        </w:rPr>
        <w:t>vs</w:t>
      </w:r>
      <w:proofErr w:type="spellEnd"/>
      <w:r>
        <w:rPr>
          <w:rFonts w:cstheme="minorHAnsi"/>
          <w:color w:val="8064A2" w:themeColor="accent4"/>
        </w:rPr>
        <w:t xml:space="preserve"> Aunt </w:t>
      </w:r>
      <w:proofErr w:type="spellStart"/>
      <w:r>
        <w:rPr>
          <w:rFonts w:cstheme="minorHAnsi"/>
          <w:color w:val="8064A2" w:themeColor="accent4"/>
        </w:rPr>
        <w:t>Jemimah</w:t>
      </w:r>
      <w:proofErr w:type="spellEnd"/>
    </w:p>
    <w:p w:rsidR="00AD6F4B" w:rsidRDefault="00AD6F4B" w:rsidP="00AD6F4B">
      <w:pPr>
        <w:pStyle w:val="ListParagraph"/>
        <w:numPr>
          <w:ilvl w:val="2"/>
          <w:numId w:val="1"/>
        </w:numPr>
      </w:pPr>
      <w:r>
        <w:t>E.g. ,Rule of thumb is that markdowns should be at least 20% $10 soup becomes $8</w:t>
      </w:r>
    </w:p>
    <w:p w:rsidR="009B02AC" w:rsidRDefault="00B15BE0" w:rsidP="009B02AC">
      <w:pPr>
        <w:pStyle w:val="ListParagraph"/>
        <w:numPr>
          <w:ilvl w:val="2"/>
          <w:numId w:val="1"/>
        </w:numPr>
      </w:pPr>
      <w:r>
        <w:t xml:space="preserve">Most marketers aim to give consumers just below the JND in order to save costs. </w:t>
      </w:r>
    </w:p>
    <w:p w:rsidR="00800979" w:rsidRDefault="00800979" w:rsidP="009B02AC">
      <w:pPr>
        <w:pStyle w:val="ListParagraph"/>
        <w:numPr>
          <w:ilvl w:val="2"/>
          <w:numId w:val="1"/>
        </w:numPr>
      </w:pPr>
      <w:r>
        <w:rPr>
          <w:color w:val="8064A2" w:themeColor="accent4"/>
        </w:rPr>
        <w:t>JND also has its place in price numbers (1.</w:t>
      </w:r>
      <w:r>
        <w:rPr>
          <w:b/>
          <w:color w:val="8064A2" w:themeColor="accent4"/>
        </w:rPr>
        <w:t>99</w:t>
      </w:r>
      <w:r>
        <w:rPr>
          <w:color w:val="8064A2" w:themeColor="accent4"/>
        </w:rPr>
        <w:t>) and sale signs</w:t>
      </w:r>
    </w:p>
    <w:p w:rsidR="009B02AC" w:rsidRDefault="009B02AC" w:rsidP="009B02AC">
      <w:r>
        <w:t>SUBLIMINAL PERCEPTION</w:t>
      </w:r>
    </w:p>
    <w:p w:rsidR="009B02AC" w:rsidRDefault="009B02AC" w:rsidP="009B02AC">
      <w:pPr>
        <w:pStyle w:val="ListParagraph"/>
        <w:numPr>
          <w:ilvl w:val="0"/>
          <w:numId w:val="2"/>
        </w:numPr>
      </w:pPr>
      <w:r>
        <w:t xml:space="preserve">The public believes that marketers design advertising messages to be perceived unconsciously or below the threshold of recognition called </w:t>
      </w:r>
      <w:r>
        <w:rPr>
          <w:b/>
        </w:rPr>
        <w:t>subliminal perception</w:t>
      </w:r>
      <w:r>
        <w:t xml:space="preserve">. </w:t>
      </w:r>
    </w:p>
    <w:p w:rsidR="009B02AC" w:rsidRPr="00DD41FF" w:rsidRDefault="00BB4189" w:rsidP="009B02AC">
      <w:pPr>
        <w:pStyle w:val="ListParagraph"/>
        <w:numPr>
          <w:ilvl w:val="0"/>
          <w:numId w:val="2"/>
        </w:numPr>
      </w:pPr>
      <w:r>
        <w:t>Can be sent on visual and audio</w:t>
      </w:r>
      <w:r w:rsidR="009B02AC">
        <w:t xml:space="preserve"> channels. </w:t>
      </w:r>
      <w:r w:rsidR="009B02AC">
        <w:rPr>
          <w:b/>
        </w:rPr>
        <w:t xml:space="preserve">Embeds </w:t>
      </w:r>
      <w:r w:rsidR="009B02AC" w:rsidRPr="009B02AC">
        <w:t>are tin</w:t>
      </w:r>
      <w:r w:rsidR="009B02AC">
        <w:t>y figures inserted into magazine</w:t>
      </w:r>
      <w:r w:rsidR="009B02AC" w:rsidRPr="009B02AC">
        <w:t xml:space="preserve"> advertising by using high speed photography or airbrushing.</w:t>
      </w:r>
      <w:r w:rsidR="009B02AC">
        <w:rPr>
          <w:b/>
        </w:rPr>
        <w:t xml:space="preserve"> </w:t>
      </w:r>
      <w:r w:rsidR="009B02AC">
        <w:t xml:space="preserve">Usually sexual in nature. No real impact. </w:t>
      </w:r>
    </w:p>
    <w:p w:rsidR="00CF6B24" w:rsidRDefault="00CF6B24">
      <w:pPr>
        <w:pStyle w:val="ListParagraph"/>
        <w:numPr>
          <w:ilvl w:val="0"/>
          <w:numId w:val="2"/>
        </w:numPr>
      </w:pPr>
      <w:r>
        <w:t xml:space="preserve">NO real link to subliminal messages and consumer behaviour as there are individual differences in threshold levels. And even if there were subliminal messages, you cannot be aware that you are being affected since they occur at the unconscious level. </w:t>
      </w:r>
    </w:p>
    <w:p w:rsidR="00CF6B24" w:rsidRDefault="00652A7E" w:rsidP="00652A7E">
      <w:pPr>
        <w:pStyle w:val="ListParagraph"/>
        <w:numPr>
          <w:ilvl w:val="1"/>
          <w:numId w:val="2"/>
        </w:numPr>
      </w:pPr>
      <w:r>
        <w:t>Advertisers lack control over distance and position from a screen</w:t>
      </w:r>
    </w:p>
    <w:p w:rsidR="00652A7E" w:rsidRDefault="00652A7E" w:rsidP="00652A7E">
      <w:pPr>
        <w:pStyle w:val="ListParagraph"/>
        <w:numPr>
          <w:ilvl w:val="1"/>
          <w:numId w:val="2"/>
        </w:numPr>
      </w:pPr>
      <w:r>
        <w:t>Consumer must be paying absolute attention to stimulus</w:t>
      </w:r>
    </w:p>
    <w:p w:rsidR="00652A7E" w:rsidRDefault="00652A7E" w:rsidP="00652A7E">
      <w:pPr>
        <w:pStyle w:val="ListParagraph"/>
        <w:numPr>
          <w:ilvl w:val="1"/>
          <w:numId w:val="2"/>
        </w:numPr>
      </w:pPr>
      <w:r>
        <w:t>Even if desired effect induced, would only be general i.e. thirst but not thirst for specific drink.</w:t>
      </w:r>
    </w:p>
    <w:p w:rsidR="00B0587F" w:rsidRDefault="00B0587F" w:rsidP="00B0587F">
      <w:pPr>
        <w:pStyle w:val="ListParagraph"/>
        <w:numPr>
          <w:ilvl w:val="0"/>
          <w:numId w:val="2"/>
        </w:numPr>
      </w:pPr>
      <w:r>
        <w:t>Better ways to get our attention</w:t>
      </w:r>
    </w:p>
    <w:p w:rsidR="00800979" w:rsidRPr="00800979" w:rsidRDefault="00800979" w:rsidP="00B0587F">
      <w:pPr>
        <w:pStyle w:val="ListParagraph"/>
        <w:numPr>
          <w:ilvl w:val="0"/>
          <w:numId w:val="2"/>
        </w:numPr>
      </w:pPr>
      <w:r>
        <w:rPr>
          <w:color w:val="8064A2" w:themeColor="accent4"/>
        </w:rPr>
        <w:t>EX McDonalds accused of placing a frame of their logo on some cooking show. Network claims it was a mistake – started airing commercial and stopped.</w:t>
      </w:r>
    </w:p>
    <w:p w:rsidR="00800979" w:rsidRDefault="00800979" w:rsidP="00B0587F">
      <w:pPr>
        <w:pStyle w:val="ListParagraph"/>
        <w:numPr>
          <w:ilvl w:val="0"/>
          <w:numId w:val="2"/>
        </w:numPr>
      </w:pPr>
      <w:r>
        <w:rPr>
          <w:color w:val="8064A2" w:themeColor="accent4"/>
        </w:rPr>
        <w:t>EX Two advertisers were driven in to create an advertisement. What they made was predicted based on what they passed on the drive (taxidermy for pets, heavenly zoo gates, bear playing harp)</w:t>
      </w:r>
    </w:p>
    <w:p w:rsidR="006E7725" w:rsidRDefault="006E7725" w:rsidP="006E7725">
      <w:pPr>
        <w:pStyle w:val="Heading1"/>
      </w:pPr>
      <w:r>
        <w:t>Attention</w:t>
      </w:r>
    </w:p>
    <w:p w:rsidR="00A05474" w:rsidRDefault="00A05474" w:rsidP="00A05474">
      <w:pPr>
        <w:pStyle w:val="ListParagraph"/>
        <w:numPr>
          <w:ilvl w:val="0"/>
          <w:numId w:val="4"/>
        </w:numPr>
      </w:pPr>
      <w:r>
        <w:t xml:space="preserve">The extent to which the brain’s processing activity is devoted to a particular stimulus. The trend is towards multitasking so marketers must figure a way to grab </w:t>
      </w:r>
      <w:proofErr w:type="gramStart"/>
      <w:r>
        <w:t>peoples</w:t>
      </w:r>
      <w:proofErr w:type="gramEnd"/>
      <w:r>
        <w:t xml:space="preserve"> attentions who are doing many things at once. </w:t>
      </w:r>
    </w:p>
    <w:p w:rsidR="00A05474" w:rsidRDefault="00A05474" w:rsidP="00A05474">
      <w:pPr>
        <w:pStyle w:val="ListParagraph"/>
        <w:numPr>
          <w:ilvl w:val="1"/>
          <w:numId w:val="4"/>
        </w:numPr>
      </w:pPr>
      <w:r>
        <w:t>Networks try to engage viewers during commercial breaks by inserting original content.</w:t>
      </w:r>
    </w:p>
    <w:p w:rsidR="00A05474" w:rsidRDefault="00A05474" w:rsidP="00A05474">
      <w:pPr>
        <w:pStyle w:val="ListParagraph"/>
        <w:numPr>
          <w:ilvl w:val="1"/>
          <w:numId w:val="4"/>
        </w:numPr>
      </w:pPr>
      <w:r>
        <w:t>Content wraps mix sponsors products into program snippets i.e. cast commercials</w:t>
      </w:r>
    </w:p>
    <w:p w:rsidR="00A05474" w:rsidRDefault="00A05474" w:rsidP="00A05474">
      <w:pPr>
        <w:pStyle w:val="ListParagraph"/>
        <w:numPr>
          <w:ilvl w:val="1"/>
          <w:numId w:val="4"/>
        </w:numPr>
      </w:pPr>
      <w:r w:rsidRPr="00A05474">
        <w:rPr>
          <w:b/>
        </w:rPr>
        <w:t>Rich media</w:t>
      </w:r>
      <w:r>
        <w:t xml:space="preserve"> in which elements of ad surprise you with movement i.e. rollovers etc.</w:t>
      </w:r>
    </w:p>
    <w:p w:rsidR="00A05474" w:rsidRDefault="00A05474" w:rsidP="00A05474">
      <w:pPr>
        <w:pStyle w:val="ListParagraph"/>
        <w:numPr>
          <w:ilvl w:val="0"/>
          <w:numId w:val="4"/>
        </w:numPr>
      </w:pPr>
      <w:r>
        <w:t xml:space="preserve">Brains capacity to process information is limited and consumers are able to pay attention only to certain stimuli. </w:t>
      </w:r>
      <w:r w:rsidRPr="00A05474">
        <w:rPr>
          <w:b/>
        </w:rPr>
        <w:t>Perceptual Selectivity</w:t>
      </w:r>
      <w:r>
        <w:t xml:space="preserve"> = people attend to small portion of stimuli to which they are exposed. </w:t>
      </w:r>
    </w:p>
    <w:p w:rsidR="00A05474" w:rsidRDefault="00A05474" w:rsidP="00A05474">
      <w:pPr>
        <w:pStyle w:val="ListParagraph"/>
        <w:numPr>
          <w:ilvl w:val="0"/>
          <w:numId w:val="4"/>
        </w:numPr>
      </w:pPr>
      <w:r>
        <w:t>Attention depends on:</w:t>
      </w:r>
    </w:p>
    <w:p w:rsidR="00A05474" w:rsidRDefault="00A05474" w:rsidP="00A05474">
      <w:pPr>
        <w:pStyle w:val="ListParagraph"/>
        <w:numPr>
          <w:ilvl w:val="1"/>
          <w:numId w:val="4"/>
        </w:numPr>
      </w:pPr>
      <w:r>
        <w:t>Individual factors</w:t>
      </w:r>
    </w:p>
    <w:p w:rsidR="0042178C" w:rsidRDefault="00921E98" w:rsidP="00921E98">
      <w:pPr>
        <w:pStyle w:val="ListParagraph"/>
        <w:numPr>
          <w:ilvl w:val="2"/>
          <w:numId w:val="4"/>
        </w:numPr>
      </w:pPr>
      <w:r>
        <w:t>Perceptual filters</w:t>
      </w:r>
      <w:r w:rsidR="00BD5D83">
        <w:t>/vigilance (</w:t>
      </w:r>
      <w:r w:rsidR="0042178C">
        <w:t>consumer much more aware when in market</w:t>
      </w:r>
      <w:r w:rsidR="00BD5D83">
        <w:t>)/defence (</w:t>
      </w:r>
      <w:r w:rsidR="0042178C">
        <w:t xml:space="preserve">people see what they want to and don’t see what they don’t want to) </w:t>
      </w:r>
    </w:p>
    <w:p w:rsidR="00921E98" w:rsidRDefault="00921E98" w:rsidP="00921E98">
      <w:pPr>
        <w:pStyle w:val="ListParagraph"/>
        <w:numPr>
          <w:ilvl w:val="2"/>
          <w:numId w:val="4"/>
        </w:numPr>
      </w:pPr>
      <w:r>
        <w:t>–</w:t>
      </w:r>
      <w:r w:rsidR="00BD5D83">
        <w:t xml:space="preserve"> </w:t>
      </w:r>
      <w:proofErr w:type="gramStart"/>
      <w:r w:rsidR="00BD5D83">
        <w:t>factors</w:t>
      </w:r>
      <w:proofErr w:type="gramEnd"/>
      <w:r w:rsidR="00BD5D83">
        <w:t xml:space="preserve"> like knowledge, experience, need, interest will affect attention on an individual basis.</w:t>
      </w:r>
    </w:p>
    <w:p w:rsidR="00A05474" w:rsidRDefault="00BD5D83" w:rsidP="00A05474">
      <w:pPr>
        <w:pStyle w:val="ListParagraph"/>
        <w:numPr>
          <w:ilvl w:val="1"/>
          <w:numId w:val="4"/>
        </w:numPr>
      </w:pPr>
      <w:r>
        <w:t xml:space="preserve">Adaptation </w:t>
      </w:r>
    </w:p>
    <w:p w:rsidR="00BD5D83" w:rsidRDefault="00BD5D83" w:rsidP="00BD5D83">
      <w:pPr>
        <w:pStyle w:val="ListParagraph"/>
        <w:numPr>
          <w:ilvl w:val="2"/>
          <w:numId w:val="4"/>
        </w:numPr>
      </w:pPr>
      <w:r>
        <w:t>Degree to which consumers continue to notice stimuli over time. Habituation. Several factors lead to this.</w:t>
      </w:r>
    </w:p>
    <w:p w:rsidR="00BD5D83" w:rsidRDefault="00BD5D83" w:rsidP="00BD5D83">
      <w:pPr>
        <w:pStyle w:val="ListParagraph"/>
        <w:numPr>
          <w:ilvl w:val="3"/>
          <w:numId w:val="4"/>
        </w:numPr>
      </w:pPr>
      <w:r>
        <w:t xml:space="preserve">Intensity – less intense stimuli </w:t>
      </w:r>
      <w:proofErr w:type="spellStart"/>
      <w:r>
        <w:t>cuz</w:t>
      </w:r>
      <w:proofErr w:type="spellEnd"/>
      <w:r>
        <w:t xml:space="preserve"> have less sensory impact</w:t>
      </w:r>
    </w:p>
    <w:p w:rsidR="00BD5D83" w:rsidRDefault="00BD5D83" w:rsidP="00BD5D83">
      <w:pPr>
        <w:pStyle w:val="ListParagraph"/>
        <w:numPr>
          <w:ilvl w:val="3"/>
          <w:numId w:val="4"/>
        </w:numPr>
      </w:pPr>
      <w:r>
        <w:t xml:space="preserve">Duration – stimuli requiring lengthy exposure </w:t>
      </w:r>
      <w:proofErr w:type="spellStart"/>
      <w:r>
        <w:t>cuz</w:t>
      </w:r>
      <w:proofErr w:type="spellEnd"/>
      <w:r>
        <w:t xml:space="preserve"> they require long attention span</w:t>
      </w:r>
    </w:p>
    <w:p w:rsidR="00BD5D83" w:rsidRDefault="00BD5D83" w:rsidP="00BD5D83">
      <w:pPr>
        <w:pStyle w:val="ListParagraph"/>
        <w:numPr>
          <w:ilvl w:val="3"/>
          <w:numId w:val="4"/>
        </w:numPr>
      </w:pPr>
      <w:r>
        <w:t xml:space="preserve">Discrimination – simple stimuli </w:t>
      </w:r>
      <w:proofErr w:type="spellStart"/>
      <w:r>
        <w:t>cuz</w:t>
      </w:r>
      <w:proofErr w:type="spellEnd"/>
      <w:r>
        <w:t xml:space="preserve"> do not require attention to detail</w:t>
      </w:r>
    </w:p>
    <w:p w:rsidR="00BD5D83" w:rsidRDefault="00BD5D83" w:rsidP="00BD5D83">
      <w:pPr>
        <w:pStyle w:val="ListParagraph"/>
        <w:numPr>
          <w:ilvl w:val="3"/>
          <w:numId w:val="4"/>
        </w:numPr>
      </w:pPr>
      <w:r>
        <w:t xml:space="preserve">Exposure – frequently encountered </w:t>
      </w:r>
      <w:r w:rsidR="001F3F84">
        <w:t>stimulus</w:t>
      </w:r>
      <w:r>
        <w:t xml:space="preserve"> because rate of </w:t>
      </w:r>
      <w:r w:rsidR="001F3F84">
        <w:t>exposure</w:t>
      </w:r>
      <w:r>
        <w:t xml:space="preserve"> increases</w:t>
      </w:r>
    </w:p>
    <w:p w:rsidR="00BD5D83" w:rsidRDefault="00BD5D83" w:rsidP="00BD5D83">
      <w:pPr>
        <w:pStyle w:val="ListParagraph"/>
        <w:numPr>
          <w:ilvl w:val="3"/>
          <w:numId w:val="4"/>
        </w:numPr>
      </w:pPr>
      <w:r>
        <w:t>Relevance – irrelevant stimuli will habituate faster</w:t>
      </w:r>
    </w:p>
    <w:p w:rsidR="00BD5D83" w:rsidRDefault="00BD640B" w:rsidP="00BD640B">
      <w:pPr>
        <w:pStyle w:val="ListParagraph"/>
        <w:numPr>
          <w:ilvl w:val="1"/>
          <w:numId w:val="4"/>
        </w:numPr>
      </w:pPr>
      <w:r>
        <w:t>Stimulus Selection Factors</w:t>
      </w:r>
    </w:p>
    <w:p w:rsidR="00BD640B" w:rsidRDefault="001F3F84" w:rsidP="00BD640B">
      <w:pPr>
        <w:pStyle w:val="ListParagraph"/>
        <w:numPr>
          <w:ilvl w:val="2"/>
          <w:numId w:val="4"/>
        </w:numPr>
      </w:pPr>
      <w:r>
        <w:t xml:space="preserve">Based on </w:t>
      </w:r>
      <w:r w:rsidR="00BD640B">
        <w:rPr>
          <w:b/>
        </w:rPr>
        <w:t>contrast</w:t>
      </w:r>
      <w:r>
        <w:rPr>
          <w:b/>
        </w:rPr>
        <w:t xml:space="preserve"> </w:t>
      </w:r>
      <w:r w:rsidRPr="001F3F84">
        <w:t>(stimuli that differs from others around them)</w:t>
      </w:r>
    </w:p>
    <w:p w:rsidR="00BD640B" w:rsidRDefault="00BD640B" w:rsidP="00BD640B">
      <w:pPr>
        <w:pStyle w:val="ListParagraph"/>
        <w:numPr>
          <w:ilvl w:val="3"/>
          <w:numId w:val="4"/>
        </w:numPr>
      </w:pPr>
      <w:r>
        <w:t>Size – size of stimulus in contrast to competition (larger = &gt; attention)</w:t>
      </w:r>
    </w:p>
    <w:p w:rsidR="00BD640B" w:rsidRDefault="00BD640B" w:rsidP="00BD640B">
      <w:pPr>
        <w:pStyle w:val="ListParagraph"/>
        <w:numPr>
          <w:ilvl w:val="3"/>
          <w:numId w:val="4"/>
        </w:numPr>
      </w:pPr>
      <w:r>
        <w:t xml:space="preserve">Colour </w:t>
      </w:r>
    </w:p>
    <w:p w:rsidR="00BD640B" w:rsidRDefault="00BD640B" w:rsidP="00BD640B">
      <w:pPr>
        <w:pStyle w:val="ListParagraph"/>
        <w:numPr>
          <w:ilvl w:val="3"/>
          <w:numId w:val="4"/>
        </w:numPr>
      </w:pPr>
      <w:r>
        <w:t xml:space="preserve">Position – stimuli in places we are more likely to look </w:t>
      </w:r>
    </w:p>
    <w:p w:rsidR="00BD640B" w:rsidRDefault="00BD640B" w:rsidP="00BD640B">
      <w:pPr>
        <w:pStyle w:val="ListParagraph"/>
        <w:numPr>
          <w:ilvl w:val="3"/>
          <w:numId w:val="4"/>
        </w:numPr>
      </w:pPr>
      <w:r>
        <w:t>Novelty – innovativeness of stimuli</w:t>
      </w:r>
    </w:p>
    <w:p w:rsidR="00BD640B" w:rsidRDefault="00893C20" w:rsidP="00893C20">
      <w:pPr>
        <w:pStyle w:val="Heading1"/>
      </w:pPr>
      <w:r>
        <w:t>Interpretation</w:t>
      </w:r>
    </w:p>
    <w:p w:rsidR="009920C7" w:rsidRDefault="00893C20" w:rsidP="00893C20">
      <w:pPr>
        <w:pStyle w:val="ListParagraph"/>
        <w:numPr>
          <w:ilvl w:val="0"/>
          <w:numId w:val="5"/>
        </w:numPr>
      </w:pPr>
      <w:r>
        <w:t xml:space="preserve">The meanings people assign to sensory stimuli based on </w:t>
      </w:r>
      <w:r w:rsidRPr="009920C7">
        <w:rPr>
          <w:b/>
        </w:rPr>
        <w:t xml:space="preserve">schema </w:t>
      </w:r>
      <w:r>
        <w:t xml:space="preserve">(set of beliefs to which stimuli assigned). </w:t>
      </w:r>
      <w:r w:rsidRPr="009920C7">
        <w:rPr>
          <w:b/>
        </w:rPr>
        <w:t xml:space="preserve">Priming </w:t>
      </w:r>
      <w:r>
        <w:t>= certain properties of stimulus will more lik</w:t>
      </w:r>
      <w:r w:rsidR="009920C7">
        <w:t>ely evoke a schema than others.</w:t>
      </w:r>
    </w:p>
    <w:p w:rsidR="009920C7" w:rsidRDefault="00893C20" w:rsidP="009920C7">
      <w:pPr>
        <w:pStyle w:val="ListParagraph"/>
        <w:numPr>
          <w:ilvl w:val="1"/>
          <w:numId w:val="5"/>
        </w:numPr>
      </w:pPr>
      <w:r>
        <w:t>Determining the correct schema is important for marketers because</w:t>
      </w:r>
      <w:r w:rsidR="00B0707E">
        <w:t xml:space="preserve"> determines what criteria will be used to </w:t>
      </w:r>
      <w:r w:rsidR="00A02946">
        <w:t>evaluate</w:t>
      </w:r>
      <w:r w:rsidR="00B0707E">
        <w:t xml:space="preserve"> the product, package, or message. </w:t>
      </w:r>
    </w:p>
    <w:p w:rsidR="00893C20" w:rsidRDefault="00B0707E" w:rsidP="009920C7">
      <w:pPr>
        <w:pStyle w:val="ListParagraph"/>
        <w:numPr>
          <w:ilvl w:val="1"/>
          <w:numId w:val="5"/>
        </w:numPr>
      </w:pPr>
      <w:r>
        <w:t>E.g. aerosol antacid flopped because consumers usually</w:t>
      </w:r>
      <w:r w:rsidR="009920C7">
        <w:t xml:space="preserve"> associate it with dessert not m</w:t>
      </w:r>
      <w:r>
        <w:t xml:space="preserve">edicine. </w:t>
      </w:r>
    </w:p>
    <w:p w:rsidR="00F9713B" w:rsidRDefault="00F9713B" w:rsidP="009920C7">
      <w:pPr>
        <w:pStyle w:val="ListParagraph"/>
        <w:numPr>
          <w:ilvl w:val="1"/>
          <w:numId w:val="5"/>
        </w:numPr>
      </w:pPr>
    </w:p>
    <w:p w:rsidR="00A02946" w:rsidRDefault="00A02946" w:rsidP="009920C7">
      <w:pPr>
        <w:pStyle w:val="ListParagraph"/>
        <w:numPr>
          <w:ilvl w:val="1"/>
          <w:numId w:val="5"/>
        </w:numPr>
      </w:pPr>
      <w:r>
        <w:t xml:space="preserve">Schema may be past experiences, expectations, needs </w:t>
      </w:r>
      <w:proofErr w:type="spellStart"/>
      <w:r>
        <w:t>etc</w:t>
      </w:r>
      <w:proofErr w:type="spellEnd"/>
      <w:r>
        <w:t xml:space="preserve"> </w:t>
      </w:r>
    </w:p>
    <w:p w:rsidR="009920C7" w:rsidRDefault="009920C7" w:rsidP="009920C7">
      <w:pPr>
        <w:pStyle w:val="ListParagraph"/>
        <w:numPr>
          <w:ilvl w:val="0"/>
          <w:numId w:val="5"/>
        </w:numPr>
      </w:pPr>
      <w:r>
        <w:t>3 Steps</w:t>
      </w:r>
    </w:p>
    <w:p w:rsidR="009920C7" w:rsidRDefault="009920C7" w:rsidP="0042178C">
      <w:pPr>
        <w:pStyle w:val="ListParagraph"/>
        <w:numPr>
          <w:ilvl w:val="0"/>
          <w:numId w:val="6"/>
        </w:numPr>
      </w:pPr>
      <w:r>
        <w:t>Primitive Catego</w:t>
      </w:r>
      <w:r w:rsidR="001F3F84">
        <w:t xml:space="preserve">rization (Stimulus organization) based on Gestalt </w:t>
      </w:r>
      <w:proofErr w:type="gramStart"/>
      <w:r w:rsidR="001F3F84">
        <w:t>Psychology</w:t>
      </w:r>
      <w:proofErr w:type="gramEnd"/>
      <w:r w:rsidR="001F3F84">
        <w:t xml:space="preserve"> – people derive meaning from the totality of a set of stimuli rather than from any individual one.</w:t>
      </w:r>
    </w:p>
    <w:p w:rsidR="001F3F84" w:rsidRDefault="001F3F84" w:rsidP="001F3F84">
      <w:pPr>
        <w:pStyle w:val="ListParagraph"/>
        <w:numPr>
          <w:ilvl w:val="2"/>
          <w:numId w:val="5"/>
        </w:numPr>
      </w:pPr>
      <w:r>
        <w:t>Principle of closure – implies consumers tend to perceive an incomplete picture as complete</w:t>
      </w:r>
    </w:p>
    <w:p w:rsidR="001F3F84" w:rsidRDefault="001F3F84" w:rsidP="001F3F84">
      <w:pPr>
        <w:pStyle w:val="ListParagraph"/>
        <w:numPr>
          <w:ilvl w:val="2"/>
          <w:numId w:val="5"/>
        </w:numPr>
      </w:pPr>
      <w:r>
        <w:t xml:space="preserve">Principle of similarity – consumers group objects that share similar physical characteristics to form an integrated whole. </w:t>
      </w:r>
    </w:p>
    <w:p w:rsidR="0042178C" w:rsidRDefault="001F3F84" w:rsidP="0042178C">
      <w:pPr>
        <w:pStyle w:val="ListParagraph"/>
        <w:numPr>
          <w:ilvl w:val="2"/>
          <w:numId w:val="5"/>
        </w:numPr>
      </w:pPr>
      <w:r>
        <w:t>Principle of figure ground – one part of stimulus will dominate (the figure) while other parts recede</w:t>
      </w:r>
      <w:r w:rsidR="00A02946">
        <w:t xml:space="preserve"> into background.</w:t>
      </w:r>
    </w:p>
    <w:p w:rsidR="0042178C" w:rsidRDefault="0042178C" w:rsidP="0042178C">
      <w:pPr>
        <w:pStyle w:val="ListParagraph"/>
        <w:numPr>
          <w:ilvl w:val="0"/>
          <w:numId w:val="6"/>
        </w:numPr>
      </w:pPr>
      <w:r>
        <w:t>Cue Search</w:t>
      </w:r>
    </w:p>
    <w:p w:rsidR="0042178C" w:rsidRDefault="0042178C" w:rsidP="0042178C">
      <w:pPr>
        <w:pStyle w:val="ListParagraph"/>
        <w:numPr>
          <w:ilvl w:val="0"/>
          <w:numId w:val="6"/>
        </w:numPr>
      </w:pPr>
      <w:r>
        <w:t>Confirmation Check</w:t>
      </w:r>
    </w:p>
    <w:p w:rsidR="0042178C" w:rsidRDefault="008759F3" w:rsidP="008759F3">
      <w:pPr>
        <w:pStyle w:val="ListParagraph"/>
        <w:numPr>
          <w:ilvl w:val="0"/>
          <w:numId w:val="7"/>
        </w:numPr>
      </w:pPr>
      <w:r>
        <w:t xml:space="preserve">Interpreted </w:t>
      </w:r>
      <w:r w:rsidR="0042178C">
        <w:t>Information goes into long term memory or retained in short-term memory</w:t>
      </w:r>
    </w:p>
    <w:p w:rsidR="00A02946" w:rsidRDefault="00A02946" w:rsidP="00A02946">
      <w:pPr>
        <w:pStyle w:val="ListParagraph"/>
        <w:numPr>
          <w:ilvl w:val="0"/>
          <w:numId w:val="5"/>
        </w:numPr>
      </w:pPr>
      <w:r>
        <w:t xml:space="preserve">Marketers turn to </w:t>
      </w:r>
      <w:r w:rsidRPr="00A02946">
        <w:rPr>
          <w:b/>
        </w:rPr>
        <w:t>semiotics</w:t>
      </w:r>
      <w:r>
        <w:t xml:space="preserve"> to understand how consumers interpret the meanings of symbols. </w:t>
      </w:r>
    </w:p>
    <w:p w:rsidR="00A02946" w:rsidRDefault="00A02946" w:rsidP="00A02946">
      <w:pPr>
        <w:pStyle w:val="ListParagraph"/>
        <w:numPr>
          <w:ilvl w:val="1"/>
          <w:numId w:val="5"/>
        </w:numPr>
      </w:pPr>
      <w:r>
        <w:t>Field of study which examines correspondence between signs and symbols and</w:t>
      </w:r>
      <w:r w:rsidR="00290EF4">
        <w:t xml:space="preserve"> role in assignment of meaning.</w:t>
      </w:r>
    </w:p>
    <w:p w:rsidR="00290EF4" w:rsidRDefault="00290EF4" w:rsidP="00A02946">
      <w:pPr>
        <w:pStyle w:val="ListParagraph"/>
        <w:numPr>
          <w:ilvl w:val="1"/>
          <w:numId w:val="5"/>
        </w:numPr>
      </w:pPr>
      <w:r>
        <w:t>Products have learned cultural meanings.</w:t>
      </w:r>
    </w:p>
    <w:p w:rsidR="00290EF4" w:rsidRDefault="00290EF4" w:rsidP="00290EF4">
      <w:pPr>
        <w:pStyle w:val="ListParagraph"/>
        <w:numPr>
          <w:ilvl w:val="1"/>
          <w:numId w:val="5"/>
        </w:numPr>
      </w:pPr>
      <w:r>
        <w:t>3 basic components:</w:t>
      </w:r>
    </w:p>
    <w:p w:rsidR="00290EF4" w:rsidRDefault="00290EF4" w:rsidP="00290EF4">
      <w:pPr>
        <w:pStyle w:val="ListParagraph"/>
        <w:numPr>
          <w:ilvl w:val="2"/>
          <w:numId w:val="5"/>
        </w:numPr>
      </w:pPr>
      <w:r>
        <w:t>Object – focus of the message</w:t>
      </w:r>
    </w:p>
    <w:p w:rsidR="00B4155B" w:rsidRDefault="00290EF4" w:rsidP="00290EF4">
      <w:pPr>
        <w:pStyle w:val="ListParagraph"/>
        <w:numPr>
          <w:ilvl w:val="2"/>
          <w:numId w:val="5"/>
        </w:numPr>
      </w:pPr>
      <w:r>
        <w:t>Sign – sensory imagery that represents intended meanings of object</w:t>
      </w:r>
      <w:r w:rsidR="00B4155B">
        <w:t xml:space="preserve">. </w:t>
      </w:r>
    </w:p>
    <w:p w:rsidR="00290EF4" w:rsidRDefault="00B4155B" w:rsidP="00B4155B">
      <w:pPr>
        <w:pStyle w:val="ListParagraph"/>
        <w:numPr>
          <w:ilvl w:val="3"/>
          <w:numId w:val="5"/>
        </w:numPr>
      </w:pPr>
      <w:r>
        <w:t>An icon is a sign that resembles the product in someway</w:t>
      </w:r>
    </w:p>
    <w:p w:rsidR="00B4155B" w:rsidRDefault="00B4155B" w:rsidP="00B4155B">
      <w:pPr>
        <w:pStyle w:val="ListParagraph"/>
        <w:numPr>
          <w:ilvl w:val="3"/>
          <w:numId w:val="5"/>
        </w:numPr>
      </w:pPr>
      <w:r>
        <w:t>An index is a sign connected to a product because they share some property</w:t>
      </w:r>
    </w:p>
    <w:p w:rsidR="00B4155B" w:rsidRDefault="00B4155B" w:rsidP="00B4155B">
      <w:pPr>
        <w:pStyle w:val="ListParagraph"/>
        <w:numPr>
          <w:ilvl w:val="3"/>
          <w:numId w:val="5"/>
        </w:numPr>
      </w:pPr>
      <w:r>
        <w:t>A symbol is a sign related to a product through conventional or agreed-upon associations.</w:t>
      </w:r>
    </w:p>
    <w:p w:rsidR="00800979" w:rsidRDefault="006661D6" w:rsidP="00800979">
      <w:pPr>
        <w:pStyle w:val="ListParagraph"/>
        <w:numPr>
          <w:ilvl w:val="4"/>
          <w:numId w:val="5"/>
        </w:numPr>
      </w:pPr>
      <w:r>
        <w:rPr>
          <w:color w:val="8064A2" w:themeColor="accent4"/>
        </w:rPr>
        <w:t>Symbols</w:t>
      </w:r>
      <w:r w:rsidR="00800979">
        <w:rPr>
          <w:color w:val="8064A2" w:themeColor="accent4"/>
        </w:rPr>
        <w:t xml:space="preserve"> have context, specifically to masculine feminine</w:t>
      </w:r>
      <w:r w:rsidR="00731A15">
        <w:rPr>
          <w:color w:val="8064A2" w:themeColor="accent4"/>
        </w:rPr>
        <w:t xml:space="preserve"> (kitten is soft, dog is masculine, these verge on archetypes)</w:t>
      </w:r>
    </w:p>
    <w:p w:rsidR="00290EF4" w:rsidRDefault="00290EF4" w:rsidP="00290EF4">
      <w:pPr>
        <w:pStyle w:val="ListParagraph"/>
        <w:numPr>
          <w:ilvl w:val="2"/>
          <w:numId w:val="5"/>
        </w:numPr>
      </w:pPr>
      <w:proofErr w:type="spellStart"/>
      <w:r>
        <w:t>Interpretant</w:t>
      </w:r>
      <w:proofErr w:type="spellEnd"/>
      <w:r>
        <w:t xml:space="preserve"> – the meaning derived</w:t>
      </w:r>
    </w:p>
    <w:p w:rsidR="00B4155B" w:rsidRDefault="00B4155B" w:rsidP="00B4155B">
      <w:pPr>
        <w:pStyle w:val="ListParagraph"/>
        <w:numPr>
          <w:ilvl w:val="0"/>
          <w:numId w:val="5"/>
        </w:numPr>
      </w:pPr>
      <w:r>
        <w:t xml:space="preserve">Marketers use interpretations to create a </w:t>
      </w:r>
      <w:r>
        <w:rPr>
          <w:b/>
        </w:rPr>
        <w:t xml:space="preserve">positioning strategy </w:t>
      </w:r>
      <w:r>
        <w:t>which is a fundamental part of a company’s marketing mix (product design, price, distribution, and mark</w:t>
      </w:r>
      <w:r w:rsidR="00995F10">
        <w:t>e</w:t>
      </w:r>
      <w:r>
        <w:t xml:space="preserve">ting </w:t>
      </w:r>
      <w:proofErr w:type="spellStart"/>
      <w:r>
        <w:t>comm</w:t>
      </w:r>
      <w:proofErr w:type="spellEnd"/>
      <w:r>
        <w:t>)</w:t>
      </w:r>
      <w:r w:rsidR="00995F10">
        <w:t xml:space="preserve"> and is used</w:t>
      </w:r>
      <w:r>
        <w:t xml:space="preserve"> to influence </w:t>
      </w:r>
      <w:r w:rsidR="00995F10">
        <w:t>consumer interpretation. Several dimensions can be used to establish a brand’s position in marketplace:</w:t>
      </w:r>
    </w:p>
    <w:p w:rsidR="00995F10" w:rsidRDefault="00995F10" w:rsidP="00995F10">
      <w:pPr>
        <w:pStyle w:val="ListParagraph"/>
        <w:numPr>
          <w:ilvl w:val="1"/>
          <w:numId w:val="5"/>
        </w:numPr>
      </w:pPr>
      <w:r>
        <w:t xml:space="preserve">Price leadership – premium pricing e.g. L’Oreal’s face cream </w:t>
      </w:r>
    </w:p>
    <w:p w:rsidR="00995F10" w:rsidRDefault="00995F10" w:rsidP="00995F10">
      <w:pPr>
        <w:pStyle w:val="ListParagraph"/>
        <w:numPr>
          <w:ilvl w:val="1"/>
          <w:numId w:val="5"/>
        </w:numPr>
      </w:pPr>
      <w:r>
        <w:t>Attributes – e.g. Bounty the “quicker picker upper”</w:t>
      </w:r>
    </w:p>
    <w:p w:rsidR="00995F10" w:rsidRDefault="00995F10" w:rsidP="00995F10">
      <w:pPr>
        <w:pStyle w:val="ListParagraph"/>
        <w:numPr>
          <w:ilvl w:val="1"/>
          <w:numId w:val="5"/>
        </w:numPr>
      </w:pPr>
      <w:r>
        <w:t xml:space="preserve">Product Class – Mazda </w:t>
      </w:r>
      <w:proofErr w:type="spellStart"/>
      <w:r>
        <w:t>miata</w:t>
      </w:r>
      <w:proofErr w:type="spellEnd"/>
      <w:r>
        <w:t xml:space="preserve"> is a sporty convertible</w:t>
      </w:r>
    </w:p>
    <w:p w:rsidR="00995F10" w:rsidRDefault="00995F10" w:rsidP="00995F10">
      <w:pPr>
        <w:pStyle w:val="ListParagraph"/>
        <w:numPr>
          <w:ilvl w:val="1"/>
          <w:numId w:val="5"/>
        </w:numPr>
      </w:pPr>
      <w:r>
        <w:t>Occasions – gum is alternative at times when smoking is not permitted</w:t>
      </w:r>
    </w:p>
    <w:p w:rsidR="00995F10" w:rsidRDefault="00995F10" w:rsidP="00995F10">
      <w:pPr>
        <w:pStyle w:val="ListParagraph"/>
        <w:numPr>
          <w:ilvl w:val="1"/>
          <w:numId w:val="5"/>
        </w:numPr>
      </w:pPr>
      <w:r>
        <w:t>Users – Levis jeans target men in twenties, thirties and forties</w:t>
      </w:r>
    </w:p>
    <w:p w:rsidR="00995F10" w:rsidRPr="00893C20" w:rsidRDefault="00995F10" w:rsidP="00995F10">
      <w:pPr>
        <w:pStyle w:val="ListParagraph"/>
        <w:numPr>
          <w:ilvl w:val="1"/>
          <w:numId w:val="5"/>
        </w:numPr>
      </w:pPr>
      <w:r>
        <w:t>Quality – At ford “Quality is Job #1”</w:t>
      </w:r>
    </w:p>
    <w:p w:rsidR="00CA53F6" w:rsidRDefault="00CA53F6" w:rsidP="0042178C">
      <w:pPr>
        <w:rPr>
          <w:b/>
        </w:rPr>
      </w:pPr>
    </w:p>
    <w:p w:rsidR="00CA53F6" w:rsidRDefault="00CA53F6" w:rsidP="0042178C">
      <w:pPr>
        <w:rPr>
          <w:b/>
        </w:rPr>
      </w:pPr>
    </w:p>
    <w:p w:rsidR="0042178C" w:rsidRDefault="0042178C" w:rsidP="0042178C">
      <w:pPr>
        <w:rPr>
          <w:b/>
        </w:rPr>
      </w:pPr>
      <w:r>
        <w:rPr>
          <w:b/>
        </w:rPr>
        <w:t>How can a product be made more appealing?</w:t>
      </w:r>
    </w:p>
    <w:p w:rsidR="0042178C" w:rsidRDefault="0042178C" w:rsidP="0042178C">
      <w:pPr>
        <w:pStyle w:val="ListParagraph"/>
        <w:numPr>
          <w:ilvl w:val="0"/>
          <w:numId w:val="9"/>
        </w:numPr>
      </w:pPr>
      <w:r>
        <w:t xml:space="preserve">Determinant Attributes – found by aided recall, focus groups, item analysis (based on product use tests, food taste, surveys </w:t>
      </w:r>
      <w:proofErr w:type="spellStart"/>
      <w:r>
        <w:t>etc</w:t>
      </w:r>
      <w:proofErr w:type="spellEnd"/>
      <w:r>
        <w:t>)</w:t>
      </w:r>
    </w:p>
    <w:p w:rsidR="0042178C" w:rsidRDefault="0042178C" w:rsidP="0042178C">
      <w:pPr>
        <w:pStyle w:val="ListParagraph"/>
        <w:numPr>
          <w:ilvl w:val="0"/>
          <w:numId w:val="9"/>
        </w:numPr>
      </w:pPr>
      <w:r>
        <w:t>Item analysis – beliefs about attributes of product, the degree of the belief</w:t>
      </w:r>
      <w:proofErr w:type="gramStart"/>
      <w:r>
        <w:t>,  and</w:t>
      </w:r>
      <w:proofErr w:type="gramEnd"/>
      <w:r>
        <w:t xml:space="preserve"> assigning scores to the strengths of these beliefs then correlating them with total scores on all attributes. Subsequently select highest ranking.</w:t>
      </w:r>
    </w:p>
    <w:p w:rsidR="0042178C" w:rsidRPr="0042178C" w:rsidRDefault="0042178C" w:rsidP="0042178C">
      <w:pPr>
        <w:pStyle w:val="ListParagraph"/>
        <w:numPr>
          <w:ilvl w:val="0"/>
          <w:numId w:val="9"/>
        </w:numPr>
      </w:pPr>
      <w:r>
        <w:t xml:space="preserve">Ideal brand concepts </w:t>
      </w:r>
      <w:bookmarkStart w:id="0" w:name="_GoBack"/>
      <w:bookmarkEnd w:id="0"/>
    </w:p>
    <w:sectPr w:rsidR="0042178C" w:rsidRPr="004217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481D1E"/>
    <w:multiLevelType w:val="hybridMultilevel"/>
    <w:tmpl w:val="B2F4B4B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2AAB1C59"/>
    <w:multiLevelType w:val="hybridMultilevel"/>
    <w:tmpl w:val="8A6CB96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32B22037"/>
    <w:multiLevelType w:val="hybridMultilevel"/>
    <w:tmpl w:val="8D8CCDD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338F2AF0"/>
    <w:multiLevelType w:val="hybridMultilevel"/>
    <w:tmpl w:val="CDB8803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5B1E50BD"/>
    <w:multiLevelType w:val="hybridMultilevel"/>
    <w:tmpl w:val="2C80755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67C01A4"/>
    <w:multiLevelType w:val="hybridMultilevel"/>
    <w:tmpl w:val="5E1A9E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E76766D"/>
    <w:multiLevelType w:val="hybridMultilevel"/>
    <w:tmpl w:val="EDFC734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716F0894"/>
    <w:multiLevelType w:val="hybridMultilevel"/>
    <w:tmpl w:val="908E154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78E52C82"/>
    <w:multiLevelType w:val="hybridMultilevel"/>
    <w:tmpl w:val="6F6C21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8"/>
  </w:num>
  <w:num w:numId="4">
    <w:abstractNumId w:val="6"/>
  </w:num>
  <w:num w:numId="5">
    <w:abstractNumId w:val="1"/>
  </w:num>
  <w:num w:numId="6">
    <w:abstractNumId w:val="0"/>
  </w:num>
  <w:num w:numId="7">
    <w:abstractNumId w:val="7"/>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C7A"/>
    <w:rsid w:val="00041DE7"/>
    <w:rsid w:val="00084F94"/>
    <w:rsid w:val="000C6DA9"/>
    <w:rsid w:val="00124544"/>
    <w:rsid w:val="001F3F84"/>
    <w:rsid w:val="001F4A00"/>
    <w:rsid w:val="00290EF4"/>
    <w:rsid w:val="00393994"/>
    <w:rsid w:val="0042178C"/>
    <w:rsid w:val="00527BB3"/>
    <w:rsid w:val="005504EA"/>
    <w:rsid w:val="005951FF"/>
    <w:rsid w:val="005C6C7A"/>
    <w:rsid w:val="00652A7E"/>
    <w:rsid w:val="006661D6"/>
    <w:rsid w:val="006E7725"/>
    <w:rsid w:val="006F6770"/>
    <w:rsid w:val="00731A15"/>
    <w:rsid w:val="007C2CDA"/>
    <w:rsid w:val="00800979"/>
    <w:rsid w:val="0086628A"/>
    <w:rsid w:val="008759F3"/>
    <w:rsid w:val="00893C20"/>
    <w:rsid w:val="00921E98"/>
    <w:rsid w:val="009920C7"/>
    <w:rsid w:val="00995F10"/>
    <w:rsid w:val="009B02AC"/>
    <w:rsid w:val="00A02946"/>
    <w:rsid w:val="00A05474"/>
    <w:rsid w:val="00A21EBC"/>
    <w:rsid w:val="00A945F9"/>
    <w:rsid w:val="00AD6F4B"/>
    <w:rsid w:val="00B0587F"/>
    <w:rsid w:val="00B0707E"/>
    <w:rsid w:val="00B15BE0"/>
    <w:rsid w:val="00B4155B"/>
    <w:rsid w:val="00B93D73"/>
    <w:rsid w:val="00BB4189"/>
    <w:rsid w:val="00BD5D83"/>
    <w:rsid w:val="00BD640B"/>
    <w:rsid w:val="00CA53F6"/>
    <w:rsid w:val="00CF6B24"/>
    <w:rsid w:val="00D82EF4"/>
    <w:rsid w:val="00DD41FF"/>
    <w:rsid w:val="00F971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93D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C6C7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C6C7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27BB3"/>
    <w:pPr>
      <w:ind w:left="720"/>
      <w:contextualSpacing/>
    </w:pPr>
  </w:style>
  <w:style w:type="character" w:customStyle="1" w:styleId="Heading1Char">
    <w:name w:val="Heading 1 Char"/>
    <w:basedOn w:val="DefaultParagraphFont"/>
    <w:link w:val="Heading1"/>
    <w:uiPriority w:val="9"/>
    <w:rsid w:val="00B93D7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93D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C6C7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C6C7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27BB3"/>
    <w:pPr>
      <w:ind w:left="720"/>
      <w:contextualSpacing/>
    </w:pPr>
  </w:style>
  <w:style w:type="character" w:customStyle="1" w:styleId="Heading1Char">
    <w:name w:val="Heading 1 Char"/>
    <w:basedOn w:val="DefaultParagraphFont"/>
    <w:link w:val="Heading1"/>
    <w:uiPriority w:val="9"/>
    <w:rsid w:val="00B93D7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5</Pages>
  <Words>1436</Words>
  <Characters>8186</Characters>
  <Application>Microsoft Office Word</Application>
  <DocSecurity>0</DocSecurity>
  <Lines>68</Lines>
  <Paragraphs>19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Sensory Systems</vt:lpstr>
      <vt:lpstr>Exposure</vt:lpstr>
      <vt:lpstr>Attention</vt:lpstr>
      <vt:lpstr>Interpretation</vt:lpstr>
    </vt:vector>
  </TitlesOfParts>
  <Company/>
  <LinksUpToDate>false</LinksUpToDate>
  <CharactersWithSpaces>9603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Hakim Garuba</dc:creator>
  <cp:lastModifiedBy>Hakim Garuba</cp:lastModifiedBy>
  <cp:revision>6</cp:revision>
  <dcterms:created xsi:type="dcterms:W3CDTF">2012-06-04T18:55:00Z</dcterms:created>
  <dcterms:modified xsi:type="dcterms:W3CDTF">2012-06-05T16:28:00Z</dcterms:modified>
</cp:coreProperties>
</file>