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1A63" w:rsidRPr="00A97E21" w:rsidRDefault="00991A63" w:rsidP="00991A63">
      <w:pPr>
        <w:jc w:val="center"/>
        <w:rPr>
          <w:b/>
        </w:rPr>
      </w:pPr>
      <w:r w:rsidRPr="00A97E21">
        <w:rPr>
          <w:b/>
        </w:rPr>
        <w:t>THE UNIVERSITY OF BRITISH COLUMBIA</w:t>
      </w:r>
    </w:p>
    <w:p w:rsidR="00991A63" w:rsidRPr="00A97E21" w:rsidRDefault="00991A63" w:rsidP="00991A63">
      <w:pPr>
        <w:jc w:val="center"/>
        <w:rPr>
          <w:b/>
        </w:rPr>
      </w:pPr>
      <w:r w:rsidRPr="00A97E21">
        <w:rPr>
          <w:b/>
        </w:rPr>
        <w:t>POLITICAL SCIENCE 360A</w:t>
      </w:r>
      <w:r>
        <w:rPr>
          <w:b/>
        </w:rPr>
        <w:t xml:space="preserve"> 004</w:t>
      </w:r>
    </w:p>
    <w:p w:rsidR="00991A63" w:rsidRPr="00A97E21" w:rsidRDefault="00991A63" w:rsidP="00991A63">
      <w:pPr>
        <w:jc w:val="center"/>
        <w:rPr>
          <w:b/>
        </w:rPr>
      </w:pPr>
      <w:r w:rsidRPr="00A97E21">
        <w:rPr>
          <w:b/>
        </w:rPr>
        <w:t>SECURITY STUDIES</w:t>
      </w:r>
    </w:p>
    <w:p w:rsidR="00991A63" w:rsidRPr="00A97E21" w:rsidRDefault="00991A63" w:rsidP="00991A63">
      <w:pPr>
        <w:jc w:val="center"/>
        <w:rPr>
          <w:b/>
        </w:rPr>
      </w:pPr>
      <w:r>
        <w:rPr>
          <w:b/>
        </w:rPr>
        <w:t>WINTER SESSION 2012-2013 (TERM 2</w:t>
      </w:r>
      <w:r w:rsidRPr="00A97E21">
        <w:rPr>
          <w:b/>
        </w:rPr>
        <w:t>)</w:t>
      </w:r>
    </w:p>
    <w:p w:rsidR="00991A63" w:rsidRPr="00A97E21" w:rsidRDefault="00991A63" w:rsidP="00991A63"/>
    <w:p w:rsidR="00991A63" w:rsidRPr="00A97E21" w:rsidRDefault="00991A63" w:rsidP="00991A63">
      <w:r w:rsidRPr="00A97E21">
        <w:t>Instructor:</w:t>
      </w:r>
    </w:p>
    <w:p w:rsidR="00991A63" w:rsidRPr="00A97E21" w:rsidRDefault="00991A63" w:rsidP="00991A63">
      <w:r w:rsidRPr="00A97E21">
        <w:tab/>
      </w:r>
      <w:proofErr w:type="spellStart"/>
      <w:r w:rsidRPr="00A97E21">
        <w:t>Arjun</w:t>
      </w:r>
      <w:proofErr w:type="spellEnd"/>
      <w:r w:rsidRPr="00A97E21">
        <w:t xml:space="preserve"> Chowdhury</w:t>
      </w:r>
    </w:p>
    <w:p w:rsidR="00991A63" w:rsidRPr="00A97E21" w:rsidRDefault="00991A63" w:rsidP="00991A63">
      <w:r w:rsidRPr="00A97E21">
        <w:tab/>
      </w:r>
      <w:r w:rsidRPr="00A97E21">
        <w:tab/>
        <w:t>Assistant Professor, Department of Political Science</w:t>
      </w:r>
    </w:p>
    <w:p w:rsidR="00991A63" w:rsidRPr="00A97E21" w:rsidRDefault="00991A63" w:rsidP="00991A63">
      <w:r w:rsidRPr="00A97E21">
        <w:tab/>
        <w:t>Office: C312 Buchanan</w:t>
      </w:r>
    </w:p>
    <w:p w:rsidR="00991A63" w:rsidRPr="00A97E21" w:rsidRDefault="00991A63" w:rsidP="00991A63">
      <w:r w:rsidRPr="00A97E21">
        <w:tab/>
        <w:t>Office Hours: F 10-12 (and by appointment)</w:t>
      </w:r>
    </w:p>
    <w:p w:rsidR="00991A63" w:rsidRPr="00A97E21" w:rsidRDefault="00991A63" w:rsidP="00991A63">
      <w:r w:rsidRPr="00A97E21">
        <w:tab/>
        <w:t>Phone (Office): 604-822-1480</w:t>
      </w:r>
    </w:p>
    <w:p w:rsidR="00991A63" w:rsidRPr="00A97E21" w:rsidRDefault="00991A63" w:rsidP="00991A63">
      <w:r w:rsidRPr="00A97E21">
        <w:tab/>
        <w:t xml:space="preserve">Email: </w:t>
      </w:r>
      <w:hyperlink r:id="rId8" w:history="1">
        <w:r w:rsidRPr="00A97E21">
          <w:rPr>
            <w:rStyle w:val="Hyperlink"/>
          </w:rPr>
          <w:t>arjunc@interchange.ubc.ca</w:t>
        </w:r>
      </w:hyperlink>
      <w:r w:rsidRPr="00A97E21">
        <w:t xml:space="preserve"> </w:t>
      </w:r>
    </w:p>
    <w:p w:rsidR="00991A63" w:rsidRPr="00A97E21" w:rsidRDefault="00991A63" w:rsidP="00991A63">
      <w:r w:rsidRPr="00A97E21">
        <w:tab/>
      </w:r>
      <w:r w:rsidRPr="00A97E21">
        <w:tab/>
      </w:r>
      <w:r w:rsidRPr="00A97E21">
        <w:tab/>
      </w:r>
      <w:r w:rsidRPr="00A97E21">
        <w:tab/>
      </w:r>
      <w:r w:rsidRPr="00A97E21">
        <w:tab/>
      </w:r>
      <w:r w:rsidRPr="00A97E21">
        <w:tab/>
      </w:r>
      <w:r w:rsidRPr="00A97E21">
        <w:tab/>
      </w:r>
      <w:r w:rsidRPr="00A97E21">
        <w:tab/>
      </w:r>
    </w:p>
    <w:p w:rsidR="00991A63" w:rsidRPr="00A97E21" w:rsidRDefault="00991A63" w:rsidP="00991A63">
      <w:pPr>
        <w:rPr>
          <w:b/>
        </w:rPr>
      </w:pPr>
      <w:r w:rsidRPr="00A97E21">
        <w:rPr>
          <w:b/>
        </w:rPr>
        <w:t>Course Description</w:t>
      </w:r>
    </w:p>
    <w:p w:rsidR="00991A63" w:rsidRPr="00A97E21" w:rsidRDefault="00991A63" w:rsidP="00991A63">
      <w:pPr>
        <w:rPr>
          <w:b/>
        </w:rPr>
      </w:pPr>
    </w:p>
    <w:p w:rsidR="00991A63" w:rsidRPr="00A97E21" w:rsidRDefault="00991A63" w:rsidP="00991A63">
      <w:pPr>
        <w:jc w:val="center"/>
      </w:pPr>
      <w:r w:rsidRPr="00A97E21">
        <w:t xml:space="preserve">War is the father of all, king of all, </w:t>
      </w:r>
    </w:p>
    <w:p w:rsidR="00991A63" w:rsidRPr="00A97E21" w:rsidRDefault="00991A63" w:rsidP="00991A63">
      <w:pPr>
        <w:jc w:val="center"/>
      </w:pPr>
      <w:r w:rsidRPr="00A97E21">
        <w:t xml:space="preserve">Who manifested some as gods and some as </w:t>
      </w:r>
      <w:proofErr w:type="gramStart"/>
      <w:r w:rsidRPr="00A97E21">
        <w:t>men,</w:t>
      </w:r>
      <w:proofErr w:type="gramEnd"/>
      <w:r w:rsidRPr="00A97E21">
        <w:t xml:space="preserve"> </w:t>
      </w:r>
    </w:p>
    <w:p w:rsidR="00991A63" w:rsidRPr="00A97E21" w:rsidRDefault="00991A63" w:rsidP="00991A63">
      <w:pPr>
        <w:jc w:val="center"/>
      </w:pPr>
      <w:r w:rsidRPr="00A97E21">
        <w:t xml:space="preserve">Who made some slaves and some </w:t>
      </w:r>
      <w:proofErr w:type="gramStart"/>
      <w:r w:rsidRPr="00A97E21">
        <w:t>freemen.</w:t>
      </w:r>
      <w:proofErr w:type="gramEnd"/>
    </w:p>
    <w:p w:rsidR="00991A63" w:rsidRPr="00A97E21" w:rsidRDefault="00991A63" w:rsidP="00991A63">
      <w:pPr>
        <w:jc w:val="both"/>
      </w:pPr>
    </w:p>
    <w:p w:rsidR="00991A63" w:rsidRDefault="00991A63" w:rsidP="00991A63">
      <w:pPr>
        <w:jc w:val="both"/>
      </w:pPr>
      <w:r w:rsidRPr="00A97E21">
        <w:t>Heraclitus wrote this a long time ago. War has not gone away in the intervening 2500 years. Indeed, people have found ever more creative ways to kill each other. Our understanding of war, however, has improved. Whether or not we can stop war, we know a lot more about it. This class will approach the</w:t>
      </w:r>
      <w:r w:rsidR="00C14DE4">
        <w:t xml:space="preserve"> study of war by analyzing two</w:t>
      </w:r>
      <w:r w:rsidRPr="00A97E21">
        <w:t xml:space="preserve"> types of conflict: interstate wars</w:t>
      </w:r>
      <w:r w:rsidR="00C14DE4">
        <w:t xml:space="preserve"> and intrastate wars</w:t>
      </w:r>
      <w:r w:rsidRPr="00A97E21">
        <w:t xml:space="preserve">. In each case, we will evaluate the causes (why wars happen), the process of wars (how they are fought, how they end), and policy options for dealing with war (how to stop war, or fight them better). We will test these explanations on actual conflicts.  </w:t>
      </w:r>
    </w:p>
    <w:p w:rsidR="00C14DE4" w:rsidRDefault="00C14DE4" w:rsidP="00991A63">
      <w:pPr>
        <w:jc w:val="both"/>
      </w:pPr>
    </w:p>
    <w:p w:rsidR="00BB30C3" w:rsidRPr="00BB30C3" w:rsidRDefault="00BB30C3" w:rsidP="00991A63">
      <w:pPr>
        <w:jc w:val="both"/>
        <w:rPr>
          <w:b/>
        </w:rPr>
      </w:pPr>
      <w:r w:rsidRPr="00BB30C3">
        <w:rPr>
          <w:b/>
        </w:rPr>
        <w:t>Course format</w:t>
      </w:r>
    </w:p>
    <w:p w:rsidR="00C14DE4" w:rsidRPr="00A97E21" w:rsidRDefault="00BB30C3" w:rsidP="00991A63">
      <w:pPr>
        <w:jc w:val="both"/>
      </w:pPr>
      <w:r>
        <w:t>We</w:t>
      </w:r>
      <w:r w:rsidR="00C14DE4">
        <w:t xml:space="preserve"> will follow a different format</w:t>
      </w:r>
      <w:r>
        <w:t xml:space="preserve"> from the usual lecture course</w:t>
      </w:r>
      <w:r w:rsidR="00C14DE4">
        <w:t>. In some weeks, the lectures will be uploaded and you will be required to watch them online. This will enable us to use the time in class to do group assignmen</w:t>
      </w:r>
      <w:r>
        <w:t>ts, on which you will be marked</w:t>
      </w:r>
      <w:r w:rsidR="00CB3E98">
        <w:t xml:space="preserve"> (5</w:t>
      </w:r>
      <w:r w:rsidR="00395036">
        <w:t>0% of your overall mark</w:t>
      </w:r>
      <w:r>
        <w:t>).</w:t>
      </w:r>
      <w:r w:rsidR="000259E2">
        <w:t xml:space="preserve"> The ability to work in a team is becoming a necessary skill for graduates seeking work in business or government. I have changed the format to provide you a different learning experience, and we will invite people from the Learning Center to assist with the process. </w:t>
      </w:r>
      <w:r>
        <w:t xml:space="preserve"> </w:t>
      </w:r>
    </w:p>
    <w:p w:rsidR="00991A63" w:rsidRPr="00A97E21" w:rsidRDefault="00991A63" w:rsidP="00991A63">
      <w:pPr>
        <w:jc w:val="both"/>
      </w:pPr>
    </w:p>
    <w:p w:rsidR="00991A63" w:rsidRPr="00A97E21" w:rsidRDefault="00991A63" w:rsidP="00991A63">
      <w:pPr>
        <w:jc w:val="both"/>
        <w:rPr>
          <w:b/>
        </w:rPr>
      </w:pPr>
      <w:r w:rsidRPr="00A97E21">
        <w:rPr>
          <w:b/>
        </w:rPr>
        <w:t>Course Objectives</w:t>
      </w:r>
    </w:p>
    <w:p w:rsidR="00991A63" w:rsidRPr="00A97E21" w:rsidRDefault="00991A63" w:rsidP="00991A63">
      <w:pPr>
        <w:pStyle w:val="ListParagraph"/>
        <w:numPr>
          <w:ilvl w:val="0"/>
          <w:numId w:val="3"/>
        </w:numPr>
        <w:jc w:val="both"/>
      </w:pPr>
      <w:r w:rsidRPr="00A97E21">
        <w:t>You will understan</w:t>
      </w:r>
      <w:r>
        <w:t>d the causes of interstate wars and</w:t>
      </w:r>
      <w:r w:rsidRPr="00A97E21">
        <w:t xml:space="preserve"> intrastate wars.</w:t>
      </w:r>
    </w:p>
    <w:p w:rsidR="00991A63" w:rsidRPr="00A97E21" w:rsidRDefault="00991A63" w:rsidP="00991A63">
      <w:pPr>
        <w:pStyle w:val="ListParagraph"/>
        <w:numPr>
          <w:ilvl w:val="0"/>
          <w:numId w:val="3"/>
        </w:numPr>
        <w:jc w:val="both"/>
      </w:pPr>
      <w:r w:rsidRPr="00A97E21">
        <w:t>You will analyze particular conflicts through lectures, readings, and assignments.</w:t>
      </w:r>
    </w:p>
    <w:p w:rsidR="00991A63" w:rsidRPr="00A97E21" w:rsidRDefault="00991A63" w:rsidP="00991A63">
      <w:pPr>
        <w:pStyle w:val="ListParagraph"/>
        <w:numPr>
          <w:ilvl w:val="0"/>
          <w:numId w:val="3"/>
        </w:numPr>
        <w:jc w:val="both"/>
      </w:pPr>
      <w:r w:rsidRPr="00A97E21">
        <w:t xml:space="preserve">You will develop policy responses to existing conflict situations. </w:t>
      </w:r>
    </w:p>
    <w:p w:rsidR="00991A63" w:rsidRPr="00A97E21" w:rsidRDefault="00991A63" w:rsidP="00991A63">
      <w:pPr>
        <w:jc w:val="both"/>
        <w:rPr>
          <w:b/>
        </w:rPr>
      </w:pPr>
    </w:p>
    <w:p w:rsidR="00991A63" w:rsidRPr="00A97E21" w:rsidRDefault="00991A63" w:rsidP="00991A63">
      <w:pPr>
        <w:jc w:val="both"/>
        <w:rPr>
          <w:b/>
        </w:rPr>
      </w:pPr>
      <w:r w:rsidRPr="00A97E21">
        <w:rPr>
          <w:b/>
        </w:rPr>
        <w:t>Course structure</w:t>
      </w:r>
    </w:p>
    <w:p w:rsidR="00991A63" w:rsidRPr="00A97E21" w:rsidRDefault="00991A63" w:rsidP="00991A63">
      <w:pPr>
        <w:jc w:val="both"/>
      </w:pPr>
      <w:r w:rsidRPr="00A97E21">
        <w:t>To learn the material in this course (and to earn a good mark), you must attend class</w:t>
      </w:r>
      <w:r w:rsidR="00D83760">
        <w:t>,</w:t>
      </w:r>
      <w:r w:rsidRPr="00A97E21">
        <w:t xml:space="preserve"> do the readings</w:t>
      </w:r>
      <w:r w:rsidR="00D83760">
        <w:t>, and participate in group assignments</w:t>
      </w:r>
      <w:r w:rsidRPr="00A97E21">
        <w:t>. I do not make my lecture</w:t>
      </w:r>
      <w:r w:rsidR="00D83760">
        <w:t xml:space="preserve"> notes available on the website, beyond the lectures which will be uploaded. </w:t>
      </w:r>
      <w:r w:rsidRPr="00A97E21">
        <w:t xml:space="preserve"> </w:t>
      </w:r>
    </w:p>
    <w:p w:rsidR="00991A63" w:rsidRDefault="00991A63" w:rsidP="00991A63">
      <w:pPr>
        <w:jc w:val="both"/>
        <w:rPr>
          <w:b/>
        </w:rPr>
      </w:pPr>
    </w:p>
    <w:p w:rsidR="000259E2" w:rsidRPr="00A97E21" w:rsidRDefault="000259E2" w:rsidP="00991A63">
      <w:pPr>
        <w:jc w:val="both"/>
        <w:rPr>
          <w:b/>
        </w:rPr>
      </w:pPr>
    </w:p>
    <w:p w:rsidR="00991A63" w:rsidRPr="00A97E21" w:rsidRDefault="00991A63" w:rsidP="00991A63">
      <w:pPr>
        <w:jc w:val="both"/>
        <w:rPr>
          <w:b/>
        </w:rPr>
      </w:pPr>
      <w:r w:rsidRPr="00A97E21">
        <w:rPr>
          <w:b/>
        </w:rPr>
        <w:lastRenderedPageBreak/>
        <w:t>Disability and equity policies</w:t>
      </w:r>
    </w:p>
    <w:p w:rsidR="00991A63" w:rsidRPr="00A97E21" w:rsidRDefault="00991A63" w:rsidP="00991A63">
      <w:pPr>
        <w:jc w:val="both"/>
      </w:pPr>
      <w:r w:rsidRPr="00A97E21">
        <w:t>The University of British Columbia and I are committed to providing a supportive learning environment. I will not accept disparaging comments and disruptive behavior of any sort. If you have a documented disability, please get in touch with me at your earliest convenience to work out accommodations. UBC’s policies and resources can be found at this URL</w:t>
      </w:r>
    </w:p>
    <w:p w:rsidR="00991A63" w:rsidRPr="00A97E21" w:rsidRDefault="00991A63" w:rsidP="00991A63">
      <w:pPr>
        <w:jc w:val="both"/>
        <w:rPr>
          <w:u w:val="single"/>
        </w:rPr>
      </w:pPr>
      <w:r w:rsidRPr="00A97E21">
        <w:rPr>
          <w:u w:val="single"/>
        </w:rPr>
        <w:t>http://www.students.ubc.ca/access/disability-services/</w:t>
      </w:r>
    </w:p>
    <w:p w:rsidR="00991A63" w:rsidRPr="00A97E21" w:rsidRDefault="00991A63" w:rsidP="00991A63">
      <w:pPr>
        <w:jc w:val="both"/>
        <w:rPr>
          <w:b/>
        </w:rPr>
      </w:pPr>
    </w:p>
    <w:p w:rsidR="00991A63" w:rsidRPr="00A97E21" w:rsidRDefault="00991A63" w:rsidP="00991A63">
      <w:pPr>
        <w:jc w:val="both"/>
        <w:rPr>
          <w:b/>
        </w:rPr>
      </w:pPr>
      <w:r w:rsidRPr="00A97E21">
        <w:rPr>
          <w:b/>
        </w:rPr>
        <w:t>Disclaimers</w:t>
      </w:r>
    </w:p>
    <w:p w:rsidR="00991A63" w:rsidRPr="00A97E21" w:rsidRDefault="00991A63" w:rsidP="00991A63">
      <w:pPr>
        <w:jc w:val="both"/>
      </w:pPr>
      <w:r w:rsidRPr="00A97E21">
        <w:t xml:space="preserve">Be aware that I will show video clips in course that feature violence and possibly graphic language, and create in-class assignments based on them (group work and writing assignments). </w:t>
      </w:r>
    </w:p>
    <w:p w:rsidR="00991A63" w:rsidRPr="00A97E21" w:rsidRDefault="00991A63" w:rsidP="00991A63">
      <w:pPr>
        <w:jc w:val="both"/>
        <w:rPr>
          <w:b/>
        </w:rPr>
      </w:pPr>
    </w:p>
    <w:p w:rsidR="00991A63" w:rsidRPr="00A97E21" w:rsidRDefault="00991A63" w:rsidP="00991A63">
      <w:pPr>
        <w:jc w:val="both"/>
        <w:rPr>
          <w:b/>
        </w:rPr>
      </w:pPr>
      <w:r w:rsidRPr="00A97E21">
        <w:rPr>
          <w:b/>
        </w:rPr>
        <w:t>Course assignments and expectations</w:t>
      </w:r>
    </w:p>
    <w:p w:rsidR="00991A63" w:rsidRPr="00A97E21" w:rsidRDefault="00DB02C9" w:rsidP="00991A63">
      <w:pPr>
        <w:jc w:val="both"/>
      </w:pPr>
      <w:r>
        <w:t>There are seven</w:t>
      </w:r>
      <w:r w:rsidR="00991A63" w:rsidRPr="00A97E21">
        <w:t xml:space="preserve"> assignments</w:t>
      </w:r>
      <w:r>
        <w:t xml:space="preserve"> in three formats</w:t>
      </w:r>
      <w:r w:rsidR="00991A63" w:rsidRPr="00A97E21">
        <w:t>:</w:t>
      </w:r>
    </w:p>
    <w:p w:rsidR="00991A63" w:rsidRDefault="00991A63" w:rsidP="00991A63">
      <w:pPr>
        <w:pStyle w:val="ListParagraph"/>
        <w:numPr>
          <w:ilvl w:val="0"/>
          <w:numId w:val="1"/>
        </w:numPr>
        <w:jc w:val="both"/>
      </w:pPr>
      <w:r>
        <w:t xml:space="preserve">Group assignments: You will be assigned in groups of five by Week 3. Your group will be asked to examine, with reference to lectures you have previously viewed online, and course materials, a particular conflict or issue.   </w:t>
      </w:r>
    </w:p>
    <w:p w:rsidR="00CB3E98" w:rsidRDefault="00991A63" w:rsidP="00991A63">
      <w:pPr>
        <w:pStyle w:val="ListParagraph"/>
        <w:numPr>
          <w:ilvl w:val="1"/>
          <w:numId w:val="1"/>
        </w:numPr>
        <w:jc w:val="both"/>
      </w:pPr>
      <w:r>
        <w:t xml:space="preserve">There will be </w:t>
      </w:r>
      <w:r w:rsidR="00CB3E98">
        <w:t>5</w:t>
      </w:r>
      <w:r>
        <w:t xml:space="preserve"> group assignments over the course of the term.</w:t>
      </w:r>
    </w:p>
    <w:p w:rsidR="00991A63" w:rsidRPr="00A97E21" w:rsidRDefault="00CB3E98" w:rsidP="00DB02C9">
      <w:pPr>
        <w:pStyle w:val="ListParagraph"/>
        <w:numPr>
          <w:ilvl w:val="1"/>
          <w:numId w:val="1"/>
        </w:numPr>
        <w:jc w:val="both"/>
      </w:pPr>
      <w:r>
        <w:t xml:space="preserve">It is essential you do the readings and watch the lectures online to succeed in these assignments. </w:t>
      </w:r>
      <w:r w:rsidR="00991A63">
        <w:t xml:space="preserve">  </w:t>
      </w:r>
    </w:p>
    <w:p w:rsidR="00991A63" w:rsidRDefault="00991A63" w:rsidP="00991A63">
      <w:pPr>
        <w:pStyle w:val="ListParagraph"/>
        <w:numPr>
          <w:ilvl w:val="0"/>
          <w:numId w:val="1"/>
        </w:numPr>
        <w:jc w:val="both"/>
      </w:pPr>
      <w:r>
        <w:t xml:space="preserve">Midterm exam: This will be administered after the first half of the course material in class. It will last 75 minutes. </w:t>
      </w:r>
    </w:p>
    <w:p w:rsidR="00991A63" w:rsidRPr="00A97E21" w:rsidRDefault="00991A63" w:rsidP="00991A63">
      <w:pPr>
        <w:pStyle w:val="ListParagraph"/>
        <w:numPr>
          <w:ilvl w:val="0"/>
          <w:numId w:val="1"/>
        </w:numPr>
        <w:jc w:val="both"/>
      </w:pPr>
      <w:r w:rsidRPr="00A97E21">
        <w:t xml:space="preserve">Final exam: This will be scheduled by the University. It will last 2 hours and consist of essay questions that will test your knowledge of all aspects of the course.  </w:t>
      </w:r>
    </w:p>
    <w:p w:rsidR="00991A63" w:rsidRPr="00A97E21" w:rsidRDefault="00991A63" w:rsidP="00991A63">
      <w:pPr>
        <w:jc w:val="both"/>
        <w:rPr>
          <w:b/>
        </w:rPr>
      </w:pPr>
    </w:p>
    <w:p w:rsidR="00991A63" w:rsidRPr="00A97E21" w:rsidRDefault="00991A63" w:rsidP="00991A63">
      <w:pPr>
        <w:jc w:val="both"/>
        <w:rPr>
          <w:b/>
        </w:rPr>
      </w:pPr>
      <w:r w:rsidRPr="00A97E21">
        <w:rPr>
          <w:b/>
        </w:rPr>
        <w:t>Grading breakdown</w:t>
      </w:r>
    </w:p>
    <w:p w:rsidR="00991A63" w:rsidRDefault="00991A63" w:rsidP="00991A63">
      <w:pPr>
        <w:pStyle w:val="ListParagraph"/>
        <w:numPr>
          <w:ilvl w:val="0"/>
          <w:numId w:val="2"/>
        </w:numPr>
        <w:jc w:val="both"/>
      </w:pPr>
      <w:r>
        <w:t>Group assignments</w:t>
      </w:r>
      <w:r w:rsidR="00CB3E98">
        <w:t xml:space="preserve"> (5</w:t>
      </w:r>
      <w:r w:rsidR="00C242F5">
        <w:t xml:space="preserve"> x 10% each)</w:t>
      </w:r>
      <w:r w:rsidR="00CB3E98">
        <w:t>: 5</w:t>
      </w:r>
      <w:r>
        <w:t>0%</w:t>
      </w:r>
    </w:p>
    <w:p w:rsidR="00991A63" w:rsidRPr="00A97E21" w:rsidRDefault="00991A63" w:rsidP="00991A63">
      <w:pPr>
        <w:pStyle w:val="ListParagraph"/>
        <w:numPr>
          <w:ilvl w:val="0"/>
          <w:numId w:val="2"/>
        </w:numPr>
        <w:jc w:val="both"/>
      </w:pPr>
      <w:r>
        <w:t>Midterm exam</w:t>
      </w:r>
      <w:r w:rsidR="002916E7">
        <w:t xml:space="preserve"> (February 26)</w:t>
      </w:r>
      <w:r>
        <w:t>: 20%</w:t>
      </w:r>
    </w:p>
    <w:p w:rsidR="00991A63" w:rsidRPr="00A97E21" w:rsidRDefault="00991A63" w:rsidP="00991A63">
      <w:pPr>
        <w:pStyle w:val="ListParagraph"/>
        <w:numPr>
          <w:ilvl w:val="0"/>
          <w:numId w:val="2"/>
        </w:numPr>
        <w:jc w:val="both"/>
      </w:pPr>
      <w:r w:rsidRPr="00A97E21">
        <w:t>Final exam (TBA, UBC scheduling): 30%</w:t>
      </w:r>
    </w:p>
    <w:p w:rsidR="00991A63" w:rsidRPr="00A97E21" w:rsidRDefault="00991A63" w:rsidP="00991A63">
      <w:pPr>
        <w:jc w:val="both"/>
      </w:pPr>
    </w:p>
    <w:p w:rsidR="00991A63" w:rsidRPr="00A97E21" w:rsidRDefault="00991A63" w:rsidP="00991A63">
      <w:pPr>
        <w:jc w:val="both"/>
        <w:rPr>
          <w:b/>
        </w:rPr>
      </w:pPr>
      <w:r w:rsidRPr="00A97E21">
        <w:rPr>
          <w:b/>
        </w:rPr>
        <w:t>Policy on grading</w:t>
      </w:r>
    </w:p>
    <w:p w:rsidR="00991A63" w:rsidRPr="00A97E21" w:rsidRDefault="00991A63" w:rsidP="00991A63">
      <w:pPr>
        <w:jc w:val="both"/>
      </w:pPr>
      <w:r w:rsidRPr="00A97E21">
        <w:t xml:space="preserve">The Teaching Assistant is primarily responsible for grading your work. However, you have the right to appeal to the instructor for a review of the grade. </w:t>
      </w:r>
    </w:p>
    <w:p w:rsidR="00991A63" w:rsidRPr="00A97E21" w:rsidRDefault="00991A63" w:rsidP="00991A63">
      <w:pPr>
        <w:jc w:val="both"/>
      </w:pPr>
    </w:p>
    <w:p w:rsidR="00991A63" w:rsidRPr="00A97E21" w:rsidRDefault="00991A63" w:rsidP="00991A63">
      <w:pPr>
        <w:jc w:val="both"/>
      </w:pPr>
      <w:r w:rsidRPr="00A97E21">
        <w:t xml:space="preserve">On appeal, I will review your work, but I impose two conditions. One, you can dispute a grade only 24 hours </w:t>
      </w:r>
      <w:r w:rsidRPr="00A97E21">
        <w:rPr>
          <w:i/>
        </w:rPr>
        <w:t>after</w:t>
      </w:r>
      <w:r w:rsidR="00395036">
        <w:t xml:space="preserve"> you have received your marked assignment</w:t>
      </w:r>
      <w:r w:rsidRPr="00A97E21">
        <w:t xml:space="preserve"> – use the time to reflect on whether the grade is actually unfair. Two, I reserve the right to raise </w:t>
      </w:r>
      <w:r w:rsidRPr="00A97E21">
        <w:rPr>
          <w:i/>
        </w:rPr>
        <w:t>or lower</w:t>
      </w:r>
      <w:r w:rsidRPr="00A97E21">
        <w:t xml:space="preserve"> the grade on review. </w:t>
      </w:r>
    </w:p>
    <w:p w:rsidR="00991A63" w:rsidRPr="00A97E21" w:rsidRDefault="00991A63" w:rsidP="00991A63">
      <w:pPr>
        <w:pStyle w:val="ListParagraph"/>
        <w:jc w:val="both"/>
        <w:rPr>
          <w:b/>
        </w:rPr>
      </w:pPr>
    </w:p>
    <w:p w:rsidR="00991A63" w:rsidRPr="00A97E21" w:rsidRDefault="00991A63" w:rsidP="00991A63">
      <w:pPr>
        <w:jc w:val="both"/>
        <w:rPr>
          <w:b/>
        </w:rPr>
      </w:pPr>
      <w:r w:rsidRPr="00A97E21">
        <w:rPr>
          <w:b/>
        </w:rPr>
        <w:t>Readings</w:t>
      </w:r>
    </w:p>
    <w:p w:rsidR="00991A63" w:rsidRPr="00A97E21" w:rsidRDefault="00991A63" w:rsidP="00991A63">
      <w:pPr>
        <w:jc w:val="both"/>
      </w:pPr>
      <w:r w:rsidRPr="00A97E21">
        <w:t xml:space="preserve">There are three books for purchase, of which we will read substantial portions, and the other readings are available through </w:t>
      </w:r>
      <w:r w:rsidRPr="00A97E21">
        <w:rPr>
          <w:i/>
        </w:rPr>
        <w:t>e-journals</w:t>
      </w:r>
      <w:r w:rsidRPr="00A97E21">
        <w:t xml:space="preserve"> or the UBC library website. There is no course packet or textbook – this is intended to bring down the cost to you. A few articles are available from the Internet; in these instances URL’s are noted, but a simple Google search should make them available. The books are available for purchase at the University Bookstore.   </w:t>
      </w:r>
    </w:p>
    <w:p w:rsidR="00991A63" w:rsidRDefault="00991A63" w:rsidP="00991A63">
      <w:pPr>
        <w:jc w:val="both"/>
        <w:rPr>
          <w:b/>
        </w:rPr>
      </w:pPr>
    </w:p>
    <w:p w:rsidR="00395036" w:rsidRPr="00A97E21" w:rsidRDefault="00395036" w:rsidP="00991A63">
      <w:pPr>
        <w:jc w:val="both"/>
        <w:rPr>
          <w:b/>
        </w:rPr>
      </w:pPr>
    </w:p>
    <w:p w:rsidR="00991A63" w:rsidRPr="00A97E21" w:rsidRDefault="00991A63" w:rsidP="00991A63">
      <w:pPr>
        <w:jc w:val="both"/>
        <w:rPr>
          <w:b/>
        </w:rPr>
      </w:pPr>
      <w:r w:rsidRPr="00A97E21">
        <w:rPr>
          <w:b/>
        </w:rPr>
        <w:lastRenderedPageBreak/>
        <w:t>Books for purchase</w:t>
      </w:r>
    </w:p>
    <w:p w:rsidR="00991A63" w:rsidRPr="00A97E21" w:rsidRDefault="00991A63" w:rsidP="00991A63">
      <w:pPr>
        <w:ind w:left="720" w:hanging="720"/>
        <w:jc w:val="both"/>
      </w:pPr>
      <w:r w:rsidRPr="00A97E21">
        <w:t xml:space="preserve">Dexter </w:t>
      </w:r>
      <w:proofErr w:type="spellStart"/>
      <w:r w:rsidRPr="00A97E21">
        <w:t>Filkins</w:t>
      </w:r>
      <w:proofErr w:type="spellEnd"/>
      <w:r w:rsidRPr="00A97E21">
        <w:t xml:space="preserve">, </w:t>
      </w:r>
      <w:proofErr w:type="gramStart"/>
      <w:r w:rsidRPr="00A97E21">
        <w:rPr>
          <w:i/>
        </w:rPr>
        <w:t>The</w:t>
      </w:r>
      <w:proofErr w:type="gramEnd"/>
      <w:r w:rsidRPr="00A97E21">
        <w:rPr>
          <w:i/>
        </w:rPr>
        <w:t xml:space="preserve"> Forever War</w:t>
      </w:r>
      <w:r w:rsidRPr="00A97E21">
        <w:t xml:space="preserve"> (New York: Vintage, 2009).</w:t>
      </w:r>
    </w:p>
    <w:p w:rsidR="00991A63" w:rsidRPr="00A97E21" w:rsidRDefault="00991A63" w:rsidP="00991A63">
      <w:pPr>
        <w:ind w:left="720" w:hanging="720"/>
        <w:jc w:val="both"/>
      </w:pPr>
      <w:r w:rsidRPr="00A97E21">
        <w:t xml:space="preserve">David </w:t>
      </w:r>
      <w:proofErr w:type="spellStart"/>
      <w:r w:rsidRPr="00A97E21">
        <w:t>Kilcullen</w:t>
      </w:r>
      <w:proofErr w:type="spellEnd"/>
      <w:r w:rsidRPr="00A97E21">
        <w:t xml:space="preserve">, </w:t>
      </w:r>
      <w:proofErr w:type="gramStart"/>
      <w:r w:rsidRPr="00A97E21">
        <w:rPr>
          <w:i/>
        </w:rPr>
        <w:t>The</w:t>
      </w:r>
      <w:proofErr w:type="gramEnd"/>
      <w:r w:rsidRPr="00A97E21">
        <w:rPr>
          <w:i/>
        </w:rPr>
        <w:t xml:space="preserve"> Accidental Guerilla</w:t>
      </w:r>
      <w:r w:rsidRPr="00A97E21">
        <w:t xml:space="preserve"> (New York: Oxford University Press, 2009). </w:t>
      </w:r>
    </w:p>
    <w:p w:rsidR="00991A63" w:rsidRPr="00A97E21" w:rsidRDefault="00991A63" w:rsidP="00991A63">
      <w:pPr>
        <w:ind w:left="720" w:hanging="720"/>
        <w:jc w:val="both"/>
      </w:pPr>
      <w:r w:rsidRPr="00A97E21">
        <w:t xml:space="preserve">Dan Reiter, </w:t>
      </w:r>
      <w:r w:rsidRPr="00A97E21">
        <w:rPr>
          <w:i/>
        </w:rPr>
        <w:t>How Wars End</w:t>
      </w:r>
      <w:r w:rsidRPr="00A97E21">
        <w:t xml:space="preserve"> (Princeton: Princeton University Press, 2009).</w:t>
      </w:r>
    </w:p>
    <w:p w:rsidR="00991A63" w:rsidRPr="00A97E21" w:rsidRDefault="00991A63" w:rsidP="00991A63">
      <w:pPr>
        <w:ind w:left="720" w:hanging="720"/>
        <w:jc w:val="both"/>
      </w:pPr>
    </w:p>
    <w:p w:rsidR="00991A63" w:rsidRPr="00A97E21" w:rsidRDefault="00991A63" w:rsidP="00991A63">
      <w:pPr>
        <w:jc w:val="center"/>
        <w:rPr>
          <w:b/>
          <w:u w:val="single"/>
        </w:rPr>
      </w:pPr>
      <w:r w:rsidRPr="00A97E21">
        <w:rPr>
          <w:b/>
          <w:u w:val="single"/>
        </w:rPr>
        <w:t>Readings</w:t>
      </w:r>
    </w:p>
    <w:p w:rsidR="00991A63" w:rsidRPr="00A97E21" w:rsidRDefault="00991A63" w:rsidP="00991A63">
      <w:pPr>
        <w:rPr>
          <w:u w:val="single"/>
        </w:rPr>
      </w:pPr>
    </w:p>
    <w:p w:rsidR="00991A63" w:rsidRPr="00A97E21" w:rsidRDefault="00991A63" w:rsidP="00991A63">
      <w:pPr>
        <w:jc w:val="both"/>
      </w:pPr>
      <w:r w:rsidRPr="00A97E21">
        <w:t>The reading load is generally 50-100 pages a week. Some weeks may have more readings and I will try and review those readings as much as possible. It is very important that you do the readings BEFORE THE WEEK’S CLASSES.</w:t>
      </w:r>
    </w:p>
    <w:p w:rsidR="00991A63" w:rsidRPr="00A97E21" w:rsidRDefault="00991A63" w:rsidP="00991A63">
      <w:pPr>
        <w:jc w:val="both"/>
      </w:pPr>
    </w:p>
    <w:p w:rsidR="00991A63" w:rsidRPr="00A97E21" w:rsidRDefault="00991A63" w:rsidP="00991A63">
      <w:pPr>
        <w:jc w:val="both"/>
      </w:pPr>
      <w:r w:rsidRPr="00A97E21">
        <w:t xml:space="preserve">I strongly encourage you to read a good newspaper or magazine, and/or an international newspaper or website. Recommended Canadian and US newspapers include the </w:t>
      </w:r>
      <w:r w:rsidRPr="00A97E21">
        <w:rPr>
          <w:i/>
        </w:rPr>
        <w:t>Globe and Mail, New York Times</w:t>
      </w:r>
      <w:r w:rsidRPr="00A97E21">
        <w:t xml:space="preserve">, and </w:t>
      </w:r>
      <w:r w:rsidRPr="00A97E21">
        <w:rPr>
          <w:i/>
        </w:rPr>
        <w:t>Wall Street Journal</w:t>
      </w:r>
      <w:r w:rsidRPr="00A97E21">
        <w:t xml:space="preserve">; magazines include the </w:t>
      </w:r>
      <w:r w:rsidRPr="00A97E21">
        <w:rPr>
          <w:i/>
        </w:rPr>
        <w:t>Economist</w:t>
      </w:r>
      <w:r w:rsidRPr="00A97E21">
        <w:t xml:space="preserve">, </w:t>
      </w:r>
      <w:proofErr w:type="spellStart"/>
      <w:r w:rsidRPr="00A97E21">
        <w:rPr>
          <w:i/>
        </w:rPr>
        <w:t>Maclean</w:t>
      </w:r>
      <w:r w:rsidRPr="00A97E21">
        <w:t>s</w:t>
      </w:r>
      <w:proofErr w:type="spellEnd"/>
      <w:r w:rsidRPr="00A97E21">
        <w:t xml:space="preserve">, </w:t>
      </w:r>
      <w:r w:rsidRPr="00A97E21">
        <w:rPr>
          <w:i/>
        </w:rPr>
        <w:t>Time</w:t>
      </w:r>
      <w:r w:rsidRPr="00A97E21">
        <w:t xml:space="preserve">, and </w:t>
      </w:r>
      <w:r w:rsidRPr="00A97E21">
        <w:rPr>
          <w:i/>
        </w:rPr>
        <w:t>Newsweek</w:t>
      </w:r>
      <w:r w:rsidRPr="00A97E21">
        <w:t xml:space="preserve">. There are also a variety of high quality journals: </w:t>
      </w:r>
      <w:r w:rsidRPr="00A97E21">
        <w:rPr>
          <w:i/>
        </w:rPr>
        <w:t>Foreign Affairs</w:t>
      </w:r>
      <w:r w:rsidRPr="00A97E21">
        <w:t xml:space="preserve"> and </w:t>
      </w:r>
      <w:r w:rsidRPr="00A97E21">
        <w:rPr>
          <w:i/>
        </w:rPr>
        <w:t xml:space="preserve">Foreign Policy </w:t>
      </w:r>
      <w:r w:rsidRPr="00A97E21">
        <w:t xml:space="preserve">are expressly on international politics, but journals like the </w:t>
      </w:r>
      <w:r w:rsidRPr="00A97E21">
        <w:rPr>
          <w:i/>
        </w:rPr>
        <w:t>New York Review of Books</w:t>
      </w:r>
      <w:r w:rsidRPr="00A97E21">
        <w:t xml:space="preserve">, </w:t>
      </w:r>
      <w:r w:rsidRPr="00A97E21">
        <w:rPr>
          <w:i/>
        </w:rPr>
        <w:t>New Yorker</w:t>
      </w:r>
      <w:r w:rsidRPr="00A97E21">
        <w:t xml:space="preserve">, </w:t>
      </w:r>
      <w:r w:rsidRPr="00A97E21">
        <w:rPr>
          <w:i/>
        </w:rPr>
        <w:t>The Nation</w:t>
      </w:r>
      <w:r w:rsidRPr="00A97E21">
        <w:t xml:space="preserve">, </w:t>
      </w:r>
      <w:r w:rsidRPr="00A97E21">
        <w:rPr>
          <w:i/>
        </w:rPr>
        <w:t>Atlantic Monthly</w:t>
      </w:r>
      <w:r w:rsidRPr="00A97E21">
        <w:t xml:space="preserve">, </w:t>
      </w:r>
      <w:r w:rsidRPr="00A97E21">
        <w:rPr>
          <w:i/>
        </w:rPr>
        <w:t>The New Republic</w:t>
      </w:r>
      <w:r w:rsidRPr="00A97E21">
        <w:t xml:space="preserve">, often cover these issues as well. There is a lot of high-quality journalism, writing, and analysis out there, and I encourage you to familiarize yourself with some of this.  </w:t>
      </w:r>
    </w:p>
    <w:p w:rsidR="00991A63" w:rsidRPr="00A97E21" w:rsidRDefault="00991A63" w:rsidP="00991A63"/>
    <w:p w:rsidR="00991A63" w:rsidRPr="00A97E21" w:rsidRDefault="00991A63" w:rsidP="00991A63">
      <w:pPr>
        <w:jc w:val="center"/>
        <w:rPr>
          <w:b/>
        </w:rPr>
      </w:pPr>
      <w:r w:rsidRPr="00A97E21">
        <w:rPr>
          <w:b/>
        </w:rPr>
        <w:t>Schedule of Readings</w:t>
      </w:r>
    </w:p>
    <w:p w:rsidR="00991A63" w:rsidRPr="00A97E21" w:rsidRDefault="00991A63" w:rsidP="00991A63">
      <w:pPr>
        <w:pStyle w:val="ListParagraph"/>
        <w:ind w:left="0"/>
      </w:pPr>
    </w:p>
    <w:p w:rsidR="00991A63" w:rsidRPr="00A97E21" w:rsidRDefault="00991A63" w:rsidP="00991A63">
      <w:pPr>
        <w:pStyle w:val="ListParagraph"/>
        <w:ind w:left="0"/>
      </w:pPr>
      <w:r w:rsidRPr="00A97E21">
        <w:t>Week 1 (</w:t>
      </w:r>
      <w:r w:rsidR="00C242F5">
        <w:t>January 3</w:t>
      </w:r>
      <w:r w:rsidRPr="00A97E21">
        <w:t>) – Introduction</w:t>
      </w:r>
    </w:p>
    <w:p w:rsidR="00991A63" w:rsidRPr="00A97E21" w:rsidRDefault="00991A63" w:rsidP="00991A63">
      <w:pPr>
        <w:ind w:left="720"/>
      </w:pPr>
    </w:p>
    <w:p w:rsidR="00991A63" w:rsidRPr="00A97E21" w:rsidRDefault="00991A63" w:rsidP="00991A63">
      <w:pPr>
        <w:ind w:left="720"/>
      </w:pPr>
      <w:r w:rsidRPr="00A97E21">
        <w:t xml:space="preserve">Read: </w:t>
      </w:r>
    </w:p>
    <w:p w:rsidR="00991A63" w:rsidRPr="00A97E21" w:rsidRDefault="00991A63" w:rsidP="00991A63">
      <w:pPr>
        <w:ind w:left="720"/>
      </w:pPr>
      <w:r w:rsidRPr="00A97E21">
        <w:t>Rudyard Kipling, “The Young British Soldier.” Available at</w:t>
      </w:r>
    </w:p>
    <w:p w:rsidR="00991A63" w:rsidRPr="00A97E21" w:rsidRDefault="00991A63" w:rsidP="00991A63">
      <w:pPr>
        <w:ind w:left="720"/>
        <w:rPr>
          <w:u w:val="single"/>
        </w:rPr>
      </w:pPr>
      <w:r w:rsidRPr="00A97E21">
        <w:rPr>
          <w:u w:val="single"/>
        </w:rPr>
        <w:t>http://www.everypoet.com/archive/poetry/Rudyard_Kipling/kipling_the_young_british_soldier.htm</w:t>
      </w:r>
    </w:p>
    <w:p w:rsidR="00991A63" w:rsidRPr="00A97E21" w:rsidRDefault="00991A63" w:rsidP="00991A63">
      <w:pPr>
        <w:ind w:left="720"/>
      </w:pPr>
      <w:r w:rsidRPr="00A97E21">
        <w:t>WH Auden, “The Shield of Achilles.” Available at</w:t>
      </w:r>
    </w:p>
    <w:p w:rsidR="00991A63" w:rsidRPr="00A97E21" w:rsidRDefault="00991A63" w:rsidP="00991A63">
      <w:pPr>
        <w:ind w:left="720"/>
        <w:rPr>
          <w:u w:val="single"/>
        </w:rPr>
      </w:pPr>
      <w:r w:rsidRPr="00A97E21">
        <w:rPr>
          <w:u w:val="single"/>
        </w:rPr>
        <w:t>http://www.sccs.swarthmore.edu/users/99/jrieffel/poetry/auden/achilles.html</w:t>
      </w:r>
    </w:p>
    <w:p w:rsidR="00991A63" w:rsidRPr="00A97E21" w:rsidRDefault="00991A63" w:rsidP="00991A63">
      <w:pPr>
        <w:ind w:left="720"/>
      </w:pPr>
    </w:p>
    <w:p w:rsidR="00991A63" w:rsidRPr="00A97E21" w:rsidRDefault="00991A63" w:rsidP="00991A63">
      <w:pPr>
        <w:ind w:left="720"/>
      </w:pPr>
      <w:r w:rsidRPr="00A97E21">
        <w:t xml:space="preserve">Watch: </w:t>
      </w:r>
    </w:p>
    <w:p w:rsidR="00991A63" w:rsidRPr="00A97E21" w:rsidRDefault="00991A63" w:rsidP="00991A63">
      <w:pPr>
        <w:ind w:left="720"/>
      </w:pPr>
      <w:r w:rsidRPr="00A97E21">
        <w:t xml:space="preserve">Guns </w:t>
      </w:r>
      <w:proofErr w:type="spellStart"/>
      <w:r w:rsidRPr="00A97E21">
        <w:t>N’Roses</w:t>
      </w:r>
      <w:proofErr w:type="spellEnd"/>
      <w:r w:rsidRPr="00A97E21">
        <w:t>, “Civil War.” Available at</w:t>
      </w:r>
    </w:p>
    <w:p w:rsidR="00991A63" w:rsidRPr="00A97E21" w:rsidRDefault="00991A63" w:rsidP="00991A63">
      <w:pPr>
        <w:ind w:left="720"/>
      </w:pPr>
      <w:r w:rsidRPr="00A97E21">
        <w:rPr>
          <w:u w:val="single"/>
        </w:rPr>
        <w:t>http://www.youtube.com/watch?v=E9VhD4SccSE</w:t>
      </w:r>
    </w:p>
    <w:p w:rsidR="00991A63" w:rsidRPr="00A97E21" w:rsidRDefault="00991A63" w:rsidP="00991A63">
      <w:r w:rsidRPr="00A97E21">
        <w:tab/>
        <w:t xml:space="preserve">Start reading </w:t>
      </w:r>
      <w:proofErr w:type="spellStart"/>
      <w:r w:rsidRPr="00A97E21">
        <w:t>Filkins</w:t>
      </w:r>
      <w:proofErr w:type="spellEnd"/>
      <w:r w:rsidRPr="00A97E21">
        <w:t xml:space="preserve">, </w:t>
      </w:r>
      <w:r w:rsidRPr="00A97E21">
        <w:rPr>
          <w:i/>
        </w:rPr>
        <w:t>Forever War</w:t>
      </w:r>
    </w:p>
    <w:p w:rsidR="00991A63" w:rsidRPr="00A97E21" w:rsidRDefault="00991A63" w:rsidP="00991A63"/>
    <w:p w:rsidR="00991A63" w:rsidRPr="00A97E21" w:rsidRDefault="00991A63" w:rsidP="00991A63">
      <w:pPr>
        <w:rPr>
          <w:b/>
        </w:rPr>
      </w:pPr>
    </w:p>
    <w:p w:rsidR="00991A63" w:rsidRPr="00A97E21" w:rsidRDefault="00991A63" w:rsidP="00991A63">
      <w:pPr>
        <w:rPr>
          <w:b/>
        </w:rPr>
      </w:pPr>
      <w:r w:rsidRPr="00A97E21">
        <w:rPr>
          <w:b/>
        </w:rPr>
        <w:t>Part 1: Interstate war</w:t>
      </w:r>
    </w:p>
    <w:p w:rsidR="00991A63" w:rsidRPr="00A97E21" w:rsidRDefault="00991A63" w:rsidP="00991A63">
      <w:pPr>
        <w:ind w:left="1080"/>
      </w:pPr>
    </w:p>
    <w:p w:rsidR="00991A63" w:rsidRPr="00A97E21" w:rsidRDefault="00991A63" w:rsidP="00991A63">
      <w:pPr>
        <w:pStyle w:val="ListParagraph"/>
        <w:ind w:left="0"/>
      </w:pPr>
      <w:r w:rsidRPr="00A97E21">
        <w:t>Week</w:t>
      </w:r>
      <w:r w:rsidR="00C14DE4">
        <w:t>s</w:t>
      </w:r>
      <w:r w:rsidRPr="00A97E21">
        <w:t xml:space="preserve"> </w:t>
      </w:r>
      <w:r w:rsidR="00C14DE4">
        <w:t>2-3</w:t>
      </w:r>
      <w:r w:rsidRPr="00A97E21">
        <w:t xml:space="preserve"> (</w:t>
      </w:r>
      <w:r w:rsidR="00C242F5">
        <w:t>January 8, 10, 15, 17</w:t>
      </w:r>
      <w:r w:rsidRPr="00A97E21">
        <w:t xml:space="preserve">) – </w:t>
      </w:r>
      <w:r w:rsidR="008876BF">
        <w:t>What is intrastate war? How do we understand it?</w:t>
      </w:r>
    </w:p>
    <w:p w:rsidR="00991A63" w:rsidRPr="00A97E21" w:rsidRDefault="00991A63" w:rsidP="00991A63"/>
    <w:p w:rsidR="00991A63" w:rsidRPr="00A97E21" w:rsidRDefault="00991A63" w:rsidP="00991A63">
      <w:pPr>
        <w:ind w:left="720"/>
      </w:pPr>
      <w:r w:rsidRPr="00A97E21">
        <w:t xml:space="preserve">Robert Jervis, “War and Misperception,” </w:t>
      </w:r>
      <w:r w:rsidRPr="00A97E21">
        <w:rPr>
          <w:i/>
        </w:rPr>
        <w:t>Journal of Interdisciplinary History</w:t>
      </w:r>
      <w:r w:rsidRPr="00A97E21">
        <w:t xml:space="preserve"> 18(4): 1988, 675-700.</w:t>
      </w:r>
    </w:p>
    <w:p w:rsidR="00991A63" w:rsidRPr="00A97E21" w:rsidRDefault="00991A63" w:rsidP="00991A63">
      <w:pPr>
        <w:ind w:left="720"/>
      </w:pPr>
      <w:proofErr w:type="gramStart"/>
      <w:r w:rsidRPr="00A97E21">
        <w:t xml:space="preserve">Dan Reiter, </w:t>
      </w:r>
      <w:r w:rsidRPr="00A97E21">
        <w:rPr>
          <w:i/>
        </w:rPr>
        <w:t>How Wars End</w:t>
      </w:r>
      <w:r w:rsidR="00C14DE4">
        <w:t>, 1-50</w:t>
      </w:r>
      <w:r w:rsidRPr="00A97E21">
        <w:t>.</w:t>
      </w:r>
      <w:proofErr w:type="gramEnd"/>
      <w:r w:rsidRPr="00A97E21">
        <w:t xml:space="preserve"> </w:t>
      </w:r>
    </w:p>
    <w:p w:rsidR="00991A63" w:rsidRDefault="00991A63" w:rsidP="00991A63">
      <w:pPr>
        <w:pStyle w:val="ListParagraph"/>
        <w:ind w:left="0"/>
      </w:pPr>
    </w:p>
    <w:p w:rsidR="00DB02C9" w:rsidRDefault="00DB02C9" w:rsidP="00991A63">
      <w:pPr>
        <w:pStyle w:val="ListParagraph"/>
        <w:ind w:left="0"/>
      </w:pPr>
      <w:r>
        <w:tab/>
        <w:t xml:space="preserve">WE WILL SIMULATE A GROUP ASSIGNMENT </w:t>
      </w:r>
      <w:r w:rsidR="002916E7">
        <w:t xml:space="preserve">IN </w:t>
      </w:r>
      <w:r>
        <w:t>ONE OF THESE CLASSES</w:t>
      </w:r>
    </w:p>
    <w:p w:rsidR="00991A63" w:rsidRPr="00A97E21" w:rsidRDefault="00C14DE4" w:rsidP="00991A63">
      <w:pPr>
        <w:pStyle w:val="ListParagraph"/>
        <w:ind w:left="0"/>
      </w:pPr>
      <w:r>
        <w:lastRenderedPageBreak/>
        <w:t>Week 4</w:t>
      </w:r>
      <w:r w:rsidR="00991A63" w:rsidRPr="00A97E21">
        <w:t xml:space="preserve"> (</w:t>
      </w:r>
      <w:r w:rsidR="00C242F5">
        <w:t>January 22, 24</w:t>
      </w:r>
      <w:r w:rsidR="00991A63" w:rsidRPr="00A97E21">
        <w:t>) – War as a process of bargaining (1)</w:t>
      </w:r>
    </w:p>
    <w:p w:rsidR="00991A63" w:rsidRPr="00A97E21" w:rsidRDefault="00991A63" w:rsidP="00991A63"/>
    <w:p w:rsidR="00991A63" w:rsidRPr="00A97E21" w:rsidRDefault="00991A63" w:rsidP="00991A63">
      <w:pPr>
        <w:ind w:left="720"/>
      </w:pPr>
      <w:r w:rsidRPr="00A97E21">
        <w:t xml:space="preserve">Samuel Williamson, “The Origins of World War 1,” </w:t>
      </w:r>
      <w:r w:rsidRPr="00A97E21">
        <w:rPr>
          <w:i/>
        </w:rPr>
        <w:t>Journal of Interdisciplinary History</w:t>
      </w:r>
      <w:r w:rsidRPr="00A97E21">
        <w:t xml:space="preserve"> 18(4): 1988, 795-818.</w:t>
      </w:r>
    </w:p>
    <w:p w:rsidR="00991A63" w:rsidRPr="00A97E21" w:rsidRDefault="00991A63" w:rsidP="00991A63">
      <w:pPr>
        <w:ind w:left="720"/>
      </w:pPr>
      <w:proofErr w:type="gramStart"/>
      <w:r w:rsidRPr="00A97E21">
        <w:t xml:space="preserve">Dan Reiter, </w:t>
      </w:r>
      <w:r w:rsidRPr="00A97E21">
        <w:rPr>
          <w:i/>
        </w:rPr>
        <w:t>How Wars End</w:t>
      </w:r>
      <w:r w:rsidR="00C14DE4">
        <w:t xml:space="preserve">, </w:t>
      </w:r>
      <w:r w:rsidRPr="00A97E21">
        <w:t>165-185.</w:t>
      </w:r>
      <w:proofErr w:type="gramEnd"/>
    </w:p>
    <w:p w:rsidR="00991A63" w:rsidRDefault="00991A63" w:rsidP="00991A63">
      <w:pPr>
        <w:pStyle w:val="ListParagraph"/>
        <w:rPr>
          <w:u w:val="single"/>
        </w:rPr>
      </w:pPr>
    </w:p>
    <w:p w:rsidR="00991A63" w:rsidRPr="00A97E21" w:rsidRDefault="00C14DE4" w:rsidP="00991A63">
      <w:pPr>
        <w:pStyle w:val="ListParagraph"/>
        <w:ind w:left="0"/>
      </w:pPr>
      <w:r>
        <w:t xml:space="preserve">Week </w:t>
      </w:r>
      <w:r w:rsidR="00283ED8">
        <w:t>5</w:t>
      </w:r>
      <w:r w:rsidR="00991A63" w:rsidRPr="00A97E21">
        <w:t xml:space="preserve"> (</w:t>
      </w:r>
      <w:r w:rsidR="00C242F5">
        <w:t>January 29, January 31</w:t>
      </w:r>
      <w:r w:rsidR="00991A63" w:rsidRPr="00A97E21">
        <w:t>) – War as a process of bargaining (2)</w:t>
      </w:r>
    </w:p>
    <w:p w:rsidR="00991A63" w:rsidRPr="00A97E21" w:rsidRDefault="00991A63" w:rsidP="00991A63">
      <w:pPr>
        <w:pStyle w:val="ListParagraph"/>
        <w:ind w:left="0"/>
      </w:pPr>
    </w:p>
    <w:p w:rsidR="00991A63" w:rsidRPr="00A97E21" w:rsidRDefault="00991A63" w:rsidP="00991A63">
      <w:pPr>
        <w:pStyle w:val="ListParagraph"/>
      </w:pPr>
      <w:r w:rsidRPr="00A97E21">
        <w:t xml:space="preserve">Jeffrey Hughes, “The Origins of World War II in Europe: British Deterrence Failure and German Expansionism,” </w:t>
      </w:r>
      <w:r w:rsidRPr="00A97E21">
        <w:rPr>
          <w:i/>
        </w:rPr>
        <w:t>Journal of Interdisciplinary History</w:t>
      </w:r>
      <w:r w:rsidRPr="00A97E21">
        <w:t xml:space="preserve"> 18(4): 1988, 851-891. </w:t>
      </w:r>
    </w:p>
    <w:p w:rsidR="00991A63" w:rsidRPr="00A97E21" w:rsidRDefault="00991A63" w:rsidP="00991A63">
      <w:pPr>
        <w:pStyle w:val="ListParagraph"/>
        <w:ind w:left="0"/>
      </w:pPr>
      <w:r w:rsidRPr="00A97E21">
        <w:tab/>
      </w:r>
      <w:proofErr w:type="gramStart"/>
      <w:r w:rsidRPr="00A97E21">
        <w:t xml:space="preserve">Dan Reiter, </w:t>
      </w:r>
      <w:r w:rsidRPr="00A97E21">
        <w:rPr>
          <w:i/>
        </w:rPr>
        <w:t>How Wars End</w:t>
      </w:r>
      <w:r w:rsidRPr="00A97E21">
        <w:t>, 92-139.</w:t>
      </w:r>
      <w:proofErr w:type="gramEnd"/>
      <w:r w:rsidRPr="00A97E21">
        <w:t xml:space="preserve"> </w:t>
      </w:r>
    </w:p>
    <w:p w:rsidR="00991A63" w:rsidRDefault="00991A63" w:rsidP="00991A63">
      <w:pPr>
        <w:pStyle w:val="ListParagraph"/>
      </w:pPr>
    </w:p>
    <w:p w:rsidR="002C3D4B" w:rsidRDefault="002C3D4B" w:rsidP="00991A63">
      <w:pPr>
        <w:pStyle w:val="ListParagraph"/>
      </w:pPr>
      <w:r>
        <w:t>GROUP ASSIGNMENT 1</w:t>
      </w:r>
    </w:p>
    <w:p w:rsidR="002C3D4B" w:rsidRPr="00A97E21" w:rsidRDefault="002C3D4B" w:rsidP="00991A63">
      <w:pPr>
        <w:pStyle w:val="ListParagraph"/>
      </w:pPr>
    </w:p>
    <w:p w:rsidR="00991A63" w:rsidRPr="00A97E21" w:rsidRDefault="00C14DE4" w:rsidP="00991A63">
      <w:pPr>
        <w:pStyle w:val="ListParagraph"/>
        <w:ind w:left="0"/>
      </w:pPr>
      <w:r>
        <w:t xml:space="preserve">Week </w:t>
      </w:r>
      <w:r w:rsidR="00283ED8">
        <w:t>6</w:t>
      </w:r>
      <w:r w:rsidR="00991A63" w:rsidRPr="00A97E21">
        <w:t xml:space="preserve"> (</w:t>
      </w:r>
      <w:r w:rsidR="00627D7B">
        <w:t>February 5, 7</w:t>
      </w:r>
      <w:r w:rsidR="00991A63" w:rsidRPr="00A97E21">
        <w:t>) – The rise of China: Interdependence and war</w:t>
      </w:r>
    </w:p>
    <w:p w:rsidR="00991A63" w:rsidRPr="00A97E21" w:rsidRDefault="00991A63" w:rsidP="00991A63">
      <w:pPr>
        <w:pStyle w:val="ListParagraph"/>
      </w:pPr>
    </w:p>
    <w:p w:rsidR="00991A63" w:rsidRPr="00A97E21" w:rsidRDefault="00991A63" w:rsidP="00991A63">
      <w:pPr>
        <w:ind w:left="720"/>
      </w:pPr>
      <w:r w:rsidRPr="00A97E21">
        <w:t xml:space="preserve">Scott Sagan, “The Origins of the Pacific War,” </w:t>
      </w:r>
      <w:r w:rsidRPr="00A97E21">
        <w:rPr>
          <w:i/>
        </w:rPr>
        <w:t>Journal of Interdisciplinary History</w:t>
      </w:r>
      <w:r w:rsidRPr="00A97E21">
        <w:t xml:space="preserve"> 18(4): 1988, 893-922.</w:t>
      </w:r>
    </w:p>
    <w:p w:rsidR="00991A63" w:rsidRPr="00A97E21" w:rsidRDefault="00991A63" w:rsidP="00991A63">
      <w:pPr>
        <w:pStyle w:val="ListParagraph"/>
      </w:pPr>
      <w:r w:rsidRPr="00A97E21">
        <w:t xml:space="preserve">Thomas Christensen, “Fostering Stability or Creating a Monster? The Rise of China and US Policy toward East Asia,” </w:t>
      </w:r>
      <w:r w:rsidRPr="00A97E21">
        <w:rPr>
          <w:i/>
        </w:rPr>
        <w:t>International Security</w:t>
      </w:r>
      <w:r w:rsidRPr="00A97E21">
        <w:t xml:space="preserve"> 31(1): 2006, 81-126.</w:t>
      </w:r>
    </w:p>
    <w:p w:rsidR="00991A63" w:rsidRPr="00A97E21" w:rsidRDefault="00991A63" w:rsidP="00991A63">
      <w:pPr>
        <w:pStyle w:val="ListParagraph"/>
      </w:pPr>
    </w:p>
    <w:p w:rsidR="00991A63" w:rsidRPr="00A97E21" w:rsidRDefault="00C14DE4" w:rsidP="00991A63">
      <w:pPr>
        <w:pStyle w:val="ListParagraph"/>
        <w:ind w:left="0"/>
      </w:pPr>
      <w:r>
        <w:t xml:space="preserve">Week </w:t>
      </w:r>
      <w:r w:rsidR="008876BF">
        <w:t>7</w:t>
      </w:r>
      <w:r w:rsidR="00991A63" w:rsidRPr="00A97E21">
        <w:t xml:space="preserve"> (</w:t>
      </w:r>
      <w:r w:rsidR="00627D7B">
        <w:t>February 12, 14</w:t>
      </w:r>
      <w:r w:rsidR="00991A63" w:rsidRPr="00A97E21">
        <w:t>) – Nuclear deterrence</w:t>
      </w:r>
    </w:p>
    <w:p w:rsidR="00991A63" w:rsidRPr="00A97E21" w:rsidRDefault="00991A63" w:rsidP="00991A63">
      <w:pPr>
        <w:pStyle w:val="ListParagraph"/>
        <w:ind w:left="0"/>
      </w:pPr>
    </w:p>
    <w:p w:rsidR="00991A63" w:rsidRPr="00A97E21" w:rsidRDefault="00991A63" w:rsidP="00991A63">
      <w:pPr>
        <w:pStyle w:val="ListParagraph"/>
      </w:pPr>
      <w:r w:rsidRPr="00A97E21">
        <w:t xml:space="preserve">Hans Morgenthau, “The Four Paradoxes of Nuclear Strategy,” </w:t>
      </w:r>
      <w:r w:rsidRPr="00A97E21">
        <w:rPr>
          <w:i/>
        </w:rPr>
        <w:t>American Political Science Review</w:t>
      </w:r>
      <w:r w:rsidRPr="00A97E21">
        <w:t xml:space="preserve"> 58(1): 1964, 23-35. </w:t>
      </w:r>
    </w:p>
    <w:p w:rsidR="00991A63" w:rsidRPr="00A97E21" w:rsidRDefault="00991A63" w:rsidP="00991A63">
      <w:pPr>
        <w:pStyle w:val="ListParagraph"/>
      </w:pPr>
      <w:proofErr w:type="spellStart"/>
      <w:r w:rsidRPr="00A97E21">
        <w:t>Vipin</w:t>
      </w:r>
      <w:proofErr w:type="spellEnd"/>
      <w:r w:rsidRPr="00A97E21">
        <w:t xml:space="preserve"> </w:t>
      </w:r>
      <w:proofErr w:type="spellStart"/>
      <w:r w:rsidRPr="00A97E21">
        <w:t>Narang</w:t>
      </w:r>
      <w:proofErr w:type="spellEnd"/>
      <w:r w:rsidRPr="00A97E21">
        <w:t xml:space="preserve">, “Posturing for Peace: Pakistan’s Nuclear Postures and South Asian Stability,” </w:t>
      </w:r>
      <w:r w:rsidRPr="00A97E21">
        <w:rPr>
          <w:i/>
        </w:rPr>
        <w:t>International Security</w:t>
      </w:r>
      <w:r w:rsidRPr="00A97E21">
        <w:t xml:space="preserve"> 34(3): 2010, 38-78. </w:t>
      </w:r>
    </w:p>
    <w:p w:rsidR="002C3D4B" w:rsidRDefault="002C3D4B" w:rsidP="002C3D4B"/>
    <w:p w:rsidR="002C3D4B" w:rsidRPr="00A97E21" w:rsidRDefault="002C3D4B" w:rsidP="002C3D4B">
      <w:r>
        <w:tab/>
        <w:t>GROUP ASSIGNMENT 2</w:t>
      </w:r>
    </w:p>
    <w:p w:rsidR="00991A63" w:rsidRDefault="00991A63" w:rsidP="00991A63">
      <w:pPr>
        <w:pStyle w:val="ListParagraph"/>
        <w:ind w:left="0"/>
      </w:pPr>
    </w:p>
    <w:p w:rsidR="00DB02C9" w:rsidRDefault="00DB02C9" w:rsidP="00991A63">
      <w:pPr>
        <w:pStyle w:val="ListParagraph"/>
        <w:ind w:left="0"/>
      </w:pPr>
    </w:p>
    <w:p w:rsidR="00627D7B" w:rsidRDefault="00627D7B" w:rsidP="00991A63">
      <w:pPr>
        <w:pStyle w:val="ListParagraph"/>
        <w:ind w:left="0"/>
      </w:pPr>
      <w:r>
        <w:t>MIDTERM BREAK: ENJOY YOURSELVES BUT STUDY BECAUSE…</w:t>
      </w:r>
    </w:p>
    <w:p w:rsidR="00627D7B" w:rsidRPr="00A97E21" w:rsidRDefault="00627D7B" w:rsidP="00991A63">
      <w:pPr>
        <w:pStyle w:val="ListParagraph"/>
        <w:ind w:left="0"/>
      </w:pPr>
    </w:p>
    <w:p w:rsidR="002C3D4B" w:rsidRDefault="00627D7B" w:rsidP="00991A63">
      <w:pPr>
        <w:pStyle w:val="ListParagraph"/>
        <w:ind w:left="0"/>
      </w:pPr>
      <w:r>
        <w:t xml:space="preserve">February 26: </w:t>
      </w:r>
      <w:r w:rsidR="002C3D4B">
        <w:t>MIDTERM EXAM</w:t>
      </w:r>
    </w:p>
    <w:p w:rsidR="002C3D4B" w:rsidRPr="00A97E21" w:rsidRDefault="002C3D4B" w:rsidP="00991A63">
      <w:pPr>
        <w:pStyle w:val="ListParagraph"/>
        <w:ind w:left="0"/>
      </w:pPr>
    </w:p>
    <w:p w:rsidR="00991A63" w:rsidRPr="00A97E21" w:rsidRDefault="00991A63" w:rsidP="00991A63">
      <w:pPr>
        <w:pStyle w:val="ListParagraph"/>
        <w:ind w:left="0"/>
        <w:rPr>
          <w:b/>
        </w:rPr>
      </w:pPr>
      <w:r w:rsidRPr="00A97E21">
        <w:rPr>
          <w:b/>
        </w:rPr>
        <w:t>Part 2: Intrastate war</w:t>
      </w:r>
    </w:p>
    <w:p w:rsidR="00991A63" w:rsidRPr="00A97E21" w:rsidRDefault="00991A63" w:rsidP="00991A63">
      <w:r w:rsidRPr="00A97E21">
        <w:tab/>
      </w:r>
    </w:p>
    <w:p w:rsidR="00991A63" w:rsidRPr="00A97E21" w:rsidRDefault="00C14DE4" w:rsidP="00991A63">
      <w:pPr>
        <w:pStyle w:val="ListParagraph"/>
        <w:ind w:left="0"/>
      </w:pPr>
      <w:r>
        <w:t xml:space="preserve">Week </w:t>
      </w:r>
      <w:r w:rsidR="00CB3E98">
        <w:t>8</w:t>
      </w:r>
      <w:r w:rsidR="008876BF">
        <w:t>-9</w:t>
      </w:r>
      <w:r w:rsidR="00991A63" w:rsidRPr="00A97E21">
        <w:t xml:space="preserve"> (</w:t>
      </w:r>
      <w:r w:rsidR="00627D7B">
        <w:t>February 28, March 5, 7</w:t>
      </w:r>
      <w:r w:rsidR="00991A63" w:rsidRPr="00A97E21">
        <w:t xml:space="preserve">) – What is intrastate war? </w:t>
      </w:r>
    </w:p>
    <w:p w:rsidR="00991A63" w:rsidRPr="00A97E21" w:rsidRDefault="00991A63" w:rsidP="00991A63"/>
    <w:p w:rsidR="00991A63" w:rsidRPr="00A97E21" w:rsidRDefault="00991A63" w:rsidP="00991A63">
      <w:r w:rsidRPr="00A97E21">
        <w:tab/>
        <w:t xml:space="preserve">David </w:t>
      </w:r>
      <w:proofErr w:type="spellStart"/>
      <w:r w:rsidRPr="00A97E21">
        <w:t>Kilcullen</w:t>
      </w:r>
      <w:proofErr w:type="spellEnd"/>
      <w:r w:rsidRPr="00A97E21">
        <w:t xml:space="preserve">, </w:t>
      </w:r>
      <w:proofErr w:type="gramStart"/>
      <w:r w:rsidRPr="00A97E21">
        <w:rPr>
          <w:i/>
        </w:rPr>
        <w:t>The</w:t>
      </w:r>
      <w:proofErr w:type="gramEnd"/>
      <w:r w:rsidRPr="00A97E21">
        <w:rPr>
          <w:i/>
        </w:rPr>
        <w:t xml:space="preserve"> Accidental Guerilla</w:t>
      </w:r>
      <w:r w:rsidRPr="00A97E21">
        <w:t>, 1-38.</w:t>
      </w:r>
    </w:p>
    <w:p w:rsidR="00991A63" w:rsidRDefault="00991A63" w:rsidP="00991A63">
      <w:pPr>
        <w:pStyle w:val="ListParagraph"/>
        <w:ind w:left="0"/>
      </w:pPr>
      <w:r w:rsidRPr="00A97E21">
        <w:tab/>
      </w:r>
    </w:p>
    <w:p w:rsidR="00CB3E98" w:rsidRDefault="00CB3E98" w:rsidP="00991A63">
      <w:pPr>
        <w:pStyle w:val="ListParagraph"/>
        <w:ind w:left="0"/>
      </w:pPr>
      <w:r>
        <w:tab/>
        <w:t xml:space="preserve">GROUP ASSIGNMENT 3: Dexter </w:t>
      </w:r>
      <w:proofErr w:type="spellStart"/>
      <w:r>
        <w:t>Filkins</w:t>
      </w:r>
      <w:proofErr w:type="spellEnd"/>
      <w:r>
        <w:t xml:space="preserve">’ </w:t>
      </w:r>
      <w:r w:rsidRPr="00CB3E98">
        <w:rPr>
          <w:i/>
        </w:rPr>
        <w:t>Forever War</w:t>
      </w:r>
    </w:p>
    <w:p w:rsidR="00CB3E98" w:rsidRPr="00A97E21" w:rsidRDefault="00CB3E98" w:rsidP="00991A63">
      <w:pPr>
        <w:pStyle w:val="ListParagraph"/>
        <w:ind w:left="0"/>
        <w:rPr>
          <w:b/>
          <w:u w:val="single"/>
        </w:rPr>
      </w:pPr>
    </w:p>
    <w:p w:rsidR="00991A63" w:rsidRPr="00A97E21" w:rsidRDefault="00C14DE4" w:rsidP="00991A63">
      <w:pPr>
        <w:pStyle w:val="ListParagraph"/>
        <w:ind w:left="0"/>
      </w:pPr>
      <w:r>
        <w:t xml:space="preserve">Week </w:t>
      </w:r>
      <w:r w:rsidR="008876BF">
        <w:t>10</w:t>
      </w:r>
      <w:r w:rsidR="00991A63" w:rsidRPr="00A97E21">
        <w:t xml:space="preserve"> (</w:t>
      </w:r>
      <w:r w:rsidR="00627D7B">
        <w:t>March 12, 14</w:t>
      </w:r>
      <w:r w:rsidR="00991A63" w:rsidRPr="00A97E21">
        <w:t>) – Intrastate war: motivations</w:t>
      </w:r>
    </w:p>
    <w:p w:rsidR="00991A63" w:rsidRPr="00A97E21" w:rsidRDefault="00991A63" w:rsidP="00991A63"/>
    <w:p w:rsidR="00991A63" w:rsidRPr="00A97E21" w:rsidRDefault="00991A63" w:rsidP="00991A63">
      <w:r w:rsidRPr="00A97E21">
        <w:tab/>
        <w:t xml:space="preserve">David </w:t>
      </w:r>
      <w:proofErr w:type="spellStart"/>
      <w:r w:rsidRPr="00A97E21">
        <w:t>Kilcullen</w:t>
      </w:r>
      <w:proofErr w:type="spellEnd"/>
      <w:r w:rsidRPr="00A97E21">
        <w:t>,</w:t>
      </w:r>
      <w:r w:rsidRPr="00A97E21">
        <w:rPr>
          <w:i/>
        </w:rPr>
        <w:t xml:space="preserve"> </w:t>
      </w:r>
      <w:proofErr w:type="gramStart"/>
      <w:r w:rsidRPr="00A97E21">
        <w:rPr>
          <w:i/>
        </w:rPr>
        <w:t>The</w:t>
      </w:r>
      <w:proofErr w:type="gramEnd"/>
      <w:r w:rsidRPr="00A97E21">
        <w:rPr>
          <w:i/>
        </w:rPr>
        <w:t xml:space="preserve"> Accidental Guerilla</w:t>
      </w:r>
      <w:r w:rsidRPr="00A97E21">
        <w:t xml:space="preserve">, 39-114. </w:t>
      </w:r>
    </w:p>
    <w:p w:rsidR="00991A63" w:rsidRPr="00A97E21" w:rsidRDefault="00991A63" w:rsidP="00991A63">
      <w:pPr>
        <w:ind w:left="720"/>
      </w:pPr>
      <w:proofErr w:type="spellStart"/>
      <w:r w:rsidRPr="00A97E21">
        <w:lastRenderedPageBreak/>
        <w:t>Stathis</w:t>
      </w:r>
      <w:proofErr w:type="spellEnd"/>
      <w:r w:rsidRPr="00A97E21">
        <w:t xml:space="preserve"> </w:t>
      </w:r>
      <w:proofErr w:type="spellStart"/>
      <w:r w:rsidRPr="00A97E21">
        <w:t>Kalyvas</w:t>
      </w:r>
      <w:proofErr w:type="spellEnd"/>
      <w:r w:rsidRPr="00A97E21">
        <w:t xml:space="preserve">, “The Ontology of ‘Political Violence: Action and Identity in Civil Wars,” </w:t>
      </w:r>
      <w:r w:rsidRPr="00A97E21">
        <w:rPr>
          <w:i/>
        </w:rPr>
        <w:t xml:space="preserve">Perspectives on Politics </w:t>
      </w:r>
      <w:r w:rsidRPr="00A97E21">
        <w:t xml:space="preserve">1(4): 2003, 475-494. </w:t>
      </w:r>
    </w:p>
    <w:p w:rsidR="00991A63" w:rsidRPr="00A97E21" w:rsidRDefault="00991A63" w:rsidP="00991A63">
      <w:pPr>
        <w:ind w:left="720"/>
        <w:rPr>
          <w:u w:val="single"/>
        </w:rPr>
      </w:pPr>
    </w:p>
    <w:p w:rsidR="00991A63" w:rsidRPr="00A97E21" w:rsidRDefault="00C14DE4" w:rsidP="00991A63">
      <w:pPr>
        <w:pStyle w:val="ListParagraph"/>
        <w:ind w:left="0"/>
      </w:pPr>
      <w:r>
        <w:t xml:space="preserve">Week </w:t>
      </w:r>
      <w:r w:rsidR="008876BF">
        <w:t>11</w:t>
      </w:r>
      <w:r w:rsidR="00991A63" w:rsidRPr="00A97E21">
        <w:t xml:space="preserve"> (</w:t>
      </w:r>
      <w:r w:rsidR="00627D7B">
        <w:t>March 19, 21</w:t>
      </w:r>
      <w:r w:rsidR="00991A63" w:rsidRPr="00A97E21">
        <w:t>) – Intrastate war: institutions</w:t>
      </w:r>
    </w:p>
    <w:p w:rsidR="00991A63" w:rsidRPr="00A97E21" w:rsidRDefault="00991A63" w:rsidP="00991A63"/>
    <w:p w:rsidR="00991A63" w:rsidRPr="00A97E21" w:rsidRDefault="00991A63" w:rsidP="00991A63">
      <w:pPr>
        <w:ind w:firstLine="720"/>
      </w:pPr>
      <w:r w:rsidRPr="00A97E21">
        <w:t xml:space="preserve">David </w:t>
      </w:r>
      <w:proofErr w:type="spellStart"/>
      <w:r w:rsidRPr="00A97E21">
        <w:t>Kilcullen</w:t>
      </w:r>
      <w:proofErr w:type="spellEnd"/>
      <w:r w:rsidRPr="00A97E21">
        <w:t xml:space="preserve">, </w:t>
      </w:r>
      <w:proofErr w:type="gramStart"/>
      <w:r w:rsidRPr="00A97E21">
        <w:rPr>
          <w:i/>
        </w:rPr>
        <w:t>The</w:t>
      </w:r>
      <w:proofErr w:type="gramEnd"/>
      <w:r w:rsidRPr="00A97E21">
        <w:rPr>
          <w:i/>
        </w:rPr>
        <w:t xml:space="preserve"> Accidental Guerilla</w:t>
      </w:r>
      <w:r w:rsidRPr="00A97E21">
        <w:t>,</w:t>
      </w:r>
      <w:r w:rsidRPr="00A97E21">
        <w:rPr>
          <w:i/>
        </w:rPr>
        <w:t xml:space="preserve"> </w:t>
      </w:r>
      <w:r w:rsidRPr="00A97E21">
        <w:t>115-185.</w:t>
      </w:r>
    </w:p>
    <w:p w:rsidR="00991A63" w:rsidRPr="00A97E21" w:rsidRDefault="00991A63" w:rsidP="00991A63">
      <w:pPr>
        <w:ind w:left="720"/>
      </w:pPr>
      <w:proofErr w:type="gramStart"/>
      <w:r w:rsidRPr="00A97E21">
        <w:t>Foreign Policy Magazine.</w:t>
      </w:r>
      <w:proofErr w:type="gramEnd"/>
      <w:r w:rsidRPr="00A97E21">
        <w:t xml:space="preserve"> “The Failed States Index 2012.” Available at</w:t>
      </w:r>
    </w:p>
    <w:p w:rsidR="00991A63" w:rsidRPr="00A97E21" w:rsidRDefault="00B10904" w:rsidP="00991A63">
      <w:pPr>
        <w:ind w:left="720"/>
        <w:rPr>
          <w:u w:val="single"/>
        </w:rPr>
      </w:pPr>
      <w:hyperlink r:id="rId9" w:history="1">
        <w:r w:rsidR="00991A63" w:rsidRPr="00A97E21">
          <w:rPr>
            <w:rStyle w:val="Hyperlink"/>
          </w:rPr>
          <w:t>http://www.foreignpolicy.com/failed_states_index_2012_interactive</w:t>
        </w:r>
      </w:hyperlink>
    </w:p>
    <w:p w:rsidR="00991A63" w:rsidRPr="00A97E21" w:rsidRDefault="00991A63" w:rsidP="00991A63">
      <w:pPr>
        <w:ind w:left="720"/>
      </w:pPr>
      <w:r w:rsidRPr="00A97E21">
        <w:t>READ THE ARTICLES AND PLAY WITH THE INTERACTIVE FEATURES (E.G. MAP) ON FP.COM.</w:t>
      </w:r>
    </w:p>
    <w:p w:rsidR="00991A63" w:rsidRPr="00A97E21" w:rsidRDefault="00991A63" w:rsidP="00991A63">
      <w:pPr>
        <w:rPr>
          <w:b/>
        </w:rPr>
      </w:pPr>
    </w:p>
    <w:p w:rsidR="00991A63" w:rsidRPr="00A97E21" w:rsidRDefault="00C14DE4" w:rsidP="00991A63">
      <w:r>
        <w:t>Week 1</w:t>
      </w:r>
      <w:r w:rsidR="008876BF">
        <w:t>2</w:t>
      </w:r>
      <w:r w:rsidR="00991A63" w:rsidRPr="00A97E21">
        <w:t xml:space="preserve"> (</w:t>
      </w:r>
      <w:r w:rsidR="00627D7B">
        <w:t>March 26, 28</w:t>
      </w:r>
      <w:r w:rsidR="00991A63" w:rsidRPr="00A97E21">
        <w:t>) – Intrastate war: counter-insurgency and peace-keeping</w:t>
      </w:r>
    </w:p>
    <w:p w:rsidR="00991A63" w:rsidRPr="00A97E21" w:rsidRDefault="00991A63" w:rsidP="00991A63"/>
    <w:p w:rsidR="00991A63" w:rsidRDefault="00991A63" w:rsidP="00991A63">
      <w:r w:rsidRPr="00A97E21">
        <w:tab/>
        <w:t xml:space="preserve">David </w:t>
      </w:r>
      <w:proofErr w:type="spellStart"/>
      <w:r w:rsidRPr="00A97E21">
        <w:t>Kilcullen</w:t>
      </w:r>
      <w:proofErr w:type="spellEnd"/>
      <w:r w:rsidRPr="00A97E21">
        <w:t>,</w:t>
      </w:r>
      <w:r w:rsidRPr="00A97E21">
        <w:rPr>
          <w:i/>
        </w:rPr>
        <w:t xml:space="preserve"> </w:t>
      </w:r>
      <w:proofErr w:type="gramStart"/>
      <w:r w:rsidRPr="00A97E21">
        <w:rPr>
          <w:i/>
        </w:rPr>
        <w:t>The</w:t>
      </w:r>
      <w:proofErr w:type="gramEnd"/>
      <w:r w:rsidRPr="00A97E21">
        <w:rPr>
          <w:i/>
        </w:rPr>
        <w:t xml:space="preserve"> Accidental Guerilla</w:t>
      </w:r>
      <w:r w:rsidRPr="00A97E21">
        <w:t xml:space="preserve">, 186-262. </w:t>
      </w:r>
    </w:p>
    <w:p w:rsidR="00283ED8" w:rsidRDefault="00283ED8" w:rsidP="00991A63"/>
    <w:p w:rsidR="00283ED8" w:rsidRDefault="00283ED8" w:rsidP="00991A63">
      <w:r>
        <w:tab/>
      </w:r>
      <w:r w:rsidR="00CB3E98">
        <w:t>GROUP ASSIGNMENT 4</w:t>
      </w:r>
    </w:p>
    <w:p w:rsidR="00CB3E98" w:rsidRDefault="00CB3E98" w:rsidP="00991A63"/>
    <w:p w:rsidR="00CB3E98" w:rsidRPr="00A97E21" w:rsidRDefault="00CB3E98" w:rsidP="00991A63">
      <w:r>
        <w:t xml:space="preserve">Week </w:t>
      </w:r>
      <w:r w:rsidR="008876BF">
        <w:t>13</w:t>
      </w:r>
      <w:r>
        <w:t xml:space="preserve"> (April 2, 4)</w:t>
      </w:r>
      <w:r w:rsidR="00627D7B">
        <w:t xml:space="preserve"> – </w:t>
      </w:r>
      <w:proofErr w:type="spellStart"/>
      <w:r w:rsidR="00627D7B">
        <w:t>Wrapup</w:t>
      </w:r>
      <w:proofErr w:type="spellEnd"/>
      <w:r w:rsidR="00627D7B">
        <w:t>/review</w:t>
      </w:r>
    </w:p>
    <w:p w:rsidR="00627D7B" w:rsidRDefault="00627D7B" w:rsidP="00627D7B">
      <w:pPr>
        <w:rPr>
          <w:u w:val="single"/>
        </w:rPr>
      </w:pPr>
    </w:p>
    <w:p w:rsidR="00627D7B" w:rsidRPr="00627D7B" w:rsidRDefault="00627D7B" w:rsidP="00627D7B">
      <w:r>
        <w:tab/>
        <w:t>GROUP ASSIGNMENT 5</w:t>
      </w:r>
    </w:p>
    <w:p w:rsidR="002C3D4B" w:rsidRDefault="002C3D4B" w:rsidP="00991A63">
      <w:pPr>
        <w:ind w:left="720" w:firstLine="360"/>
        <w:rPr>
          <w:u w:val="single"/>
        </w:rPr>
      </w:pPr>
    </w:p>
    <w:p w:rsidR="002C3D4B" w:rsidRPr="00A97E21" w:rsidRDefault="002C3D4B" w:rsidP="00991A63">
      <w:pPr>
        <w:ind w:left="720" w:firstLine="360"/>
        <w:rPr>
          <w:u w:val="single"/>
        </w:rPr>
      </w:pPr>
      <w:bookmarkStart w:id="0" w:name="_GoBack"/>
      <w:bookmarkEnd w:id="0"/>
    </w:p>
    <w:sectPr w:rsidR="002C3D4B" w:rsidRPr="00A97E21" w:rsidSect="00EF1DED">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0904" w:rsidRDefault="00B10904">
      <w:r>
        <w:separator/>
      </w:r>
    </w:p>
  </w:endnote>
  <w:endnote w:type="continuationSeparator" w:id="0">
    <w:p w:rsidR="00B10904" w:rsidRDefault="00B109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1DED" w:rsidRDefault="002916E7">
    <w:pPr>
      <w:pStyle w:val="Footer"/>
      <w:jc w:val="right"/>
    </w:pPr>
    <w:r>
      <w:fldChar w:fldCharType="begin"/>
    </w:r>
    <w:r>
      <w:instrText xml:space="preserve"> PAGE   \* MERGEFORMAT </w:instrText>
    </w:r>
    <w:r>
      <w:fldChar w:fldCharType="separate"/>
    </w:r>
    <w:r w:rsidR="00395036">
      <w:rPr>
        <w:noProof/>
      </w:rPr>
      <w:t>5</w:t>
    </w:r>
    <w:r>
      <w:fldChar w:fldCharType="end"/>
    </w:r>
  </w:p>
  <w:p w:rsidR="00EF1DED" w:rsidRDefault="00B1090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0904" w:rsidRDefault="00B10904">
      <w:r>
        <w:separator/>
      </w:r>
    </w:p>
  </w:footnote>
  <w:footnote w:type="continuationSeparator" w:id="0">
    <w:p w:rsidR="00B10904" w:rsidRDefault="00B1090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84730"/>
    <w:multiLevelType w:val="hybridMultilevel"/>
    <w:tmpl w:val="D38429A2"/>
    <w:lvl w:ilvl="0" w:tplc="B68C894C">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
    <w:nsid w:val="33852D84"/>
    <w:multiLevelType w:val="hybridMultilevel"/>
    <w:tmpl w:val="7EB68FAC"/>
    <w:lvl w:ilvl="0" w:tplc="A04C3090">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
    <w:nsid w:val="5A6778F4"/>
    <w:multiLevelType w:val="hybridMultilevel"/>
    <w:tmpl w:val="61B255E4"/>
    <w:lvl w:ilvl="0" w:tplc="23140B14">
      <w:start w:val="1"/>
      <w:numFmt w:val="decimal"/>
      <w:lvlText w:val="%1."/>
      <w:lvlJc w:val="left"/>
      <w:pPr>
        <w:ind w:left="720" w:hanging="360"/>
      </w:pPr>
      <w:rPr>
        <w:rFonts w:cs="Times New Roman" w:hint="default"/>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1A63"/>
    <w:rsid w:val="000259E2"/>
    <w:rsid w:val="000C4F5D"/>
    <w:rsid w:val="00283ED8"/>
    <w:rsid w:val="002916E7"/>
    <w:rsid w:val="002C3D4B"/>
    <w:rsid w:val="00370C02"/>
    <w:rsid w:val="00395036"/>
    <w:rsid w:val="00627D7B"/>
    <w:rsid w:val="00654201"/>
    <w:rsid w:val="008876BF"/>
    <w:rsid w:val="00991A63"/>
    <w:rsid w:val="00B10904"/>
    <w:rsid w:val="00BB30C3"/>
    <w:rsid w:val="00C14DE4"/>
    <w:rsid w:val="00C242F5"/>
    <w:rsid w:val="00CB3E98"/>
    <w:rsid w:val="00CD6E3F"/>
    <w:rsid w:val="00D83760"/>
    <w:rsid w:val="00DB02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91A63"/>
    <w:pPr>
      <w:spacing w:after="0" w:line="240" w:lineRule="auto"/>
    </w:pPr>
    <w:rPr>
      <w:rFonts w:eastAsia="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991A63"/>
    <w:rPr>
      <w:rFonts w:cs="Times New Roman"/>
      <w:color w:val="0000FF"/>
      <w:u w:val="single"/>
    </w:rPr>
  </w:style>
  <w:style w:type="paragraph" w:styleId="ListParagraph">
    <w:name w:val="List Paragraph"/>
    <w:basedOn w:val="Normal"/>
    <w:uiPriority w:val="99"/>
    <w:qFormat/>
    <w:rsid w:val="00991A63"/>
    <w:pPr>
      <w:ind w:left="720"/>
      <w:contextualSpacing/>
    </w:pPr>
  </w:style>
  <w:style w:type="paragraph" w:styleId="Footer">
    <w:name w:val="footer"/>
    <w:basedOn w:val="Normal"/>
    <w:link w:val="FooterChar"/>
    <w:uiPriority w:val="99"/>
    <w:rsid w:val="00991A63"/>
    <w:pPr>
      <w:tabs>
        <w:tab w:val="center" w:pos="4680"/>
        <w:tab w:val="right" w:pos="9360"/>
      </w:tabs>
    </w:pPr>
  </w:style>
  <w:style w:type="character" w:customStyle="1" w:styleId="FooterChar">
    <w:name w:val="Footer Char"/>
    <w:basedOn w:val="DefaultParagraphFont"/>
    <w:link w:val="Footer"/>
    <w:uiPriority w:val="99"/>
    <w:rsid w:val="00991A63"/>
    <w:rPr>
      <w:rFonts w:eastAsia="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91A63"/>
    <w:pPr>
      <w:spacing w:after="0" w:line="240" w:lineRule="auto"/>
    </w:pPr>
    <w:rPr>
      <w:rFonts w:eastAsia="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991A63"/>
    <w:rPr>
      <w:rFonts w:cs="Times New Roman"/>
      <w:color w:val="0000FF"/>
      <w:u w:val="single"/>
    </w:rPr>
  </w:style>
  <w:style w:type="paragraph" w:styleId="ListParagraph">
    <w:name w:val="List Paragraph"/>
    <w:basedOn w:val="Normal"/>
    <w:uiPriority w:val="99"/>
    <w:qFormat/>
    <w:rsid w:val="00991A63"/>
    <w:pPr>
      <w:ind w:left="720"/>
      <w:contextualSpacing/>
    </w:pPr>
  </w:style>
  <w:style w:type="paragraph" w:styleId="Footer">
    <w:name w:val="footer"/>
    <w:basedOn w:val="Normal"/>
    <w:link w:val="FooterChar"/>
    <w:uiPriority w:val="99"/>
    <w:rsid w:val="00991A63"/>
    <w:pPr>
      <w:tabs>
        <w:tab w:val="center" w:pos="4680"/>
        <w:tab w:val="right" w:pos="9360"/>
      </w:tabs>
    </w:pPr>
  </w:style>
  <w:style w:type="character" w:customStyle="1" w:styleId="FooterChar">
    <w:name w:val="Footer Char"/>
    <w:basedOn w:val="DefaultParagraphFont"/>
    <w:link w:val="Footer"/>
    <w:uiPriority w:val="99"/>
    <w:rsid w:val="00991A63"/>
    <w:rPr>
      <w:rFonts w:eastAsia="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rjunc@interchange.ubc.ca"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foreignpolicy.com/failed_states_index_2012_interactiv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1764</TotalTime>
  <Pages>5</Pages>
  <Words>1333</Words>
  <Characters>7599</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edwards</dc:creator>
  <cp:lastModifiedBy>edwards</cp:lastModifiedBy>
  <cp:revision>7</cp:revision>
  <dcterms:created xsi:type="dcterms:W3CDTF">2012-12-29T20:10:00Z</dcterms:created>
  <dcterms:modified xsi:type="dcterms:W3CDTF">2013-01-02T20:53:00Z</dcterms:modified>
</cp:coreProperties>
</file>