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471A087" w14:textId="77777777" w:rsidR="006171D0" w:rsidRDefault="00427765" w:rsidP="00427765">
      <w:pPr>
        <w:spacing w:line="276" w:lineRule="auto"/>
        <w:rPr>
          <w:rFonts w:asciiTheme="majorHAnsi" w:hAnsiTheme="majorHAnsi"/>
          <w:color w:val="3366FF"/>
          <w:sz w:val="36"/>
          <w:szCs w:val="36"/>
        </w:rPr>
      </w:pPr>
      <w:r>
        <w:rPr>
          <w:rFonts w:asciiTheme="majorHAnsi" w:hAnsiTheme="majorHAnsi"/>
          <w:color w:val="3366FF"/>
          <w:sz w:val="36"/>
          <w:szCs w:val="36"/>
        </w:rPr>
        <w:t>Chapter 20 Regulation of Gene Expression in Eukaryotes</w:t>
      </w:r>
    </w:p>
    <w:p w14:paraId="662818A2" w14:textId="77777777" w:rsidR="00427765" w:rsidRDefault="00427765" w:rsidP="00427765">
      <w:pPr>
        <w:spacing w:line="276" w:lineRule="auto"/>
        <w:rPr>
          <w:rFonts w:asciiTheme="majorHAnsi" w:hAnsiTheme="majorHAnsi"/>
          <w:sz w:val="36"/>
          <w:szCs w:val="36"/>
        </w:rPr>
      </w:pPr>
    </w:p>
    <w:p w14:paraId="2B45E488" w14:textId="77777777" w:rsidR="00427765" w:rsidRPr="00427765" w:rsidRDefault="00304F8B" w:rsidP="00427765">
      <w:pPr>
        <w:spacing w:line="276" w:lineRule="auto"/>
        <w:rPr>
          <w:rFonts w:asciiTheme="majorHAnsi" w:hAnsiTheme="majorHAnsi"/>
          <w:b/>
          <w:color w:val="800000"/>
        </w:rPr>
      </w:pPr>
      <w:r>
        <w:rPr>
          <w:rFonts w:asciiTheme="majorHAnsi" w:hAnsiTheme="majorHAnsi"/>
          <w:b/>
          <w:color w:val="800000"/>
        </w:rPr>
        <w:t>Ways of Regulating</w:t>
      </w:r>
      <w:r w:rsidR="00427765" w:rsidRPr="00427765">
        <w:rPr>
          <w:rFonts w:asciiTheme="majorHAnsi" w:hAnsiTheme="majorHAnsi"/>
          <w:b/>
          <w:color w:val="800000"/>
        </w:rPr>
        <w:t xml:space="preserve"> Eukaryotic Gene Expression: An Overview</w:t>
      </w:r>
    </w:p>
    <w:p w14:paraId="335CFB8A" w14:textId="77777777" w:rsidR="00427765" w:rsidRDefault="00427765" w:rsidP="00A568BA">
      <w:pPr>
        <w:pStyle w:val="ListParagraph"/>
        <w:numPr>
          <w:ilvl w:val="0"/>
          <w:numId w:val="1"/>
        </w:numPr>
        <w:spacing w:line="276" w:lineRule="auto"/>
        <w:rPr>
          <w:rFonts w:asciiTheme="majorHAnsi" w:hAnsiTheme="majorHAnsi"/>
        </w:rPr>
      </w:pPr>
      <w:r>
        <w:rPr>
          <w:rFonts w:asciiTheme="majorHAnsi" w:hAnsiTheme="majorHAnsi"/>
        </w:rPr>
        <w:t>Eukaryotic gene expression can be regulated at the transcription, processing, or translational level</w:t>
      </w:r>
    </w:p>
    <w:p w14:paraId="112AB793" w14:textId="77777777" w:rsidR="00427765" w:rsidRDefault="00427765" w:rsidP="00427765">
      <w:pPr>
        <w:spacing w:line="276" w:lineRule="auto"/>
        <w:rPr>
          <w:rFonts w:asciiTheme="majorHAnsi" w:hAnsiTheme="majorHAnsi"/>
          <w:color w:val="FF6600"/>
        </w:rPr>
      </w:pPr>
      <w:r>
        <w:rPr>
          <w:rFonts w:asciiTheme="majorHAnsi" w:hAnsiTheme="majorHAnsi"/>
          <w:color w:val="FF6600"/>
        </w:rPr>
        <w:t>Dimensions of Eukaryotic Gene Regulation</w:t>
      </w:r>
    </w:p>
    <w:p w14:paraId="2ED13F18" w14:textId="77777777" w:rsidR="00427765" w:rsidRDefault="00427765" w:rsidP="00A568BA">
      <w:pPr>
        <w:pStyle w:val="ListParagraph"/>
        <w:numPr>
          <w:ilvl w:val="0"/>
          <w:numId w:val="1"/>
        </w:numPr>
        <w:spacing w:line="276" w:lineRule="auto"/>
        <w:rPr>
          <w:rFonts w:asciiTheme="majorHAnsi" w:hAnsiTheme="majorHAnsi"/>
        </w:rPr>
      </w:pPr>
      <w:r>
        <w:rPr>
          <w:rFonts w:asciiTheme="majorHAnsi" w:hAnsiTheme="majorHAnsi"/>
        </w:rPr>
        <w:t>Different genes are expressed at different times, meaning that genes are temporarily regulated</w:t>
      </w:r>
    </w:p>
    <w:p w14:paraId="2C6E5A81" w14:textId="77777777" w:rsidR="00304F8B" w:rsidRDefault="00304F8B" w:rsidP="00A568BA">
      <w:pPr>
        <w:pStyle w:val="ListParagraph"/>
        <w:numPr>
          <w:ilvl w:val="0"/>
          <w:numId w:val="1"/>
        </w:numPr>
        <w:spacing w:line="276" w:lineRule="auto"/>
        <w:rPr>
          <w:rFonts w:asciiTheme="majorHAnsi" w:hAnsiTheme="majorHAnsi"/>
        </w:rPr>
      </w:pPr>
      <w:r>
        <w:rPr>
          <w:rFonts w:asciiTheme="majorHAnsi" w:hAnsiTheme="majorHAnsi"/>
        </w:rPr>
        <w:t>Most eukaryotic RNA is “processed”; the RNA is capped at its 5’ end, polyadenylated at its 3’ end, and altered internally by losing its noncoding intron sequences</w:t>
      </w:r>
    </w:p>
    <w:p w14:paraId="2092D816" w14:textId="77777777" w:rsidR="00304F8B" w:rsidRDefault="00304F8B" w:rsidP="00A568BA">
      <w:pPr>
        <w:pStyle w:val="ListParagraph"/>
        <w:numPr>
          <w:ilvl w:val="0"/>
          <w:numId w:val="1"/>
        </w:numPr>
        <w:spacing w:line="276" w:lineRule="auto"/>
        <w:rPr>
          <w:rFonts w:asciiTheme="majorHAnsi" w:hAnsiTheme="majorHAnsi"/>
        </w:rPr>
      </w:pPr>
      <w:r>
        <w:rPr>
          <w:rFonts w:asciiTheme="majorHAnsi" w:hAnsiTheme="majorHAnsi"/>
        </w:rPr>
        <w:t>Eukaryotic cells are compartmentalized by a system of membranes which physically separates the events of gene expression</w:t>
      </w:r>
    </w:p>
    <w:p w14:paraId="3C7899EF" w14:textId="77777777" w:rsidR="00304F8B" w:rsidRDefault="00304F8B" w:rsidP="00A568BA">
      <w:pPr>
        <w:pStyle w:val="ListParagraph"/>
        <w:numPr>
          <w:ilvl w:val="0"/>
          <w:numId w:val="1"/>
        </w:numPr>
        <w:spacing w:line="276" w:lineRule="auto"/>
        <w:rPr>
          <w:rFonts w:asciiTheme="majorHAnsi" w:hAnsiTheme="majorHAnsi"/>
        </w:rPr>
      </w:pPr>
      <w:r>
        <w:rPr>
          <w:rFonts w:asciiTheme="majorHAnsi" w:hAnsiTheme="majorHAnsi"/>
        </w:rPr>
        <w:t>The primary event, transcription of DNA into RNA, occurs in the nucleus</w:t>
      </w:r>
    </w:p>
    <w:p w14:paraId="79B64CC6" w14:textId="77777777" w:rsidR="00427765" w:rsidRDefault="00427765" w:rsidP="00A568BA">
      <w:pPr>
        <w:pStyle w:val="ListParagraph"/>
        <w:numPr>
          <w:ilvl w:val="0"/>
          <w:numId w:val="1"/>
        </w:numPr>
        <w:spacing w:line="276" w:lineRule="auto"/>
        <w:rPr>
          <w:rFonts w:asciiTheme="majorHAnsi" w:hAnsiTheme="majorHAnsi"/>
        </w:rPr>
      </w:pPr>
      <w:r>
        <w:rPr>
          <w:rFonts w:asciiTheme="majorHAnsi" w:hAnsiTheme="majorHAnsi"/>
        </w:rPr>
        <w:t xml:space="preserve"> </w:t>
      </w:r>
      <w:r w:rsidR="00304F8B">
        <w:rPr>
          <w:rFonts w:asciiTheme="majorHAnsi" w:hAnsiTheme="majorHAnsi"/>
        </w:rPr>
        <w:t>RNA transcripts are also modified in the nucleus by capping, polyadenylation and the removal of introns</w:t>
      </w:r>
    </w:p>
    <w:p w14:paraId="61AC37CC" w14:textId="77777777" w:rsidR="00304F8B" w:rsidRDefault="00304F8B" w:rsidP="00A568BA">
      <w:pPr>
        <w:pStyle w:val="ListParagraph"/>
        <w:numPr>
          <w:ilvl w:val="0"/>
          <w:numId w:val="1"/>
        </w:numPr>
        <w:spacing w:line="276" w:lineRule="auto"/>
        <w:rPr>
          <w:rFonts w:asciiTheme="majorHAnsi" w:hAnsiTheme="majorHAnsi"/>
        </w:rPr>
      </w:pPr>
      <w:r>
        <w:rPr>
          <w:rFonts w:asciiTheme="majorHAnsi" w:hAnsiTheme="majorHAnsi"/>
        </w:rPr>
        <w:t xml:space="preserve">The resulting messenger RNA are then exported with ribosomes, many located on the membranes of the endoplasmic reticulum </w:t>
      </w:r>
    </w:p>
    <w:p w14:paraId="26E56E4B" w14:textId="77777777" w:rsidR="00304F8B" w:rsidRDefault="00304F8B" w:rsidP="00A568BA">
      <w:pPr>
        <w:pStyle w:val="ListParagraph"/>
        <w:numPr>
          <w:ilvl w:val="0"/>
          <w:numId w:val="1"/>
        </w:numPr>
        <w:spacing w:line="276" w:lineRule="auto"/>
        <w:rPr>
          <w:rFonts w:asciiTheme="majorHAnsi" w:hAnsiTheme="majorHAnsi"/>
        </w:rPr>
      </w:pPr>
      <w:r>
        <w:rPr>
          <w:rFonts w:asciiTheme="majorHAnsi" w:hAnsiTheme="majorHAnsi"/>
        </w:rPr>
        <w:t>Once associated with ribosomes, these mRNA are translated into polypeptides</w:t>
      </w:r>
    </w:p>
    <w:p w14:paraId="4AC4FD46" w14:textId="77777777" w:rsidR="00304F8B" w:rsidRDefault="00304F8B" w:rsidP="00A568BA">
      <w:pPr>
        <w:pStyle w:val="ListParagraph"/>
        <w:numPr>
          <w:ilvl w:val="0"/>
          <w:numId w:val="1"/>
        </w:numPr>
        <w:spacing w:line="276" w:lineRule="auto"/>
        <w:rPr>
          <w:rFonts w:asciiTheme="majorHAnsi" w:hAnsiTheme="majorHAnsi"/>
        </w:rPr>
      </w:pPr>
      <w:r>
        <w:rPr>
          <w:rFonts w:asciiTheme="majorHAnsi" w:hAnsiTheme="majorHAnsi"/>
        </w:rPr>
        <w:t xml:space="preserve">Physical separation of the events of gene expression makes it possible for regulation to occur in different places </w:t>
      </w:r>
    </w:p>
    <w:p w14:paraId="023551F5" w14:textId="77777777" w:rsidR="00304F8B" w:rsidRDefault="00304F8B" w:rsidP="00A568BA">
      <w:pPr>
        <w:pStyle w:val="ListParagraph"/>
        <w:numPr>
          <w:ilvl w:val="0"/>
          <w:numId w:val="1"/>
        </w:numPr>
        <w:spacing w:line="276" w:lineRule="auto"/>
        <w:rPr>
          <w:rFonts w:asciiTheme="majorHAnsi" w:hAnsiTheme="majorHAnsi"/>
        </w:rPr>
      </w:pPr>
      <w:r>
        <w:rPr>
          <w:rFonts w:asciiTheme="majorHAnsi" w:hAnsiTheme="majorHAnsi"/>
        </w:rPr>
        <w:t>Regulation can occur in the nucleus at either the DNA or RNA level, or in the cytoplasm at either the RNA or polypeptide level</w:t>
      </w:r>
    </w:p>
    <w:p w14:paraId="5295CA37" w14:textId="77777777" w:rsidR="00304F8B" w:rsidRDefault="00304F8B" w:rsidP="00304F8B">
      <w:pPr>
        <w:spacing w:line="276" w:lineRule="auto"/>
        <w:rPr>
          <w:rFonts w:asciiTheme="majorHAnsi" w:hAnsiTheme="majorHAnsi"/>
          <w:color w:val="FF6600"/>
        </w:rPr>
      </w:pPr>
      <w:r>
        <w:rPr>
          <w:rFonts w:asciiTheme="majorHAnsi" w:hAnsiTheme="majorHAnsi"/>
          <w:color w:val="FF6600"/>
        </w:rPr>
        <w:t>Controlled Transcription of DNA</w:t>
      </w:r>
    </w:p>
    <w:p w14:paraId="577B923F" w14:textId="77777777" w:rsidR="00304F8B" w:rsidRDefault="00304F8B" w:rsidP="00A568BA">
      <w:pPr>
        <w:pStyle w:val="ListParagraph"/>
        <w:numPr>
          <w:ilvl w:val="0"/>
          <w:numId w:val="2"/>
        </w:numPr>
        <w:spacing w:line="276" w:lineRule="auto"/>
        <w:rPr>
          <w:rFonts w:asciiTheme="majorHAnsi" w:hAnsiTheme="majorHAnsi"/>
        </w:rPr>
      </w:pPr>
      <w:r>
        <w:rPr>
          <w:rFonts w:asciiTheme="majorHAnsi" w:hAnsiTheme="majorHAnsi"/>
        </w:rPr>
        <w:t xml:space="preserve">Eukaryotic genes are sequestered in the nucleus </w:t>
      </w:r>
    </w:p>
    <w:p w14:paraId="3AA66BCE" w14:textId="77777777" w:rsidR="00304F8B" w:rsidRDefault="00304F8B" w:rsidP="00A568BA">
      <w:pPr>
        <w:pStyle w:val="ListParagraph"/>
        <w:numPr>
          <w:ilvl w:val="0"/>
          <w:numId w:val="2"/>
        </w:numPr>
        <w:spacing w:line="276" w:lineRule="auto"/>
        <w:rPr>
          <w:rFonts w:asciiTheme="majorHAnsi" w:hAnsiTheme="majorHAnsi"/>
        </w:rPr>
      </w:pPr>
      <w:r>
        <w:rPr>
          <w:rFonts w:asciiTheme="majorHAnsi" w:hAnsiTheme="majorHAnsi"/>
        </w:rPr>
        <w:t>Before environmental signals have effect on the level of transcription, they are transmitted from the cell surface, where they are usually received, through the cytoplasm and the nuclear membrane, and onto the chromosomes</w:t>
      </w:r>
    </w:p>
    <w:p w14:paraId="1D828D6A" w14:textId="77777777" w:rsidR="00304F8B" w:rsidRDefault="00304F8B" w:rsidP="00A568BA">
      <w:pPr>
        <w:pStyle w:val="ListParagraph"/>
        <w:numPr>
          <w:ilvl w:val="0"/>
          <w:numId w:val="2"/>
        </w:numPr>
        <w:spacing w:line="276" w:lineRule="auto"/>
        <w:rPr>
          <w:rFonts w:asciiTheme="majorHAnsi" w:hAnsiTheme="majorHAnsi"/>
        </w:rPr>
      </w:pPr>
      <w:r>
        <w:rPr>
          <w:rFonts w:asciiTheme="majorHAnsi" w:hAnsiTheme="majorHAnsi"/>
        </w:rPr>
        <w:t>Environmental cues may need to pass through layers of cells in order to have an impact on the transcription of genes in a particular tissue</w:t>
      </w:r>
    </w:p>
    <w:p w14:paraId="3477CB3D" w14:textId="77777777" w:rsidR="00304F8B" w:rsidRDefault="00304F8B" w:rsidP="00A568BA">
      <w:pPr>
        <w:pStyle w:val="ListParagraph"/>
        <w:numPr>
          <w:ilvl w:val="0"/>
          <w:numId w:val="2"/>
        </w:numPr>
        <w:spacing w:line="276" w:lineRule="auto"/>
        <w:rPr>
          <w:rFonts w:asciiTheme="majorHAnsi" w:hAnsiTheme="majorHAnsi"/>
        </w:rPr>
      </w:pPr>
      <w:r>
        <w:rPr>
          <w:rFonts w:asciiTheme="majorHAnsi" w:hAnsiTheme="majorHAnsi"/>
        </w:rPr>
        <w:t>Transcriptional regulation is mediated by protein-DNA interactions</w:t>
      </w:r>
    </w:p>
    <w:p w14:paraId="72BCB1AF" w14:textId="77777777" w:rsidR="00304F8B" w:rsidRDefault="00304F8B" w:rsidP="00A568BA">
      <w:pPr>
        <w:pStyle w:val="ListParagraph"/>
        <w:numPr>
          <w:ilvl w:val="0"/>
          <w:numId w:val="2"/>
        </w:numPr>
        <w:spacing w:line="276" w:lineRule="auto"/>
        <w:rPr>
          <w:rFonts w:asciiTheme="majorHAnsi" w:hAnsiTheme="majorHAnsi"/>
        </w:rPr>
      </w:pPr>
      <w:r>
        <w:rPr>
          <w:rFonts w:asciiTheme="majorHAnsi" w:hAnsiTheme="majorHAnsi"/>
        </w:rPr>
        <w:t>Positive and negative regulator proteins bind to specific regions of the DNA and stimulate or inhibit transcription</w:t>
      </w:r>
    </w:p>
    <w:p w14:paraId="4BF96E33" w14:textId="77777777" w:rsidR="00304F8B" w:rsidRDefault="00304F8B" w:rsidP="00A568BA">
      <w:pPr>
        <w:pStyle w:val="ListParagraph"/>
        <w:numPr>
          <w:ilvl w:val="0"/>
          <w:numId w:val="3"/>
        </w:numPr>
        <w:spacing w:line="276" w:lineRule="auto"/>
        <w:rPr>
          <w:rFonts w:asciiTheme="majorHAnsi" w:hAnsiTheme="majorHAnsi"/>
        </w:rPr>
      </w:pPr>
      <w:r>
        <w:rPr>
          <w:rFonts w:asciiTheme="majorHAnsi" w:hAnsiTheme="majorHAnsi"/>
        </w:rPr>
        <w:t>These proteins are called transcription factors</w:t>
      </w:r>
    </w:p>
    <w:p w14:paraId="3B057C76" w14:textId="77777777" w:rsidR="00304F8B" w:rsidRDefault="00304F8B" w:rsidP="00304F8B">
      <w:pPr>
        <w:spacing w:line="276" w:lineRule="auto"/>
        <w:rPr>
          <w:rFonts w:asciiTheme="majorHAnsi" w:hAnsiTheme="majorHAnsi"/>
          <w:color w:val="FF6600"/>
        </w:rPr>
      </w:pPr>
      <w:r>
        <w:rPr>
          <w:rFonts w:asciiTheme="majorHAnsi" w:hAnsiTheme="majorHAnsi"/>
          <w:color w:val="FF6600"/>
        </w:rPr>
        <w:t>Alternate Splicing of RNA</w:t>
      </w:r>
    </w:p>
    <w:p w14:paraId="5C847DDA" w14:textId="77777777" w:rsidR="00304F8B" w:rsidRDefault="00304F8B" w:rsidP="00A568BA">
      <w:pPr>
        <w:pStyle w:val="ListParagraph"/>
        <w:numPr>
          <w:ilvl w:val="0"/>
          <w:numId w:val="4"/>
        </w:numPr>
        <w:spacing w:line="276" w:lineRule="auto"/>
        <w:rPr>
          <w:rFonts w:asciiTheme="majorHAnsi" w:hAnsiTheme="majorHAnsi"/>
        </w:rPr>
      </w:pPr>
      <w:r>
        <w:rPr>
          <w:rFonts w:asciiTheme="majorHAnsi" w:hAnsiTheme="majorHAnsi"/>
        </w:rPr>
        <w:t>Most eukaryotic genes possess introns, noncoding regions that interrupt the sequence that specifies the amino acids of a polypeptide</w:t>
      </w:r>
    </w:p>
    <w:p w14:paraId="61DCFCDE" w14:textId="77777777" w:rsidR="00304F8B" w:rsidRDefault="00304F8B" w:rsidP="00A568BA">
      <w:pPr>
        <w:pStyle w:val="ListParagraph"/>
        <w:numPr>
          <w:ilvl w:val="0"/>
          <w:numId w:val="4"/>
        </w:numPr>
        <w:spacing w:line="276" w:lineRule="auto"/>
        <w:rPr>
          <w:rFonts w:asciiTheme="majorHAnsi" w:hAnsiTheme="majorHAnsi"/>
        </w:rPr>
      </w:pPr>
      <w:r>
        <w:rPr>
          <w:rFonts w:asciiTheme="majorHAnsi" w:hAnsiTheme="majorHAnsi"/>
        </w:rPr>
        <w:lastRenderedPageBreak/>
        <w:t>Each intron must be removed from the RNA transcript of a gene in order for the coding sequences to be properly expressed</w:t>
      </w:r>
    </w:p>
    <w:p w14:paraId="75DDC755" w14:textId="77777777" w:rsidR="00304F8B" w:rsidRDefault="00304F8B" w:rsidP="00A568BA">
      <w:pPr>
        <w:pStyle w:val="ListParagraph"/>
        <w:numPr>
          <w:ilvl w:val="0"/>
          <w:numId w:val="4"/>
        </w:numPr>
        <w:spacing w:line="276" w:lineRule="auto"/>
        <w:rPr>
          <w:rFonts w:asciiTheme="majorHAnsi" w:hAnsiTheme="majorHAnsi"/>
        </w:rPr>
      </w:pPr>
      <w:r>
        <w:rPr>
          <w:rFonts w:asciiTheme="majorHAnsi" w:hAnsiTheme="majorHAnsi"/>
        </w:rPr>
        <w:t>Process involves the precise joining of the coding sequences, exons, into a messenger RNA</w:t>
      </w:r>
    </w:p>
    <w:p w14:paraId="5834FD4A" w14:textId="77777777" w:rsidR="00304F8B" w:rsidRDefault="00304F8B" w:rsidP="00A568BA">
      <w:pPr>
        <w:pStyle w:val="ListParagraph"/>
        <w:numPr>
          <w:ilvl w:val="0"/>
          <w:numId w:val="4"/>
        </w:numPr>
        <w:spacing w:line="276" w:lineRule="auto"/>
        <w:rPr>
          <w:rFonts w:asciiTheme="majorHAnsi" w:hAnsiTheme="majorHAnsi"/>
        </w:rPr>
      </w:pPr>
      <w:r>
        <w:rPr>
          <w:rFonts w:asciiTheme="majorHAnsi" w:hAnsiTheme="majorHAnsi"/>
        </w:rPr>
        <w:t>Formation of the mRNA is mediated by tiny nuclear organelles called spliceosomes</w:t>
      </w:r>
    </w:p>
    <w:p w14:paraId="03E5F201" w14:textId="77777777" w:rsidR="00304F8B" w:rsidRDefault="00304F8B" w:rsidP="00A568BA">
      <w:pPr>
        <w:pStyle w:val="ListParagraph"/>
        <w:numPr>
          <w:ilvl w:val="0"/>
          <w:numId w:val="4"/>
        </w:numPr>
        <w:spacing w:line="276" w:lineRule="auto"/>
        <w:rPr>
          <w:rFonts w:asciiTheme="majorHAnsi" w:hAnsiTheme="majorHAnsi"/>
        </w:rPr>
      </w:pPr>
      <w:r>
        <w:rPr>
          <w:rFonts w:asciiTheme="majorHAnsi" w:hAnsiTheme="majorHAnsi"/>
        </w:rPr>
        <w:t>Genes wi</w:t>
      </w:r>
      <w:r w:rsidR="001F67F0">
        <w:rPr>
          <w:rFonts w:asciiTheme="majorHAnsi" w:hAnsiTheme="majorHAnsi"/>
        </w:rPr>
        <w:t>th multiple introns can either be removed separately or in combination, depending on how the splicing machinery interacts with the RNA</w:t>
      </w:r>
    </w:p>
    <w:p w14:paraId="2781B5FB" w14:textId="77777777" w:rsidR="001F67F0" w:rsidRDefault="001F67F0" w:rsidP="00A568BA">
      <w:pPr>
        <w:pStyle w:val="ListParagraph"/>
        <w:numPr>
          <w:ilvl w:val="0"/>
          <w:numId w:val="4"/>
        </w:numPr>
        <w:spacing w:line="276" w:lineRule="auto"/>
        <w:rPr>
          <w:rFonts w:asciiTheme="majorHAnsi" w:hAnsiTheme="majorHAnsi"/>
        </w:rPr>
      </w:pPr>
      <w:r>
        <w:rPr>
          <w:rFonts w:asciiTheme="majorHAnsi" w:hAnsiTheme="majorHAnsi"/>
        </w:rPr>
        <w:t>If two successive introns are removed together, the exon between them will also be removed</w:t>
      </w:r>
    </w:p>
    <w:p w14:paraId="362F18B4" w14:textId="77777777" w:rsidR="001F67F0" w:rsidRDefault="001F67F0" w:rsidP="00A568BA">
      <w:pPr>
        <w:pStyle w:val="ListParagraph"/>
        <w:numPr>
          <w:ilvl w:val="0"/>
          <w:numId w:val="3"/>
        </w:numPr>
        <w:spacing w:line="276" w:lineRule="auto"/>
        <w:rPr>
          <w:rFonts w:asciiTheme="majorHAnsi" w:hAnsiTheme="majorHAnsi"/>
        </w:rPr>
      </w:pPr>
      <w:r>
        <w:rPr>
          <w:rFonts w:asciiTheme="majorHAnsi" w:hAnsiTheme="majorHAnsi"/>
        </w:rPr>
        <w:t>This means the splicing machinery has the opportunity to modify the coding sequence of the RNA</w:t>
      </w:r>
    </w:p>
    <w:p w14:paraId="47D385E9" w14:textId="77777777" w:rsidR="001F67F0" w:rsidRDefault="001F67F0" w:rsidP="00A568BA">
      <w:pPr>
        <w:pStyle w:val="ListParagraph"/>
        <w:numPr>
          <w:ilvl w:val="0"/>
          <w:numId w:val="5"/>
        </w:numPr>
        <w:spacing w:line="276" w:lineRule="auto"/>
        <w:rPr>
          <w:rFonts w:asciiTheme="majorHAnsi" w:hAnsiTheme="majorHAnsi"/>
        </w:rPr>
      </w:pPr>
      <w:r>
        <w:rPr>
          <w:rFonts w:asciiTheme="majorHAnsi" w:hAnsiTheme="majorHAnsi"/>
        </w:rPr>
        <w:t xml:space="preserve">Instead of duplicating genes or pieces of genes, alternate splicing of transcripts makes it possible for a single gene to encode different polypeptides </w:t>
      </w:r>
    </w:p>
    <w:p w14:paraId="18C5114A" w14:textId="5F68433C" w:rsidR="001F67F0" w:rsidRDefault="001F67F0" w:rsidP="00A568BA">
      <w:pPr>
        <w:pStyle w:val="ListParagraph"/>
        <w:numPr>
          <w:ilvl w:val="0"/>
          <w:numId w:val="5"/>
        </w:numPr>
        <w:spacing w:line="276" w:lineRule="auto"/>
        <w:rPr>
          <w:rFonts w:asciiTheme="majorHAnsi" w:hAnsiTheme="majorHAnsi"/>
        </w:rPr>
      </w:pPr>
      <w:r>
        <w:rPr>
          <w:rFonts w:asciiTheme="majorHAnsi" w:hAnsiTheme="majorHAnsi"/>
        </w:rPr>
        <w:t xml:space="preserve">An example of alternate splicing occurs during the expression of genes involved in sex determination in </w:t>
      </w:r>
      <w:r w:rsidR="00E80A6E">
        <w:rPr>
          <w:rFonts w:asciiTheme="majorHAnsi" w:hAnsiTheme="majorHAnsi"/>
          <w:i/>
        </w:rPr>
        <w:t>Dro</w:t>
      </w:r>
      <w:r>
        <w:rPr>
          <w:rFonts w:asciiTheme="majorHAnsi" w:hAnsiTheme="majorHAnsi"/>
          <w:i/>
        </w:rPr>
        <w:t xml:space="preserve">sophila </w:t>
      </w:r>
    </w:p>
    <w:p w14:paraId="5B350EF6" w14:textId="77777777" w:rsidR="001F67F0" w:rsidRDefault="001F67F0" w:rsidP="00A568BA">
      <w:pPr>
        <w:pStyle w:val="ListParagraph"/>
        <w:numPr>
          <w:ilvl w:val="0"/>
          <w:numId w:val="3"/>
        </w:numPr>
        <w:spacing w:line="276" w:lineRule="auto"/>
        <w:rPr>
          <w:rFonts w:asciiTheme="majorHAnsi" w:hAnsiTheme="majorHAnsi"/>
        </w:rPr>
      </w:pPr>
      <w:r>
        <w:rPr>
          <w:rFonts w:asciiTheme="majorHAnsi" w:hAnsiTheme="majorHAnsi"/>
        </w:rPr>
        <w:t>Master regulator of the sex-determination process is the X-linked sex lethal (</w:t>
      </w:r>
      <w:proofErr w:type="spellStart"/>
      <w:r>
        <w:rPr>
          <w:rFonts w:asciiTheme="majorHAnsi" w:hAnsiTheme="majorHAnsi"/>
        </w:rPr>
        <w:t>Sxl</w:t>
      </w:r>
      <w:proofErr w:type="spellEnd"/>
      <w:r>
        <w:rPr>
          <w:rFonts w:asciiTheme="majorHAnsi" w:hAnsiTheme="majorHAnsi"/>
        </w:rPr>
        <w:t>) gene</w:t>
      </w:r>
    </w:p>
    <w:p w14:paraId="1D8BCD5C" w14:textId="77777777" w:rsidR="001F67F0" w:rsidRDefault="001F67F0" w:rsidP="00A568BA">
      <w:pPr>
        <w:pStyle w:val="ListParagraph"/>
        <w:numPr>
          <w:ilvl w:val="0"/>
          <w:numId w:val="3"/>
        </w:numPr>
        <w:spacing w:line="276" w:lineRule="auto"/>
        <w:rPr>
          <w:rFonts w:asciiTheme="majorHAnsi" w:hAnsiTheme="majorHAnsi"/>
        </w:rPr>
      </w:pPr>
      <w:r>
        <w:rPr>
          <w:rFonts w:asciiTheme="majorHAnsi" w:hAnsiTheme="majorHAnsi"/>
        </w:rPr>
        <w:t>In chromosomal (XX) females, the transcript of this gene is spliced to produce an mRNA that encodes a regulatory protein</w:t>
      </w:r>
    </w:p>
    <w:p w14:paraId="1751FBAB" w14:textId="77777777" w:rsidR="001F67F0" w:rsidRDefault="001F67F0" w:rsidP="00A568BA">
      <w:pPr>
        <w:pStyle w:val="ListParagraph"/>
        <w:numPr>
          <w:ilvl w:val="0"/>
          <w:numId w:val="3"/>
        </w:numPr>
        <w:spacing w:line="276" w:lineRule="auto"/>
        <w:rPr>
          <w:rFonts w:asciiTheme="majorHAnsi" w:hAnsiTheme="majorHAnsi"/>
        </w:rPr>
      </w:pPr>
      <w:r>
        <w:rPr>
          <w:rFonts w:asciiTheme="majorHAnsi" w:hAnsiTheme="majorHAnsi"/>
        </w:rPr>
        <w:t xml:space="preserve">In chromosomal (XY) males, the </w:t>
      </w:r>
      <w:proofErr w:type="spellStart"/>
      <w:r>
        <w:rPr>
          <w:rFonts w:asciiTheme="majorHAnsi" w:hAnsiTheme="majorHAnsi"/>
        </w:rPr>
        <w:t>Sxl</w:t>
      </w:r>
      <w:proofErr w:type="spellEnd"/>
      <w:r>
        <w:rPr>
          <w:rFonts w:asciiTheme="majorHAnsi" w:hAnsiTheme="majorHAnsi"/>
        </w:rPr>
        <w:t xml:space="preserve"> transcript is alternately spliced to include an exon with a stop codon</w:t>
      </w:r>
    </w:p>
    <w:p w14:paraId="3F30A045" w14:textId="77777777" w:rsidR="001F67F0" w:rsidRDefault="001F67F0" w:rsidP="00A568BA">
      <w:pPr>
        <w:pStyle w:val="ListParagraph"/>
        <w:numPr>
          <w:ilvl w:val="0"/>
          <w:numId w:val="3"/>
        </w:numPr>
        <w:spacing w:line="276" w:lineRule="auto"/>
        <w:rPr>
          <w:rFonts w:asciiTheme="majorHAnsi" w:hAnsiTheme="majorHAnsi"/>
        </w:rPr>
      </w:pPr>
      <w:r>
        <w:rPr>
          <w:rFonts w:asciiTheme="majorHAnsi" w:hAnsiTheme="majorHAnsi"/>
        </w:rPr>
        <w:t>This stop codon generates a short polypeptide when this RNA is translated, and does not have regulatory function</w:t>
      </w:r>
    </w:p>
    <w:p w14:paraId="4781460A" w14:textId="77777777" w:rsidR="001F67F0" w:rsidRDefault="001F67F0" w:rsidP="00A568BA">
      <w:pPr>
        <w:pStyle w:val="ListParagraph"/>
        <w:numPr>
          <w:ilvl w:val="0"/>
          <w:numId w:val="3"/>
        </w:numPr>
        <w:spacing w:line="276" w:lineRule="auto"/>
        <w:rPr>
          <w:rFonts w:asciiTheme="majorHAnsi" w:hAnsiTheme="majorHAnsi"/>
        </w:rPr>
      </w:pPr>
      <w:r>
        <w:rPr>
          <w:rFonts w:asciiTheme="majorHAnsi" w:hAnsiTheme="majorHAnsi"/>
        </w:rPr>
        <w:t xml:space="preserve">In XX embryos, where the regulatory </w:t>
      </w:r>
      <w:proofErr w:type="spellStart"/>
      <w:r>
        <w:rPr>
          <w:rFonts w:asciiTheme="majorHAnsi" w:hAnsiTheme="majorHAnsi"/>
        </w:rPr>
        <w:t>Sxl</w:t>
      </w:r>
      <w:proofErr w:type="spellEnd"/>
      <w:r>
        <w:rPr>
          <w:rFonts w:asciiTheme="majorHAnsi" w:hAnsiTheme="majorHAnsi"/>
        </w:rPr>
        <w:t xml:space="preserve"> protein is present, a particular set of genes is expressed that cause these embryos to develop as females</w:t>
      </w:r>
    </w:p>
    <w:p w14:paraId="4568D8B5" w14:textId="77777777" w:rsidR="001F67F0" w:rsidRDefault="001F67F0" w:rsidP="00A568BA">
      <w:pPr>
        <w:pStyle w:val="ListParagraph"/>
        <w:numPr>
          <w:ilvl w:val="0"/>
          <w:numId w:val="3"/>
        </w:numPr>
        <w:spacing w:line="276" w:lineRule="auto"/>
        <w:rPr>
          <w:rFonts w:asciiTheme="majorHAnsi" w:hAnsiTheme="majorHAnsi"/>
        </w:rPr>
      </w:pPr>
      <w:r>
        <w:rPr>
          <w:rFonts w:asciiTheme="majorHAnsi" w:hAnsiTheme="majorHAnsi"/>
        </w:rPr>
        <w:t xml:space="preserve">In XY embryos, where the regulatory </w:t>
      </w:r>
      <w:proofErr w:type="spellStart"/>
      <w:r>
        <w:rPr>
          <w:rFonts w:asciiTheme="majorHAnsi" w:hAnsiTheme="majorHAnsi"/>
        </w:rPr>
        <w:t>Sxl</w:t>
      </w:r>
      <w:proofErr w:type="spellEnd"/>
      <w:r>
        <w:rPr>
          <w:rFonts w:asciiTheme="majorHAnsi" w:hAnsiTheme="majorHAnsi"/>
        </w:rPr>
        <w:t xml:space="preserve"> protein is absent, a different set of genes is expressed that causes these embryos to develop as males</w:t>
      </w:r>
    </w:p>
    <w:p w14:paraId="624E60E2" w14:textId="77777777" w:rsidR="001F67F0" w:rsidRDefault="001F67F0" w:rsidP="00A568BA">
      <w:pPr>
        <w:pStyle w:val="ListParagraph"/>
        <w:numPr>
          <w:ilvl w:val="0"/>
          <w:numId w:val="3"/>
        </w:numPr>
        <w:spacing w:line="276" w:lineRule="auto"/>
        <w:rPr>
          <w:rFonts w:asciiTheme="majorHAnsi" w:hAnsiTheme="majorHAnsi"/>
        </w:rPr>
      </w:pPr>
      <w:r>
        <w:rPr>
          <w:rFonts w:asciiTheme="majorHAnsi" w:hAnsiTheme="majorHAnsi"/>
        </w:rPr>
        <w:t>Female-specific or male specific splicing is ultimately controlled by the ratio of X chromosomes to autosomes</w:t>
      </w:r>
    </w:p>
    <w:p w14:paraId="73E7A2BA" w14:textId="77777777" w:rsidR="001F67F0" w:rsidRDefault="001F67F0" w:rsidP="00A568BA">
      <w:pPr>
        <w:pStyle w:val="ListParagraph"/>
        <w:numPr>
          <w:ilvl w:val="0"/>
          <w:numId w:val="3"/>
        </w:numPr>
        <w:spacing w:line="276" w:lineRule="auto"/>
        <w:rPr>
          <w:rFonts w:asciiTheme="majorHAnsi" w:hAnsiTheme="majorHAnsi"/>
        </w:rPr>
      </w:pPr>
      <w:r>
        <w:rPr>
          <w:rFonts w:asciiTheme="majorHAnsi" w:hAnsiTheme="majorHAnsi"/>
        </w:rPr>
        <w:t>If the X</w:t>
      </w:r>
      <w:proofErr w:type="gramStart"/>
      <w:r>
        <w:rPr>
          <w:rFonts w:asciiTheme="majorHAnsi" w:hAnsiTheme="majorHAnsi"/>
        </w:rPr>
        <w:t>:A</w:t>
      </w:r>
      <w:proofErr w:type="gramEnd"/>
      <w:r>
        <w:rPr>
          <w:rFonts w:asciiTheme="majorHAnsi" w:hAnsiTheme="majorHAnsi"/>
        </w:rPr>
        <w:t xml:space="preserve"> ratio is 1.0, the female specific pattern of splicing occur; if the X:A ratio is 0.5, the male specific pattern occurs</w:t>
      </w:r>
    </w:p>
    <w:p w14:paraId="185AB79A" w14:textId="77777777" w:rsidR="001F67F0" w:rsidRDefault="001F67F0" w:rsidP="001F67F0">
      <w:pPr>
        <w:spacing w:line="276" w:lineRule="auto"/>
        <w:rPr>
          <w:rFonts w:asciiTheme="majorHAnsi" w:hAnsiTheme="majorHAnsi"/>
          <w:color w:val="FF6600"/>
        </w:rPr>
      </w:pPr>
      <w:r>
        <w:rPr>
          <w:rFonts w:asciiTheme="majorHAnsi" w:hAnsiTheme="majorHAnsi"/>
          <w:color w:val="FF6600"/>
        </w:rPr>
        <w:t>Cytoplasmic Control of Messenger RNA Stability</w:t>
      </w:r>
    </w:p>
    <w:p w14:paraId="6B425680" w14:textId="77777777" w:rsidR="001F67F0" w:rsidRDefault="006272C0" w:rsidP="00A568BA">
      <w:pPr>
        <w:pStyle w:val="ListParagraph"/>
        <w:numPr>
          <w:ilvl w:val="0"/>
          <w:numId w:val="6"/>
        </w:numPr>
        <w:spacing w:line="276" w:lineRule="auto"/>
        <w:rPr>
          <w:rFonts w:asciiTheme="majorHAnsi" w:hAnsiTheme="majorHAnsi"/>
        </w:rPr>
      </w:pPr>
      <w:proofErr w:type="gramStart"/>
      <w:r>
        <w:rPr>
          <w:rFonts w:asciiTheme="majorHAnsi" w:hAnsiTheme="majorHAnsi"/>
        </w:rPr>
        <w:t>mRNAs</w:t>
      </w:r>
      <w:proofErr w:type="gramEnd"/>
      <w:r>
        <w:rPr>
          <w:rFonts w:asciiTheme="majorHAnsi" w:hAnsiTheme="majorHAnsi"/>
        </w:rPr>
        <w:t xml:space="preserve"> are exported from the nucleus to the cytoplasm where they serve as templates for polypeptide synthesis</w:t>
      </w:r>
    </w:p>
    <w:p w14:paraId="6AFD583F" w14:textId="77777777" w:rsidR="006272C0" w:rsidRDefault="006272C0" w:rsidP="00A568BA">
      <w:pPr>
        <w:pStyle w:val="ListParagraph"/>
        <w:numPr>
          <w:ilvl w:val="0"/>
          <w:numId w:val="6"/>
        </w:numPr>
        <w:spacing w:line="276" w:lineRule="auto"/>
        <w:rPr>
          <w:rFonts w:asciiTheme="majorHAnsi" w:hAnsiTheme="majorHAnsi"/>
        </w:rPr>
      </w:pPr>
      <w:r>
        <w:rPr>
          <w:rFonts w:asciiTheme="majorHAnsi" w:hAnsiTheme="majorHAnsi"/>
        </w:rPr>
        <w:t xml:space="preserve">In the cytoplasm, a particular mRNA can be translated by several ribosomes that move along it sequentially </w:t>
      </w:r>
    </w:p>
    <w:p w14:paraId="142F4A85" w14:textId="77777777" w:rsidR="006272C0" w:rsidRDefault="006272C0" w:rsidP="00A568BA">
      <w:pPr>
        <w:pStyle w:val="ListParagraph"/>
        <w:numPr>
          <w:ilvl w:val="0"/>
          <w:numId w:val="6"/>
        </w:numPr>
        <w:spacing w:line="276" w:lineRule="auto"/>
        <w:rPr>
          <w:rFonts w:asciiTheme="majorHAnsi" w:hAnsiTheme="majorHAnsi"/>
        </w:rPr>
      </w:pPr>
      <w:r>
        <w:rPr>
          <w:rFonts w:asciiTheme="majorHAnsi" w:hAnsiTheme="majorHAnsi"/>
        </w:rPr>
        <w:t>This continues until the mRNA is degraded; mRNA degradation is a control point in the overall process of gene expression</w:t>
      </w:r>
    </w:p>
    <w:p w14:paraId="754A9DDD" w14:textId="77777777" w:rsidR="006272C0" w:rsidRDefault="006272C0" w:rsidP="00A568BA">
      <w:pPr>
        <w:pStyle w:val="ListParagraph"/>
        <w:numPr>
          <w:ilvl w:val="0"/>
          <w:numId w:val="3"/>
        </w:numPr>
        <w:spacing w:line="276" w:lineRule="auto"/>
        <w:rPr>
          <w:rFonts w:asciiTheme="majorHAnsi" w:hAnsiTheme="majorHAnsi"/>
        </w:rPr>
      </w:pPr>
      <w:r>
        <w:rPr>
          <w:rFonts w:asciiTheme="majorHAnsi" w:hAnsiTheme="majorHAnsi"/>
        </w:rPr>
        <w:t xml:space="preserve">Long-live mRNAs can support multiple rounds of polypeptide synthesis, whereas short-live mRNAs cannot </w:t>
      </w:r>
    </w:p>
    <w:p w14:paraId="4A97276A" w14:textId="77777777" w:rsidR="006272C0" w:rsidRDefault="006272C0" w:rsidP="00A568BA">
      <w:pPr>
        <w:pStyle w:val="ListParagraph"/>
        <w:numPr>
          <w:ilvl w:val="0"/>
          <w:numId w:val="7"/>
        </w:numPr>
        <w:spacing w:line="276" w:lineRule="auto"/>
        <w:rPr>
          <w:rFonts w:asciiTheme="majorHAnsi" w:hAnsiTheme="majorHAnsi"/>
        </w:rPr>
      </w:pPr>
      <w:r>
        <w:rPr>
          <w:rFonts w:asciiTheme="majorHAnsi" w:hAnsiTheme="majorHAnsi"/>
        </w:rPr>
        <w:t xml:space="preserve">An mRNA that is rapidly degraded must be replenished by additional transcription, otherwise the polypeptide it encodes will cease to be synthesized </w:t>
      </w:r>
    </w:p>
    <w:p w14:paraId="23CFD85D" w14:textId="77777777" w:rsidR="006272C0" w:rsidRDefault="006272C0" w:rsidP="00A568BA">
      <w:pPr>
        <w:pStyle w:val="ListParagraph"/>
        <w:numPr>
          <w:ilvl w:val="0"/>
          <w:numId w:val="7"/>
        </w:numPr>
        <w:spacing w:line="276" w:lineRule="auto"/>
        <w:rPr>
          <w:rFonts w:asciiTheme="majorHAnsi" w:hAnsiTheme="majorHAnsi"/>
        </w:rPr>
      </w:pPr>
      <w:proofErr w:type="gramStart"/>
      <w:r>
        <w:rPr>
          <w:rFonts w:asciiTheme="majorHAnsi" w:hAnsiTheme="majorHAnsi"/>
        </w:rPr>
        <w:t>mRNA</w:t>
      </w:r>
      <w:proofErr w:type="gramEnd"/>
      <w:r>
        <w:rPr>
          <w:rFonts w:asciiTheme="majorHAnsi" w:hAnsiTheme="majorHAnsi"/>
        </w:rPr>
        <w:t xml:space="preserve"> longevity can be influenced by the poly(A) tail, which seems to stabilize the molecule</w:t>
      </w:r>
    </w:p>
    <w:p w14:paraId="77AC2CDE" w14:textId="77777777" w:rsidR="006272C0" w:rsidRDefault="006272C0" w:rsidP="00A568BA">
      <w:pPr>
        <w:pStyle w:val="ListParagraph"/>
        <w:numPr>
          <w:ilvl w:val="0"/>
          <w:numId w:val="7"/>
        </w:numPr>
        <w:spacing w:line="276" w:lineRule="auto"/>
        <w:rPr>
          <w:rFonts w:asciiTheme="majorHAnsi" w:hAnsiTheme="majorHAnsi"/>
        </w:rPr>
      </w:pPr>
      <w:r>
        <w:rPr>
          <w:rFonts w:asciiTheme="majorHAnsi" w:hAnsiTheme="majorHAnsi"/>
        </w:rPr>
        <w:t xml:space="preserve">The sequence of the 3’ untranslated region (3’ UTR) preceding the poly(A) tail also appears to affect mRNA stability </w:t>
      </w:r>
    </w:p>
    <w:p w14:paraId="23422C9F" w14:textId="77777777" w:rsidR="006272C0" w:rsidRDefault="006272C0" w:rsidP="00A568BA">
      <w:pPr>
        <w:pStyle w:val="ListParagraph"/>
        <w:numPr>
          <w:ilvl w:val="0"/>
          <w:numId w:val="7"/>
        </w:numPr>
        <w:spacing w:line="276" w:lineRule="auto"/>
        <w:rPr>
          <w:rFonts w:asciiTheme="majorHAnsi" w:hAnsiTheme="majorHAnsi"/>
        </w:rPr>
      </w:pPr>
      <w:r>
        <w:rPr>
          <w:rFonts w:asciiTheme="majorHAnsi" w:hAnsiTheme="majorHAnsi"/>
        </w:rPr>
        <w:t xml:space="preserve">Many short lived </w:t>
      </w:r>
      <w:proofErr w:type="spellStart"/>
      <w:r>
        <w:rPr>
          <w:rFonts w:asciiTheme="majorHAnsi" w:hAnsiTheme="majorHAnsi"/>
        </w:rPr>
        <w:t>mRNas</w:t>
      </w:r>
      <w:proofErr w:type="spellEnd"/>
      <w:r>
        <w:rPr>
          <w:rFonts w:asciiTheme="majorHAnsi" w:hAnsiTheme="majorHAnsi"/>
        </w:rPr>
        <w:t xml:space="preserve"> have the sequence AUUUA repeated several times in their 3’ untranslated regions, so the sequence appears to have an unstabilizing effect</w:t>
      </w:r>
    </w:p>
    <w:p w14:paraId="3CB69FDC" w14:textId="77777777" w:rsidR="006272C0" w:rsidRDefault="006272C0" w:rsidP="00A568BA">
      <w:pPr>
        <w:pStyle w:val="ListParagraph"/>
        <w:numPr>
          <w:ilvl w:val="0"/>
          <w:numId w:val="7"/>
        </w:numPr>
        <w:spacing w:line="276" w:lineRule="auto"/>
        <w:rPr>
          <w:rFonts w:asciiTheme="majorHAnsi" w:hAnsiTheme="majorHAnsi"/>
        </w:rPr>
      </w:pPr>
      <w:r>
        <w:rPr>
          <w:rFonts w:asciiTheme="majorHAnsi" w:hAnsiTheme="majorHAnsi"/>
        </w:rPr>
        <w:t xml:space="preserve">Chemical factors, such as hormones, may also affect mRNA stability </w:t>
      </w:r>
    </w:p>
    <w:p w14:paraId="451F9B6E" w14:textId="77777777" w:rsidR="006272C0" w:rsidRDefault="006272C0" w:rsidP="00A568BA">
      <w:pPr>
        <w:pStyle w:val="ListParagraph"/>
        <w:numPr>
          <w:ilvl w:val="0"/>
          <w:numId w:val="7"/>
        </w:numPr>
        <w:spacing w:line="276" w:lineRule="auto"/>
        <w:rPr>
          <w:rFonts w:asciiTheme="majorHAnsi" w:hAnsiTheme="majorHAnsi"/>
        </w:rPr>
      </w:pPr>
      <w:r>
        <w:rPr>
          <w:rFonts w:asciiTheme="majorHAnsi" w:hAnsiTheme="majorHAnsi"/>
        </w:rPr>
        <w:t>Stability of mRNAs and translation into polypeptides is regulated by small, noncoding RNA molecules called interfering RNAs (</w:t>
      </w:r>
      <w:proofErr w:type="spellStart"/>
      <w:r>
        <w:rPr>
          <w:rFonts w:asciiTheme="majorHAnsi" w:hAnsiTheme="majorHAnsi"/>
        </w:rPr>
        <w:t>siRNAs</w:t>
      </w:r>
      <w:proofErr w:type="spellEnd"/>
      <w:r>
        <w:rPr>
          <w:rFonts w:asciiTheme="majorHAnsi" w:hAnsiTheme="majorHAnsi"/>
        </w:rPr>
        <w:t>) or microRNAs (</w:t>
      </w:r>
      <w:proofErr w:type="spellStart"/>
      <w:r>
        <w:rPr>
          <w:rFonts w:asciiTheme="majorHAnsi" w:hAnsiTheme="majorHAnsi"/>
        </w:rPr>
        <w:t>miRNAs</w:t>
      </w:r>
      <w:proofErr w:type="spellEnd"/>
      <w:r>
        <w:rPr>
          <w:rFonts w:asciiTheme="majorHAnsi" w:hAnsiTheme="majorHAnsi"/>
        </w:rPr>
        <w:t>)</w:t>
      </w:r>
    </w:p>
    <w:p w14:paraId="689AA300" w14:textId="77777777" w:rsidR="006272C0" w:rsidRDefault="006272C0" w:rsidP="00A568BA">
      <w:pPr>
        <w:pStyle w:val="ListParagraph"/>
        <w:numPr>
          <w:ilvl w:val="0"/>
          <w:numId w:val="7"/>
        </w:numPr>
        <w:spacing w:line="276" w:lineRule="auto"/>
        <w:rPr>
          <w:rFonts w:asciiTheme="majorHAnsi" w:hAnsiTheme="majorHAnsi"/>
        </w:rPr>
      </w:pPr>
      <w:r>
        <w:rPr>
          <w:rFonts w:asciiTheme="majorHAnsi" w:hAnsiTheme="majorHAnsi"/>
        </w:rPr>
        <w:t>These regulatory RNA molecules are between 21 and 28 nucleotides long and are produced from larger, double-stranded RNAs</w:t>
      </w:r>
    </w:p>
    <w:p w14:paraId="0F6C2140" w14:textId="77777777" w:rsidR="00C67324" w:rsidRDefault="00C67324" w:rsidP="00A568BA">
      <w:pPr>
        <w:pStyle w:val="ListParagraph"/>
        <w:numPr>
          <w:ilvl w:val="0"/>
          <w:numId w:val="7"/>
        </w:numPr>
        <w:spacing w:line="276" w:lineRule="auto"/>
        <w:rPr>
          <w:rFonts w:asciiTheme="majorHAnsi" w:hAnsiTheme="majorHAnsi"/>
        </w:rPr>
      </w:pPr>
      <w:r>
        <w:rPr>
          <w:rFonts w:asciiTheme="majorHAnsi" w:hAnsiTheme="majorHAnsi"/>
        </w:rPr>
        <w:t>They base pair with sequences in specific mRNAs; once paired, their either cause the mRNA to be cleaved and degraded or they prevent its translation into a polypeptide</w:t>
      </w:r>
    </w:p>
    <w:p w14:paraId="42445D75" w14:textId="77777777" w:rsidR="00C67324" w:rsidRDefault="00C67324" w:rsidP="00C67324">
      <w:pPr>
        <w:spacing w:line="276" w:lineRule="auto"/>
        <w:rPr>
          <w:rFonts w:asciiTheme="majorHAnsi" w:hAnsiTheme="majorHAnsi"/>
          <w:color w:val="800000"/>
        </w:rPr>
      </w:pPr>
      <w:r>
        <w:rPr>
          <w:rFonts w:asciiTheme="majorHAnsi" w:hAnsiTheme="majorHAnsi"/>
          <w:b/>
          <w:color w:val="800000"/>
        </w:rPr>
        <w:t>Induction of Transcriptional Activity by Environmental and Biological Factors</w:t>
      </w:r>
    </w:p>
    <w:p w14:paraId="53C216BD" w14:textId="7D876C5D" w:rsidR="00C67324" w:rsidRDefault="00E80A6E" w:rsidP="00A568BA">
      <w:pPr>
        <w:pStyle w:val="ListParagraph"/>
        <w:numPr>
          <w:ilvl w:val="0"/>
          <w:numId w:val="8"/>
        </w:numPr>
        <w:spacing w:line="276" w:lineRule="auto"/>
        <w:rPr>
          <w:rFonts w:asciiTheme="majorHAnsi" w:hAnsiTheme="majorHAnsi"/>
        </w:rPr>
      </w:pPr>
      <w:r>
        <w:rPr>
          <w:rFonts w:asciiTheme="majorHAnsi" w:hAnsiTheme="majorHAnsi"/>
        </w:rPr>
        <w:t xml:space="preserve">Eukaryotic gene expression can be induced by environmental factors such as heat and light, and by signaling molecules such as hormones and growth factors </w:t>
      </w:r>
    </w:p>
    <w:p w14:paraId="466721C5" w14:textId="03FFFD8B" w:rsidR="00E80A6E" w:rsidRDefault="00E80A6E" w:rsidP="00E80A6E">
      <w:pPr>
        <w:spacing w:line="276" w:lineRule="auto"/>
        <w:rPr>
          <w:rFonts w:asciiTheme="majorHAnsi" w:hAnsiTheme="majorHAnsi"/>
          <w:color w:val="FF6600"/>
        </w:rPr>
      </w:pPr>
      <w:r>
        <w:rPr>
          <w:rFonts w:asciiTheme="majorHAnsi" w:hAnsiTheme="majorHAnsi"/>
          <w:color w:val="FF6600"/>
        </w:rPr>
        <w:t>Temperature and Heat-Shock Genes</w:t>
      </w:r>
    </w:p>
    <w:p w14:paraId="3A0C46AC" w14:textId="2124B0CA" w:rsidR="00E80A6E" w:rsidRDefault="00E80A6E" w:rsidP="00A568BA">
      <w:pPr>
        <w:pStyle w:val="ListParagraph"/>
        <w:numPr>
          <w:ilvl w:val="0"/>
          <w:numId w:val="8"/>
        </w:numPr>
        <w:spacing w:line="276" w:lineRule="auto"/>
        <w:rPr>
          <w:rFonts w:asciiTheme="majorHAnsi" w:hAnsiTheme="majorHAnsi"/>
        </w:rPr>
      </w:pPr>
      <w:r>
        <w:rPr>
          <w:rFonts w:asciiTheme="majorHAnsi" w:hAnsiTheme="majorHAnsi"/>
        </w:rPr>
        <w:t>When subjected to the stress of high temperatures, response is the synthesis of a group of proteins that help to stabilize the internal cellular environment</w:t>
      </w:r>
    </w:p>
    <w:p w14:paraId="34BBBBE9" w14:textId="47C5212B" w:rsidR="00E80A6E" w:rsidRDefault="00E80A6E" w:rsidP="00A568BA">
      <w:pPr>
        <w:pStyle w:val="ListParagraph"/>
        <w:numPr>
          <w:ilvl w:val="0"/>
          <w:numId w:val="8"/>
        </w:numPr>
        <w:spacing w:line="276" w:lineRule="auto"/>
        <w:rPr>
          <w:rFonts w:asciiTheme="majorHAnsi" w:hAnsiTheme="majorHAnsi"/>
        </w:rPr>
      </w:pPr>
      <w:r>
        <w:rPr>
          <w:rFonts w:asciiTheme="majorHAnsi" w:hAnsiTheme="majorHAnsi"/>
        </w:rPr>
        <w:t>Heat-shock proteins are among the most conserved polypeptides</w:t>
      </w:r>
    </w:p>
    <w:p w14:paraId="179EF261" w14:textId="526371A6" w:rsidR="00E80A6E" w:rsidRDefault="00E80A6E" w:rsidP="00A568BA">
      <w:pPr>
        <w:pStyle w:val="ListParagraph"/>
        <w:numPr>
          <w:ilvl w:val="0"/>
          <w:numId w:val="8"/>
        </w:numPr>
        <w:spacing w:line="276" w:lineRule="auto"/>
        <w:rPr>
          <w:rFonts w:asciiTheme="majorHAnsi" w:hAnsiTheme="majorHAnsi"/>
        </w:rPr>
      </w:pPr>
      <w:r>
        <w:rPr>
          <w:rFonts w:asciiTheme="majorHAnsi" w:hAnsiTheme="majorHAnsi"/>
        </w:rPr>
        <w:t>Their expression is regulated at the transcriptional level; heat stress specifically induces the transcription of the genes encoding these proteins</w:t>
      </w:r>
    </w:p>
    <w:p w14:paraId="709655B8" w14:textId="423AB431" w:rsidR="00E80A6E" w:rsidRDefault="00E80A6E" w:rsidP="00A568BA">
      <w:pPr>
        <w:pStyle w:val="ListParagraph"/>
        <w:numPr>
          <w:ilvl w:val="0"/>
          <w:numId w:val="8"/>
        </w:numPr>
        <w:spacing w:line="276" w:lineRule="auto"/>
        <w:rPr>
          <w:rFonts w:asciiTheme="majorHAnsi" w:hAnsiTheme="majorHAnsi"/>
        </w:rPr>
      </w:pPr>
      <w:r>
        <w:rPr>
          <w:rFonts w:asciiTheme="majorHAnsi" w:hAnsiTheme="majorHAnsi"/>
        </w:rPr>
        <w:t xml:space="preserve">An example is in </w:t>
      </w:r>
      <w:r>
        <w:rPr>
          <w:rFonts w:asciiTheme="majorHAnsi" w:hAnsiTheme="majorHAnsi"/>
          <w:i/>
        </w:rPr>
        <w:t>Drosophila</w:t>
      </w:r>
      <w:r>
        <w:rPr>
          <w:rFonts w:asciiTheme="majorHAnsi" w:hAnsiTheme="majorHAnsi"/>
        </w:rPr>
        <w:t>, where the heat shocked protein HSP70 is encoded by a family of genes located in two nearby clusters on one of the autosomes</w:t>
      </w:r>
    </w:p>
    <w:p w14:paraId="0C62B808" w14:textId="484AE7F0" w:rsidR="00E80A6E" w:rsidRDefault="00E80A6E" w:rsidP="00A568BA">
      <w:pPr>
        <w:pStyle w:val="ListParagraph"/>
        <w:numPr>
          <w:ilvl w:val="0"/>
          <w:numId w:val="3"/>
        </w:numPr>
        <w:spacing w:line="276" w:lineRule="auto"/>
        <w:rPr>
          <w:rFonts w:asciiTheme="majorHAnsi" w:hAnsiTheme="majorHAnsi"/>
        </w:rPr>
      </w:pPr>
      <w:r>
        <w:rPr>
          <w:rFonts w:asciiTheme="majorHAnsi" w:hAnsiTheme="majorHAnsi"/>
        </w:rPr>
        <w:t>There are five to six copes of these HSP70 genes in the two clusters</w:t>
      </w:r>
    </w:p>
    <w:p w14:paraId="611F98DC" w14:textId="1EE3EF7C" w:rsidR="00E80A6E" w:rsidRDefault="00E80A6E" w:rsidP="00A568BA">
      <w:pPr>
        <w:pStyle w:val="ListParagraph"/>
        <w:numPr>
          <w:ilvl w:val="0"/>
          <w:numId w:val="3"/>
        </w:numPr>
        <w:spacing w:line="276" w:lineRule="auto"/>
        <w:rPr>
          <w:rFonts w:asciiTheme="majorHAnsi" w:hAnsiTheme="majorHAnsi"/>
        </w:rPr>
      </w:pPr>
      <w:r>
        <w:rPr>
          <w:rFonts w:asciiTheme="majorHAnsi" w:hAnsiTheme="majorHAnsi"/>
        </w:rPr>
        <w:t xml:space="preserve">When the temperature exceeds a certain value, each of the genes is transcribed into RNA </w:t>
      </w:r>
    </w:p>
    <w:p w14:paraId="6C33EBA4" w14:textId="782C8095" w:rsidR="00E80A6E" w:rsidRDefault="00E80A6E" w:rsidP="00A568BA">
      <w:pPr>
        <w:pStyle w:val="ListParagraph"/>
        <w:numPr>
          <w:ilvl w:val="0"/>
          <w:numId w:val="3"/>
        </w:numPr>
        <w:spacing w:line="276" w:lineRule="auto"/>
        <w:rPr>
          <w:rFonts w:asciiTheme="majorHAnsi" w:hAnsiTheme="majorHAnsi"/>
        </w:rPr>
      </w:pPr>
      <w:r>
        <w:rPr>
          <w:rFonts w:asciiTheme="majorHAnsi" w:hAnsiTheme="majorHAnsi"/>
        </w:rPr>
        <w:t xml:space="preserve">These RNA are the processed and translated to produce HSP70 polypeptides </w:t>
      </w:r>
    </w:p>
    <w:p w14:paraId="29673A18" w14:textId="765BE3C6" w:rsidR="00E80A6E" w:rsidRDefault="00E80A6E" w:rsidP="00A568BA">
      <w:pPr>
        <w:pStyle w:val="ListParagraph"/>
        <w:numPr>
          <w:ilvl w:val="0"/>
          <w:numId w:val="3"/>
        </w:numPr>
        <w:spacing w:line="276" w:lineRule="auto"/>
        <w:rPr>
          <w:rFonts w:asciiTheme="majorHAnsi" w:hAnsiTheme="majorHAnsi"/>
        </w:rPr>
      </w:pPr>
      <w:r>
        <w:rPr>
          <w:rFonts w:asciiTheme="majorHAnsi" w:hAnsiTheme="majorHAnsi"/>
        </w:rPr>
        <w:t>Heat induced transcription of the HSP70 gene is mediated by a polypeptide called the heat-shock transcription factor, HSTF, present in the nuclei of cells</w:t>
      </w:r>
    </w:p>
    <w:p w14:paraId="5E4DDA79" w14:textId="3B2B617B" w:rsidR="00E80A6E" w:rsidRDefault="00E80A6E" w:rsidP="00A568BA">
      <w:pPr>
        <w:pStyle w:val="ListParagraph"/>
        <w:numPr>
          <w:ilvl w:val="0"/>
          <w:numId w:val="3"/>
        </w:numPr>
        <w:spacing w:line="276" w:lineRule="auto"/>
        <w:rPr>
          <w:rFonts w:asciiTheme="majorHAnsi" w:hAnsiTheme="majorHAnsi"/>
        </w:rPr>
      </w:pPr>
      <w:r>
        <w:rPr>
          <w:rFonts w:asciiTheme="majorHAnsi" w:hAnsiTheme="majorHAnsi"/>
        </w:rPr>
        <w:t>When heat stressed, the HSTF is chemic</w:t>
      </w:r>
      <w:r w:rsidR="007F5F2B">
        <w:rPr>
          <w:rFonts w:asciiTheme="majorHAnsi" w:hAnsiTheme="majorHAnsi"/>
        </w:rPr>
        <w:t>ally altered by phosphorylation</w:t>
      </w:r>
    </w:p>
    <w:p w14:paraId="2421AE60" w14:textId="74E896B4" w:rsidR="007F5F2B" w:rsidRDefault="007F5F2B" w:rsidP="00A568BA">
      <w:pPr>
        <w:pStyle w:val="ListParagraph"/>
        <w:numPr>
          <w:ilvl w:val="0"/>
          <w:numId w:val="3"/>
        </w:numPr>
        <w:spacing w:line="276" w:lineRule="auto"/>
        <w:rPr>
          <w:rFonts w:asciiTheme="majorHAnsi" w:hAnsiTheme="majorHAnsi"/>
        </w:rPr>
      </w:pPr>
      <w:r>
        <w:rPr>
          <w:rFonts w:asciiTheme="majorHAnsi" w:hAnsiTheme="majorHAnsi"/>
        </w:rPr>
        <w:t>This binds it specifically to nucleotide sequences upstream of the HSP70 genes and makes them more accessible to RNA polymerase II</w:t>
      </w:r>
    </w:p>
    <w:p w14:paraId="0A4785E7" w14:textId="5DEA5395" w:rsidR="007F5F2B" w:rsidRDefault="007F5F2B" w:rsidP="00A568BA">
      <w:pPr>
        <w:pStyle w:val="ListParagraph"/>
        <w:numPr>
          <w:ilvl w:val="0"/>
          <w:numId w:val="3"/>
        </w:numPr>
        <w:spacing w:line="276" w:lineRule="auto"/>
        <w:rPr>
          <w:rFonts w:asciiTheme="majorHAnsi" w:hAnsiTheme="majorHAnsi"/>
        </w:rPr>
      </w:pPr>
      <w:r>
        <w:rPr>
          <w:rFonts w:asciiTheme="majorHAnsi" w:hAnsiTheme="majorHAnsi"/>
        </w:rPr>
        <w:t>The sequence the phosphorylated HSTF binds to is the heat-shock response elements (</w:t>
      </w:r>
      <w:proofErr w:type="spellStart"/>
      <w:r>
        <w:rPr>
          <w:rFonts w:asciiTheme="majorHAnsi" w:hAnsiTheme="majorHAnsi"/>
        </w:rPr>
        <w:t>HSEe</w:t>
      </w:r>
      <w:proofErr w:type="spellEnd"/>
      <w:r>
        <w:rPr>
          <w:rFonts w:asciiTheme="majorHAnsi" w:hAnsiTheme="majorHAnsi"/>
        </w:rPr>
        <w:t>); binding vigorously stimulates transcription of the hsp70 genes</w:t>
      </w:r>
    </w:p>
    <w:p w14:paraId="01956AB4" w14:textId="33DE0300" w:rsidR="007F5F2B" w:rsidRDefault="007F5F2B" w:rsidP="007F5F2B">
      <w:pPr>
        <w:spacing w:line="276" w:lineRule="auto"/>
        <w:rPr>
          <w:rFonts w:asciiTheme="majorHAnsi" w:hAnsiTheme="majorHAnsi"/>
          <w:color w:val="FF6600"/>
        </w:rPr>
      </w:pPr>
      <w:r>
        <w:rPr>
          <w:rFonts w:asciiTheme="majorHAnsi" w:hAnsiTheme="majorHAnsi"/>
          <w:color w:val="FF6600"/>
        </w:rPr>
        <w:t xml:space="preserve">Light: The </w:t>
      </w:r>
      <w:proofErr w:type="spellStart"/>
      <w:r>
        <w:rPr>
          <w:rFonts w:asciiTheme="majorHAnsi" w:hAnsiTheme="majorHAnsi"/>
          <w:color w:val="FF6600"/>
        </w:rPr>
        <w:t>Ribulose</w:t>
      </w:r>
      <w:proofErr w:type="spellEnd"/>
      <w:r>
        <w:rPr>
          <w:rFonts w:asciiTheme="majorHAnsi" w:hAnsiTheme="majorHAnsi"/>
          <w:color w:val="FF6600"/>
        </w:rPr>
        <w:t xml:space="preserve"> 1,5-Bisphosphate Carboxylase Genes in Plants</w:t>
      </w:r>
    </w:p>
    <w:p w14:paraId="41B0BA0B" w14:textId="76D75BD4" w:rsidR="007F5F2B" w:rsidRDefault="007F5F2B" w:rsidP="00A568BA">
      <w:pPr>
        <w:pStyle w:val="ListParagraph"/>
        <w:numPr>
          <w:ilvl w:val="0"/>
          <w:numId w:val="9"/>
        </w:numPr>
        <w:spacing w:line="276" w:lineRule="auto"/>
        <w:rPr>
          <w:rFonts w:asciiTheme="majorHAnsi" w:hAnsiTheme="majorHAnsi"/>
        </w:rPr>
      </w:pPr>
      <w:r>
        <w:rPr>
          <w:rFonts w:asciiTheme="majorHAnsi" w:hAnsiTheme="majorHAnsi"/>
        </w:rPr>
        <w:t>1,5-bisphosphate carboxylase (RBC) is one of the most abundant proteins and is an enzyme that plays a critical role in photosynthesis</w:t>
      </w:r>
    </w:p>
    <w:p w14:paraId="304C3699" w14:textId="4F32F8D1" w:rsidR="007F5F2B" w:rsidRDefault="007F5F2B" w:rsidP="00A568BA">
      <w:pPr>
        <w:pStyle w:val="ListParagraph"/>
        <w:numPr>
          <w:ilvl w:val="0"/>
          <w:numId w:val="9"/>
        </w:numPr>
        <w:spacing w:line="276" w:lineRule="auto"/>
        <w:rPr>
          <w:rFonts w:asciiTheme="majorHAnsi" w:hAnsiTheme="majorHAnsi"/>
        </w:rPr>
      </w:pPr>
      <w:r>
        <w:rPr>
          <w:rFonts w:asciiTheme="majorHAnsi" w:hAnsiTheme="majorHAnsi"/>
        </w:rPr>
        <w:t>It incorporates carbon dioxide into molecules of sugar, which are then metabolized to provide energy for cells</w:t>
      </w:r>
    </w:p>
    <w:p w14:paraId="3EEAC276" w14:textId="0AA397BD" w:rsidR="007F5F2B" w:rsidRDefault="007F5F2B" w:rsidP="00A568BA">
      <w:pPr>
        <w:pStyle w:val="ListParagraph"/>
        <w:numPr>
          <w:ilvl w:val="0"/>
          <w:numId w:val="9"/>
        </w:numPr>
        <w:spacing w:line="276" w:lineRule="auto"/>
        <w:rPr>
          <w:rFonts w:asciiTheme="majorHAnsi" w:hAnsiTheme="majorHAnsi"/>
        </w:rPr>
      </w:pPr>
      <w:r>
        <w:rPr>
          <w:rFonts w:asciiTheme="majorHAnsi" w:hAnsiTheme="majorHAnsi"/>
        </w:rPr>
        <w:t>This process is dependent on the ability of plants to absorb light energy, and without light, the process is halted</w:t>
      </w:r>
    </w:p>
    <w:p w14:paraId="0B244CD1" w14:textId="5BD4F5D9" w:rsidR="007F5F2B" w:rsidRDefault="007F5F2B" w:rsidP="00A568BA">
      <w:pPr>
        <w:pStyle w:val="ListParagraph"/>
        <w:numPr>
          <w:ilvl w:val="0"/>
          <w:numId w:val="9"/>
        </w:numPr>
        <w:spacing w:line="276" w:lineRule="auto"/>
        <w:rPr>
          <w:rFonts w:asciiTheme="majorHAnsi" w:hAnsiTheme="majorHAnsi"/>
        </w:rPr>
      </w:pPr>
      <w:r>
        <w:rPr>
          <w:rFonts w:asciiTheme="majorHAnsi" w:hAnsiTheme="majorHAnsi"/>
        </w:rPr>
        <w:t>Production of RBC is specifically induced when plants are exposed to light</w:t>
      </w:r>
    </w:p>
    <w:p w14:paraId="4100EEC6" w14:textId="572EFE30" w:rsidR="007F5F2B" w:rsidRDefault="007F5F2B" w:rsidP="00A568BA">
      <w:pPr>
        <w:pStyle w:val="ListParagraph"/>
        <w:numPr>
          <w:ilvl w:val="0"/>
          <w:numId w:val="9"/>
        </w:numPr>
        <w:spacing w:line="276" w:lineRule="auto"/>
        <w:rPr>
          <w:rFonts w:asciiTheme="majorHAnsi" w:hAnsiTheme="majorHAnsi"/>
        </w:rPr>
      </w:pPr>
      <w:r>
        <w:rPr>
          <w:rFonts w:asciiTheme="majorHAnsi" w:hAnsiTheme="majorHAnsi"/>
        </w:rPr>
        <w:t xml:space="preserve">RBC consists of large and small subunits, each encoded by different genes </w:t>
      </w:r>
    </w:p>
    <w:p w14:paraId="13E87075" w14:textId="6C00022E" w:rsidR="007F5F2B" w:rsidRDefault="007F5F2B" w:rsidP="00A568BA">
      <w:pPr>
        <w:pStyle w:val="ListParagraph"/>
        <w:numPr>
          <w:ilvl w:val="0"/>
          <w:numId w:val="3"/>
        </w:numPr>
        <w:spacing w:line="276" w:lineRule="auto"/>
        <w:rPr>
          <w:rFonts w:asciiTheme="majorHAnsi" w:hAnsiTheme="majorHAnsi"/>
        </w:rPr>
      </w:pPr>
      <w:r>
        <w:rPr>
          <w:rFonts w:asciiTheme="majorHAnsi" w:hAnsiTheme="majorHAnsi"/>
        </w:rPr>
        <w:t xml:space="preserve">Genes encoding these subunits are either both located on the DNA of the chloroplasts or the small is on the nuclear DNA and the large is on the DNA of the chloroplasts </w:t>
      </w:r>
    </w:p>
    <w:p w14:paraId="40DA4E6E" w14:textId="135CC4C9" w:rsidR="007F5F2B" w:rsidRDefault="000D196C" w:rsidP="007F5F2B">
      <w:pPr>
        <w:spacing w:line="276" w:lineRule="auto"/>
        <w:rPr>
          <w:rFonts w:asciiTheme="majorHAnsi" w:hAnsiTheme="majorHAnsi"/>
          <w:color w:val="FF6600"/>
        </w:rPr>
      </w:pPr>
      <w:r>
        <w:rPr>
          <w:rFonts w:asciiTheme="majorHAnsi" w:hAnsiTheme="majorHAnsi"/>
          <w:color w:val="FF6600"/>
        </w:rPr>
        <w:t>Signal Molecules: Genes that Respond to Hormones</w:t>
      </w:r>
    </w:p>
    <w:p w14:paraId="7F3AF1D7" w14:textId="6088420B" w:rsidR="000D196C" w:rsidRDefault="00F5445A" w:rsidP="00A568BA">
      <w:pPr>
        <w:pStyle w:val="ListParagraph"/>
        <w:numPr>
          <w:ilvl w:val="0"/>
          <w:numId w:val="10"/>
        </w:numPr>
        <w:spacing w:line="276" w:lineRule="auto"/>
        <w:rPr>
          <w:rFonts w:asciiTheme="majorHAnsi" w:hAnsiTheme="majorHAnsi"/>
        </w:rPr>
      </w:pPr>
      <w:r>
        <w:rPr>
          <w:rFonts w:asciiTheme="majorHAnsi" w:hAnsiTheme="majorHAnsi"/>
        </w:rPr>
        <w:t>A cell can signal another by secreting a hormone</w:t>
      </w:r>
    </w:p>
    <w:p w14:paraId="12FBCA30" w14:textId="37E419B5" w:rsidR="00F5445A" w:rsidRDefault="00F5445A" w:rsidP="00A568BA">
      <w:pPr>
        <w:pStyle w:val="ListParagraph"/>
        <w:numPr>
          <w:ilvl w:val="0"/>
          <w:numId w:val="10"/>
        </w:numPr>
        <w:spacing w:line="276" w:lineRule="auto"/>
        <w:rPr>
          <w:rFonts w:asciiTheme="majorHAnsi" w:hAnsiTheme="majorHAnsi"/>
        </w:rPr>
      </w:pPr>
      <w:r>
        <w:rPr>
          <w:rFonts w:asciiTheme="majorHAnsi" w:hAnsiTheme="majorHAnsi"/>
        </w:rPr>
        <w:t>Hormones circulate through the body, make contact with their target cells, and then initiate a series of events that regulate the expression of particular genes</w:t>
      </w:r>
    </w:p>
    <w:p w14:paraId="665A7915" w14:textId="5787AAC0" w:rsidR="00F5445A" w:rsidRDefault="00F5445A" w:rsidP="00A568BA">
      <w:pPr>
        <w:pStyle w:val="ListParagraph"/>
        <w:numPr>
          <w:ilvl w:val="0"/>
          <w:numId w:val="10"/>
        </w:numPr>
        <w:spacing w:line="276" w:lineRule="auto"/>
        <w:rPr>
          <w:rFonts w:asciiTheme="majorHAnsi" w:hAnsiTheme="majorHAnsi"/>
        </w:rPr>
      </w:pPr>
      <w:r>
        <w:rPr>
          <w:rFonts w:asciiTheme="majorHAnsi" w:hAnsiTheme="majorHAnsi"/>
        </w:rPr>
        <w:t>First class of hormones, steroid hormones, are small, lipid-soluble molecules derived from cholesterol</w:t>
      </w:r>
    </w:p>
    <w:p w14:paraId="44BB10FE" w14:textId="620D4B0E" w:rsidR="00F5445A" w:rsidRDefault="00F5445A" w:rsidP="00A568BA">
      <w:pPr>
        <w:pStyle w:val="ListParagraph"/>
        <w:numPr>
          <w:ilvl w:val="0"/>
          <w:numId w:val="10"/>
        </w:numPr>
        <w:spacing w:line="276" w:lineRule="auto"/>
        <w:rPr>
          <w:rFonts w:asciiTheme="majorHAnsi" w:hAnsiTheme="majorHAnsi"/>
        </w:rPr>
      </w:pPr>
      <w:r>
        <w:rPr>
          <w:rFonts w:asciiTheme="majorHAnsi" w:hAnsiTheme="majorHAnsi"/>
        </w:rPr>
        <w:t>Due to their lipid nature, they have no trouble passing through cell membranes</w:t>
      </w:r>
    </w:p>
    <w:p w14:paraId="0AAE76B9" w14:textId="6D5874BA" w:rsidR="00F5445A" w:rsidRDefault="00F5445A" w:rsidP="00A568BA">
      <w:pPr>
        <w:pStyle w:val="ListParagraph"/>
        <w:numPr>
          <w:ilvl w:val="0"/>
          <w:numId w:val="10"/>
        </w:numPr>
        <w:spacing w:line="276" w:lineRule="auto"/>
        <w:rPr>
          <w:rFonts w:asciiTheme="majorHAnsi" w:hAnsiTheme="majorHAnsi"/>
        </w:rPr>
      </w:pPr>
      <w:r>
        <w:rPr>
          <w:rFonts w:asciiTheme="majorHAnsi" w:hAnsiTheme="majorHAnsi"/>
        </w:rPr>
        <w:t>Once the hormones have entered a cell, they interact with cytoplasmic or nuclear proteins called hormone receptors</w:t>
      </w:r>
    </w:p>
    <w:p w14:paraId="33054C9A" w14:textId="3CBEE57D" w:rsidR="00F5445A" w:rsidRDefault="00F5445A" w:rsidP="00A568BA">
      <w:pPr>
        <w:pStyle w:val="ListParagraph"/>
        <w:numPr>
          <w:ilvl w:val="0"/>
          <w:numId w:val="10"/>
        </w:numPr>
        <w:spacing w:line="276" w:lineRule="auto"/>
        <w:rPr>
          <w:rFonts w:asciiTheme="majorHAnsi" w:hAnsiTheme="majorHAnsi"/>
        </w:rPr>
      </w:pPr>
      <w:r>
        <w:rPr>
          <w:rFonts w:asciiTheme="majorHAnsi" w:hAnsiTheme="majorHAnsi"/>
        </w:rPr>
        <w:t>The receptor/hormone complex that is formed then interacts with the DNA where it acts as a transcription factor to regulate the expression of certain genes</w:t>
      </w:r>
    </w:p>
    <w:p w14:paraId="0276CB80" w14:textId="3F587B88" w:rsidR="00F5445A" w:rsidRDefault="00F5445A" w:rsidP="00A568BA">
      <w:pPr>
        <w:pStyle w:val="ListParagraph"/>
        <w:numPr>
          <w:ilvl w:val="0"/>
          <w:numId w:val="10"/>
        </w:numPr>
        <w:spacing w:line="276" w:lineRule="auto"/>
        <w:rPr>
          <w:rFonts w:asciiTheme="majorHAnsi" w:hAnsiTheme="majorHAnsi"/>
        </w:rPr>
      </w:pPr>
      <w:r>
        <w:rPr>
          <w:rFonts w:asciiTheme="majorHAnsi" w:hAnsiTheme="majorHAnsi"/>
        </w:rPr>
        <w:t>Second class of hormones, peptide hormones, are linear chains of amino acids</w:t>
      </w:r>
    </w:p>
    <w:p w14:paraId="719A3636" w14:textId="77777777" w:rsidR="00F5445A" w:rsidRDefault="00F5445A" w:rsidP="00A568BA">
      <w:pPr>
        <w:pStyle w:val="ListParagraph"/>
        <w:numPr>
          <w:ilvl w:val="0"/>
          <w:numId w:val="10"/>
        </w:numPr>
        <w:spacing w:line="276" w:lineRule="auto"/>
        <w:rPr>
          <w:rFonts w:asciiTheme="majorHAnsi" w:hAnsiTheme="majorHAnsi"/>
        </w:rPr>
      </w:pPr>
      <w:r>
        <w:rPr>
          <w:rFonts w:asciiTheme="majorHAnsi" w:hAnsiTheme="majorHAnsi"/>
        </w:rPr>
        <w:t>Peptide hormones are too large to pass through cell membranes, so their signals are transmitted to the interior of cells by membrane-bound receptor proteins</w:t>
      </w:r>
    </w:p>
    <w:p w14:paraId="69DE8346" w14:textId="77777777" w:rsidR="00F5445A" w:rsidRDefault="00F5445A" w:rsidP="00A568BA">
      <w:pPr>
        <w:pStyle w:val="ListParagraph"/>
        <w:numPr>
          <w:ilvl w:val="0"/>
          <w:numId w:val="10"/>
        </w:numPr>
        <w:spacing w:line="276" w:lineRule="auto"/>
        <w:rPr>
          <w:rFonts w:asciiTheme="majorHAnsi" w:hAnsiTheme="majorHAnsi"/>
        </w:rPr>
      </w:pPr>
      <w:r>
        <w:rPr>
          <w:rFonts w:asciiTheme="majorHAnsi" w:hAnsiTheme="majorHAnsi"/>
        </w:rPr>
        <w:t>Interaction of a peptide hormone with its receptor causes a conformational change in the receptor that leads to changes in our proteins in the cell</w:t>
      </w:r>
    </w:p>
    <w:p w14:paraId="11120EC3" w14:textId="77777777" w:rsidR="00F5445A" w:rsidRDefault="00F5445A" w:rsidP="00A568BA">
      <w:pPr>
        <w:pStyle w:val="ListParagraph"/>
        <w:numPr>
          <w:ilvl w:val="0"/>
          <w:numId w:val="10"/>
        </w:numPr>
        <w:spacing w:line="276" w:lineRule="auto"/>
        <w:rPr>
          <w:rFonts w:asciiTheme="majorHAnsi" w:hAnsiTheme="majorHAnsi"/>
        </w:rPr>
      </w:pPr>
      <w:r>
        <w:rPr>
          <w:rFonts w:asciiTheme="majorHAnsi" w:hAnsiTheme="majorHAnsi"/>
        </w:rPr>
        <w:t>Through such events, the hormonal signal is transmitted through the cytoplasm of the cell and into the nucleus, where it regulates the expression of specific genes</w:t>
      </w:r>
    </w:p>
    <w:p w14:paraId="60A5062C" w14:textId="77777777" w:rsidR="00F5445A" w:rsidRDefault="00F5445A" w:rsidP="00A568BA">
      <w:pPr>
        <w:pStyle w:val="ListParagraph"/>
        <w:numPr>
          <w:ilvl w:val="0"/>
          <w:numId w:val="10"/>
        </w:numPr>
        <w:spacing w:line="276" w:lineRule="auto"/>
        <w:rPr>
          <w:rFonts w:asciiTheme="majorHAnsi" w:hAnsiTheme="majorHAnsi"/>
        </w:rPr>
      </w:pPr>
      <w:r>
        <w:rPr>
          <w:rFonts w:asciiTheme="majorHAnsi" w:hAnsiTheme="majorHAnsi"/>
        </w:rPr>
        <w:t>Process of transmitting the hormonal signal through the cell and into the nucleus is called signal transduction</w:t>
      </w:r>
    </w:p>
    <w:p w14:paraId="08550D0C" w14:textId="77777777" w:rsidR="00F5445A" w:rsidRDefault="00F5445A" w:rsidP="00A568BA">
      <w:pPr>
        <w:pStyle w:val="ListParagraph"/>
        <w:numPr>
          <w:ilvl w:val="0"/>
          <w:numId w:val="10"/>
        </w:numPr>
        <w:spacing w:line="276" w:lineRule="auto"/>
        <w:rPr>
          <w:rFonts w:asciiTheme="majorHAnsi" w:hAnsiTheme="majorHAnsi"/>
        </w:rPr>
      </w:pPr>
      <w:r>
        <w:rPr>
          <w:rFonts w:asciiTheme="majorHAnsi" w:hAnsiTheme="majorHAnsi"/>
        </w:rPr>
        <w:t>Hormone-induced gene expression is mediated by specific DNA sequences called hormone response elements (HREs)</w:t>
      </w:r>
    </w:p>
    <w:p w14:paraId="1FC4EEBE" w14:textId="163AE428" w:rsidR="00F5445A" w:rsidRDefault="00F5445A" w:rsidP="00A568BA">
      <w:pPr>
        <w:pStyle w:val="ListParagraph"/>
        <w:numPr>
          <w:ilvl w:val="0"/>
          <w:numId w:val="10"/>
        </w:numPr>
        <w:spacing w:line="276" w:lineRule="auto"/>
        <w:rPr>
          <w:rFonts w:asciiTheme="majorHAnsi" w:hAnsiTheme="majorHAnsi"/>
        </w:rPr>
      </w:pPr>
      <w:r>
        <w:rPr>
          <w:rFonts w:asciiTheme="majorHAnsi" w:hAnsiTheme="majorHAnsi"/>
        </w:rPr>
        <w:t>They are situat</w:t>
      </w:r>
      <w:r w:rsidR="00970E35">
        <w:rPr>
          <w:rFonts w:asciiTheme="majorHAnsi" w:hAnsiTheme="majorHAnsi"/>
        </w:rPr>
        <w:t>ed near the genes they regulate</w:t>
      </w:r>
      <w:r>
        <w:rPr>
          <w:rFonts w:asciiTheme="majorHAnsi" w:hAnsiTheme="majorHAnsi"/>
        </w:rPr>
        <w:t xml:space="preserve"> and bind to specific proteins which then acts as transcription factors</w:t>
      </w:r>
    </w:p>
    <w:p w14:paraId="6C4F7D50" w14:textId="23CA4347" w:rsidR="00970E35" w:rsidRDefault="00970E35" w:rsidP="00A568BA">
      <w:pPr>
        <w:pStyle w:val="ListParagraph"/>
        <w:numPr>
          <w:ilvl w:val="0"/>
          <w:numId w:val="10"/>
        </w:numPr>
        <w:spacing w:line="276" w:lineRule="auto"/>
        <w:rPr>
          <w:rFonts w:asciiTheme="majorHAnsi" w:hAnsiTheme="majorHAnsi"/>
        </w:rPr>
      </w:pPr>
      <w:r>
        <w:rPr>
          <w:rFonts w:asciiTheme="majorHAnsi" w:hAnsiTheme="majorHAnsi"/>
        </w:rPr>
        <w:t>With steroid hormones, the HREs are bound by the hormone/receptor complex, which then stimulates transcription</w:t>
      </w:r>
    </w:p>
    <w:p w14:paraId="40875B67" w14:textId="5916C14F" w:rsidR="00970E35" w:rsidRDefault="00970E35" w:rsidP="00A568BA">
      <w:pPr>
        <w:pStyle w:val="ListParagraph"/>
        <w:numPr>
          <w:ilvl w:val="0"/>
          <w:numId w:val="10"/>
        </w:numPr>
        <w:spacing w:line="276" w:lineRule="auto"/>
        <w:rPr>
          <w:rFonts w:asciiTheme="majorHAnsi" w:hAnsiTheme="majorHAnsi"/>
        </w:rPr>
      </w:pPr>
      <w:r>
        <w:rPr>
          <w:rFonts w:asciiTheme="majorHAnsi" w:hAnsiTheme="majorHAnsi"/>
        </w:rPr>
        <w:t>The vigor of this response depends on the number of HREs present</w:t>
      </w:r>
    </w:p>
    <w:p w14:paraId="2183D1DD" w14:textId="2782F44E" w:rsidR="00970E35" w:rsidRDefault="00970E35" w:rsidP="00A568BA">
      <w:pPr>
        <w:pStyle w:val="ListParagraph"/>
        <w:numPr>
          <w:ilvl w:val="0"/>
          <w:numId w:val="3"/>
        </w:numPr>
        <w:spacing w:line="276" w:lineRule="auto"/>
        <w:rPr>
          <w:rFonts w:asciiTheme="majorHAnsi" w:hAnsiTheme="majorHAnsi"/>
        </w:rPr>
      </w:pPr>
      <w:r>
        <w:rPr>
          <w:rFonts w:asciiTheme="majorHAnsi" w:hAnsiTheme="majorHAnsi"/>
        </w:rPr>
        <w:t xml:space="preserve">When there are multiple response elements, hormone/receptor complexes bind cooperatively, significantly increasing the rate of transcription </w:t>
      </w:r>
    </w:p>
    <w:p w14:paraId="5902CC1D" w14:textId="516ECA30" w:rsidR="00970E35" w:rsidRDefault="00970E35" w:rsidP="00A568BA">
      <w:pPr>
        <w:pStyle w:val="ListParagraph"/>
        <w:numPr>
          <w:ilvl w:val="0"/>
          <w:numId w:val="3"/>
        </w:numPr>
        <w:spacing w:line="276" w:lineRule="auto"/>
        <w:rPr>
          <w:rFonts w:asciiTheme="majorHAnsi" w:hAnsiTheme="majorHAnsi"/>
        </w:rPr>
      </w:pPr>
      <w:r>
        <w:rPr>
          <w:rFonts w:asciiTheme="majorHAnsi" w:hAnsiTheme="majorHAnsi"/>
        </w:rPr>
        <w:t>A gene with two response elements is transcribed more than twice as quickly as a gene with only one</w:t>
      </w:r>
    </w:p>
    <w:p w14:paraId="4240F7CA" w14:textId="4BCF3E4A" w:rsidR="00970E35" w:rsidRDefault="000D738C" w:rsidP="00A568BA">
      <w:pPr>
        <w:pStyle w:val="ListParagraph"/>
        <w:numPr>
          <w:ilvl w:val="0"/>
          <w:numId w:val="11"/>
        </w:numPr>
        <w:spacing w:line="276" w:lineRule="auto"/>
        <w:rPr>
          <w:rFonts w:asciiTheme="majorHAnsi" w:hAnsiTheme="majorHAnsi"/>
        </w:rPr>
      </w:pPr>
      <w:r>
        <w:rPr>
          <w:rFonts w:asciiTheme="majorHAnsi" w:hAnsiTheme="majorHAnsi"/>
        </w:rPr>
        <w:t>With peptide hormones, the receptor usually remains in the cells membrane, even after it has formed a complex with the hormone</w:t>
      </w:r>
    </w:p>
    <w:p w14:paraId="4BBDCF87" w14:textId="4C0EE550" w:rsidR="000D738C" w:rsidRDefault="000D738C" w:rsidP="00A568BA">
      <w:pPr>
        <w:pStyle w:val="ListParagraph"/>
        <w:numPr>
          <w:ilvl w:val="0"/>
          <w:numId w:val="11"/>
        </w:numPr>
        <w:spacing w:line="276" w:lineRule="auto"/>
        <w:rPr>
          <w:rFonts w:asciiTheme="majorHAnsi" w:hAnsiTheme="majorHAnsi"/>
        </w:rPr>
      </w:pPr>
      <w:r>
        <w:rPr>
          <w:rFonts w:asciiTheme="majorHAnsi" w:hAnsiTheme="majorHAnsi"/>
        </w:rPr>
        <w:t>The hormonal signal is conveyed to the nucleus by other proteins, some of which bind to sequences near the genes that are regulated by the hormone</w:t>
      </w:r>
    </w:p>
    <w:p w14:paraId="374E3CFA" w14:textId="77777777" w:rsidR="000D738C" w:rsidRDefault="000D738C" w:rsidP="00A568BA">
      <w:pPr>
        <w:pStyle w:val="ListParagraph"/>
        <w:numPr>
          <w:ilvl w:val="0"/>
          <w:numId w:val="11"/>
        </w:numPr>
        <w:spacing w:line="276" w:lineRule="auto"/>
        <w:rPr>
          <w:rFonts w:asciiTheme="majorHAnsi" w:hAnsiTheme="majorHAnsi"/>
        </w:rPr>
      </w:pPr>
      <w:r>
        <w:rPr>
          <w:rFonts w:asciiTheme="majorHAnsi" w:hAnsiTheme="majorHAnsi"/>
        </w:rPr>
        <w:t>These sequences then act as transcription factors to control the expression of genes</w:t>
      </w:r>
    </w:p>
    <w:p w14:paraId="6385796A" w14:textId="77777777" w:rsidR="000D738C" w:rsidRDefault="000D738C" w:rsidP="00A568BA">
      <w:pPr>
        <w:pStyle w:val="ListParagraph"/>
        <w:numPr>
          <w:ilvl w:val="0"/>
          <w:numId w:val="11"/>
        </w:numPr>
        <w:spacing w:line="276" w:lineRule="auto"/>
        <w:rPr>
          <w:rFonts w:asciiTheme="majorHAnsi" w:hAnsiTheme="majorHAnsi"/>
        </w:rPr>
      </w:pPr>
      <w:r>
        <w:rPr>
          <w:rFonts w:asciiTheme="majorHAnsi" w:hAnsiTheme="majorHAnsi"/>
        </w:rPr>
        <w:t>Regulation of gene expression by steroid hormones</w:t>
      </w:r>
    </w:p>
    <w:p w14:paraId="307913A4" w14:textId="20CD0EA8" w:rsidR="000D738C" w:rsidRDefault="000D738C" w:rsidP="00A568BA">
      <w:pPr>
        <w:pStyle w:val="ListParagraph"/>
        <w:numPr>
          <w:ilvl w:val="0"/>
          <w:numId w:val="12"/>
        </w:numPr>
        <w:spacing w:line="276" w:lineRule="auto"/>
        <w:rPr>
          <w:rFonts w:asciiTheme="majorHAnsi" w:hAnsiTheme="majorHAnsi"/>
        </w:rPr>
      </w:pPr>
      <w:r>
        <w:rPr>
          <w:rFonts w:asciiTheme="majorHAnsi" w:hAnsiTheme="majorHAnsi"/>
        </w:rPr>
        <w:t>Steroid hormone enters its target cell and combines with a receptor protein</w:t>
      </w:r>
    </w:p>
    <w:p w14:paraId="4C8236ED" w14:textId="77777777" w:rsidR="000D738C" w:rsidRDefault="000D738C" w:rsidP="00A568BA">
      <w:pPr>
        <w:pStyle w:val="ListParagraph"/>
        <w:numPr>
          <w:ilvl w:val="0"/>
          <w:numId w:val="12"/>
        </w:numPr>
        <w:spacing w:line="276" w:lineRule="auto"/>
        <w:rPr>
          <w:rFonts w:asciiTheme="majorHAnsi" w:hAnsiTheme="majorHAnsi"/>
        </w:rPr>
      </w:pPr>
      <w:r>
        <w:rPr>
          <w:rFonts w:asciiTheme="majorHAnsi" w:hAnsiTheme="majorHAnsi"/>
        </w:rPr>
        <w:t>Hormone/receptor complex binds to a hormone response element in the DNA</w:t>
      </w:r>
    </w:p>
    <w:p w14:paraId="267D2571" w14:textId="77777777" w:rsidR="000D738C" w:rsidRDefault="000D738C" w:rsidP="00A568BA">
      <w:pPr>
        <w:pStyle w:val="ListParagraph"/>
        <w:numPr>
          <w:ilvl w:val="0"/>
          <w:numId w:val="12"/>
        </w:numPr>
        <w:spacing w:line="276" w:lineRule="auto"/>
        <w:rPr>
          <w:rFonts w:asciiTheme="majorHAnsi" w:hAnsiTheme="majorHAnsi"/>
        </w:rPr>
      </w:pPr>
      <w:r>
        <w:rPr>
          <w:rFonts w:asciiTheme="majorHAnsi" w:hAnsiTheme="majorHAnsi"/>
        </w:rPr>
        <w:t>Bound complex stimulates transcription</w:t>
      </w:r>
    </w:p>
    <w:p w14:paraId="140DC200" w14:textId="77777777" w:rsidR="000D738C" w:rsidRDefault="000D738C" w:rsidP="00A568BA">
      <w:pPr>
        <w:pStyle w:val="ListParagraph"/>
        <w:numPr>
          <w:ilvl w:val="0"/>
          <w:numId w:val="12"/>
        </w:numPr>
        <w:spacing w:line="276" w:lineRule="auto"/>
        <w:rPr>
          <w:rFonts w:asciiTheme="majorHAnsi" w:hAnsiTheme="majorHAnsi"/>
        </w:rPr>
      </w:pPr>
      <w:r>
        <w:rPr>
          <w:rFonts w:asciiTheme="majorHAnsi" w:hAnsiTheme="majorHAnsi"/>
        </w:rPr>
        <w:t>Transcript is process and transported to the cytoplasm</w:t>
      </w:r>
    </w:p>
    <w:p w14:paraId="77E50103" w14:textId="77777777" w:rsidR="000D738C" w:rsidRDefault="000D738C" w:rsidP="00A568BA">
      <w:pPr>
        <w:pStyle w:val="ListParagraph"/>
        <w:numPr>
          <w:ilvl w:val="0"/>
          <w:numId w:val="12"/>
        </w:numPr>
        <w:spacing w:line="276" w:lineRule="auto"/>
        <w:rPr>
          <w:rFonts w:asciiTheme="majorHAnsi" w:hAnsiTheme="majorHAnsi"/>
        </w:rPr>
      </w:pPr>
      <w:proofErr w:type="gramStart"/>
      <w:r>
        <w:rPr>
          <w:rFonts w:asciiTheme="majorHAnsi" w:hAnsiTheme="majorHAnsi"/>
        </w:rPr>
        <w:t>mRNA</w:t>
      </w:r>
      <w:proofErr w:type="gramEnd"/>
      <w:r>
        <w:rPr>
          <w:rFonts w:asciiTheme="majorHAnsi" w:hAnsiTheme="majorHAnsi"/>
        </w:rPr>
        <w:t xml:space="preserve"> is translated into proteins</w:t>
      </w:r>
    </w:p>
    <w:p w14:paraId="68958B53" w14:textId="506500CA" w:rsidR="000D738C" w:rsidRDefault="000D738C" w:rsidP="00A568BA">
      <w:pPr>
        <w:pStyle w:val="ListParagraph"/>
        <w:numPr>
          <w:ilvl w:val="0"/>
          <w:numId w:val="13"/>
        </w:numPr>
        <w:spacing w:line="276" w:lineRule="auto"/>
        <w:rPr>
          <w:rFonts w:asciiTheme="majorHAnsi" w:hAnsiTheme="majorHAnsi"/>
        </w:rPr>
      </w:pPr>
      <w:r>
        <w:rPr>
          <w:rFonts w:asciiTheme="majorHAnsi" w:hAnsiTheme="majorHAnsi"/>
        </w:rPr>
        <w:t>Regulation of gene expression by peptide hormones</w:t>
      </w:r>
    </w:p>
    <w:p w14:paraId="56C4A118" w14:textId="60BAB007" w:rsidR="000D738C" w:rsidRDefault="000D738C" w:rsidP="00A568BA">
      <w:pPr>
        <w:pStyle w:val="ListParagraph"/>
        <w:numPr>
          <w:ilvl w:val="0"/>
          <w:numId w:val="14"/>
        </w:numPr>
        <w:spacing w:line="276" w:lineRule="auto"/>
        <w:rPr>
          <w:rFonts w:asciiTheme="majorHAnsi" w:hAnsiTheme="majorHAnsi"/>
        </w:rPr>
      </w:pPr>
      <w:r>
        <w:rPr>
          <w:rFonts w:asciiTheme="majorHAnsi" w:hAnsiTheme="majorHAnsi"/>
        </w:rPr>
        <w:t>Hormone binds to a receptor protein in the membrane of its target cell</w:t>
      </w:r>
    </w:p>
    <w:p w14:paraId="4DDC34E0" w14:textId="475EAEFE" w:rsidR="000D738C" w:rsidRDefault="000D738C" w:rsidP="00A568BA">
      <w:pPr>
        <w:pStyle w:val="ListParagraph"/>
        <w:numPr>
          <w:ilvl w:val="0"/>
          <w:numId w:val="14"/>
        </w:numPr>
        <w:spacing w:line="276" w:lineRule="auto"/>
        <w:rPr>
          <w:rFonts w:asciiTheme="majorHAnsi" w:hAnsiTheme="majorHAnsi"/>
        </w:rPr>
      </w:pPr>
      <w:r>
        <w:rPr>
          <w:rFonts w:asciiTheme="majorHAnsi" w:hAnsiTheme="majorHAnsi"/>
        </w:rPr>
        <w:t>Hormone/receptor complex activates a cytoplasmic protein</w:t>
      </w:r>
    </w:p>
    <w:p w14:paraId="537840E7" w14:textId="4A6CA8FC" w:rsidR="000D738C" w:rsidRDefault="000D738C" w:rsidP="00A568BA">
      <w:pPr>
        <w:pStyle w:val="ListParagraph"/>
        <w:numPr>
          <w:ilvl w:val="0"/>
          <w:numId w:val="14"/>
        </w:numPr>
        <w:spacing w:line="276" w:lineRule="auto"/>
        <w:rPr>
          <w:rFonts w:asciiTheme="majorHAnsi" w:hAnsiTheme="majorHAnsi"/>
        </w:rPr>
      </w:pPr>
      <w:r>
        <w:rPr>
          <w:rFonts w:asciiTheme="majorHAnsi" w:hAnsiTheme="majorHAnsi"/>
        </w:rPr>
        <w:t>The activated cytoplasmic protein transduces a signal to the nucleus</w:t>
      </w:r>
    </w:p>
    <w:p w14:paraId="166C0E48" w14:textId="0254F3EA" w:rsidR="000D738C" w:rsidRDefault="000D738C" w:rsidP="00A568BA">
      <w:pPr>
        <w:pStyle w:val="ListParagraph"/>
        <w:numPr>
          <w:ilvl w:val="0"/>
          <w:numId w:val="14"/>
        </w:numPr>
        <w:spacing w:line="276" w:lineRule="auto"/>
        <w:rPr>
          <w:rFonts w:asciiTheme="majorHAnsi" w:hAnsiTheme="majorHAnsi"/>
        </w:rPr>
      </w:pPr>
      <w:r>
        <w:rPr>
          <w:rFonts w:asciiTheme="majorHAnsi" w:hAnsiTheme="majorHAnsi"/>
        </w:rPr>
        <w:t>Signal induces a transcription factor to bind to DNA</w:t>
      </w:r>
    </w:p>
    <w:p w14:paraId="459BBAAA" w14:textId="68AEC81F" w:rsidR="000D738C" w:rsidRDefault="000D738C" w:rsidP="00A568BA">
      <w:pPr>
        <w:pStyle w:val="ListParagraph"/>
        <w:numPr>
          <w:ilvl w:val="0"/>
          <w:numId w:val="14"/>
        </w:numPr>
        <w:spacing w:line="276" w:lineRule="auto"/>
        <w:rPr>
          <w:rFonts w:asciiTheme="majorHAnsi" w:hAnsiTheme="majorHAnsi"/>
        </w:rPr>
      </w:pPr>
      <w:r>
        <w:rPr>
          <w:rFonts w:asciiTheme="majorHAnsi" w:hAnsiTheme="majorHAnsi"/>
        </w:rPr>
        <w:t>Bound transcription factor stimulates transcription</w:t>
      </w:r>
    </w:p>
    <w:p w14:paraId="101DF78E" w14:textId="7D177761" w:rsidR="000D738C" w:rsidRDefault="000D738C" w:rsidP="00A568BA">
      <w:pPr>
        <w:pStyle w:val="ListParagraph"/>
        <w:numPr>
          <w:ilvl w:val="0"/>
          <w:numId w:val="14"/>
        </w:numPr>
        <w:spacing w:line="276" w:lineRule="auto"/>
        <w:rPr>
          <w:rFonts w:asciiTheme="majorHAnsi" w:hAnsiTheme="majorHAnsi"/>
        </w:rPr>
      </w:pPr>
      <w:r>
        <w:rPr>
          <w:rFonts w:asciiTheme="majorHAnsi" w:hAnsiTheme="majorHAnsi"/>
        </w:rPr>
        <w:t>Transcript is processed and transported to the cytoplasm</w:t>
      </w:r>
    </w:p>
    <w:p w14:paraId="14402D53" w14:textId="5E264FF0" w:rsidR="000D738C" w:rsidRDefault="000D738C" w:rsidP="00A568BA">
      <w:pPr>
        <w:pStyle w:val="ListParagraph"/>
        <w:numPr>
          <w:ilvl w:val="0"/>
          <w:numId w:val="14"/>
        </w:numPr>
        <w:spacing w:line="276" w:lineRule="auto"/>
        <w:rPr>
          <w:rFonts w:asciiTheme="majorHAnsi" w:hAnsiTheme="majorHAnsi"/>
        </w:rPr>
      </w:pPr>
      <w:proofErr w:type="gramStart"/>
      <w:r>
        <w:rPr>
          <w:rFonts w:asciiTheme="majorHAnsi" w:hAnsiTheme="majorHAnsi"/>
        </w:rPr>
        <w:t>mRNA</w:t>
      </w:r>
      <w:proofErr w:type="gramEnd"/>
      <w:r>
        <w:rPr>
          <w:rFonts w:asciiTheme="majorHAnsi" w:hAnsiTheme="majorHAnsi"/>
        </w:rPr>
        <w:t xml:space="preserve"> is translated into proteins </w:t>
      </w:r>
    </w:p>
    <w:p w14:paraId="17D67809" w14:textId="30C498D9" w:rsidR="000D738C" w:rsidRDefault="000D738C" w:rsidP="000D738C">
      <w:pPr>
        <w:spacing w:line="276" w:lineRule="auto"/>
        <w:rPr>
          <w:rFonts w:asciiTheme="majorHAnsi" w:hAnsiTheme="majorHAnsi"/>
          <w:b/>
          <w:color w:val="800000"/>
        </w:rPr>
      </w:pPr>
      <w:r>
        <w:rPr>
          <w:rFonts w:asciiTheme="majorHAnsi" w:hAnsiTheme="majorHAnsi"/>
          <w:b/>
          <w:color w:val="800000"/>
        </w:rPr>
        <w:t>Molecular Control of Transcription in Eukaryotes</w:t>
      </w:r>
    </w:p>
    <w:p w14:paraId="0128885D" w14:textId="70998FF3" w:rsidR="000D738C" w:rsidRDefault="002834E2" w:rsidP="00A568BA">
      <w:pPr>
        <w:pStyle w:val="ListParagraph"/>
        <w:numPr>
          <w:ilvl w:val="0"/>
          <w:numId w:val="13"/>
        </w:numPr>
        <w:spacing w:line="276" w:lineRule="auto"/>
        <w:rPr>
          <w:rFonts w:asciiTheme="majorHAnsi" w:hAnsiTheme="majorHAnsi"/>
        </w:rPr>
      </w:pPr>
      <w:r>
        <w:rPr>
          <w:rFonts w:asciiTheme="majorHAnsi" w:hAnsiTheme="majorHAnsi"/>
        </w:rPr>
        <w:t xml:space="preserve">Transcription of eukaryotic genes is regulated by interactions between proteins and DNA sequences within or near the genes </w:t>
      </w:r>
    </w:p>
    <w:p w14:paraId="4778DB96" w14:textId="72F6FA2B" w:rsidR="00334604" w:rsidRDefault="00334604" w:rsidP="00A568BA">
      <w:pPr>
        <w:pStyle w:val="ListParagraph"/>
        <w:numPr>
          <w:ilvl w:val="0"/>
          <w:numId w:val="13"/>
        </w:numPr>
        <w:spacing w:line="276" w:lineRule="auto"/>
        <w:rPr>
          <w:rFonts w:asciiTheme="majorHAnsi" w:hAnsiTheme="majorHAnsi"/>
        </w:rPr>
      </w:pPr>
      <w:r>
        <w:rPr>
          <w:rFonts w:asciiTheme="majorHAnsi" w:hAnsiTheme="majorHAnsi"/>
        </w:rPr>
        <w:t xml:space="preserve">Transcription is often the primary event in gene expression; it is thus the most fundamental level at which gene expression can be controlled </w:t>
      </w:r>
    </w:p>
    <w:p w14:paraId="028CE9EE" w14:textId="0C2DFE81" w:rsidR="00334604" w:rsidRDefault="00334604" w:rsidP="00334604">
      <w:pPr>
        <w:spacing w:line="276" w:lineRule="auto"/>
        <w:rPr>
          <w:rFonts w:asciiTheme="majorHAnsi" w:hAnsiTheme="majorHAnsi"/>
          <w:color w:val="FF6600"/>
        </w:rPr>
      </w:pPr>
      <w:r>
        <w:rPr>
          <w:rFonts w:asciiTheme="majorHAnsi" w:hAnsiTheme="majorHAnsi"/>
          <w:color w:val="FF6600"/>
        </w:rPr>
        <w:t>DNA Sequences Involved in the Control of Transcription</w:t>
      </w:r>
    </w:p>
    <w:p w14:paraId="64CF9FB0" w14:textId="26863FDF" w:rsidR="00334604" w:rsidRDefault="00334604" w:rsidP="00A568BA">
      <w:pPr>
        <w:pStyle w:val="ListParagraph"/>
        <w:numPr>
          <w:ilvl w:val="0"/>
          <w:numId w:val="15"/>
        </w:numPr>
        <w:spacing w:line="276" w:lineRule="auto"/>
        <w:rPr>
          <w:rFonts w:asciiTheme="majorHAnsi" w:hAnsiTheme="majorHAnsi"/>
        </w:rPr>
      </w:pPr>
      <w:r>
        <w:rPr>
          <w:rFonts w:asciiTheme="majorHAnsi" w:hAnsiTheme="majorHAnsi"/>
        </w:rPr>
        <w:t>Transcription is initiated in the promoter of a gene, the region recognized by RNA polymerase</w:t>
      </w:r>
    </w:p>
    <w:p w14:paraId="70026269" w14:textId="31F3D66D" w:rsidR="00334604" w:rsidRDefault="00334604" w:rsidP="00A568BA">
      <w:pPr>
        <w:pStyle w:val="ListParagraph"/>
        <w:numPr>
          <w:ilvl w:val="0"/>
          <w:numId w:val="15"/>
        </w:numPr>
        <w:spacing w:line="276" w:lineRule="auto"/>
        <w:rPr>
          <w:rFonts w:asciiTheme="majorHAnsi" w:hAnsiTheme="majorHAnsi"/>
        </w:rPr>
      </w:pPr>
      <w:r>
        <w:rPr>
          <w:rFonts w:asciiTheme="majorHAnsi" w:hAnsiTheme="majorHAnsi"/>
        </w:rPr>
        <w:t>Accurate initiation of transcription from gene promoters requires several accessory proteins, or basal transcription factors</w:t>
      </w:r>
    </w:p>
    <w:p w14:paraId="2F2E89DD" w14:textId="77777777" w:rsidR="00334604" w:rsidRDefault="00334604" w:rsidP="00A568BA">
      <w:pPr>
        <w:pStyle w:val="ListParagraph"/>
        <w:numPr>
          <w:ilvl w:val="0"/>
          <w:numId w:val="15"/>
        </w:numPr>
        <w:spacing w:line="276" w:lineRule="auto"/>
        <w:rPr>
          <w:rFonts w:asciiTheme="majorHAnsi" w:hAnsiTheme="majorHAnsi"/>
        </w:rPr>
      </w:pPr>
      <w:r>
        <w:rPr>
          <w:rFonts w:asciiTheme="majorHAnsi" w:hAnsiTheme="majorHAnsi"/>
        </w:rPr>
        <w:t>Each of these proteins binds to a sequence within the promoter to facilitate the proper alignment of the RNA polymerase on the template strand of the DNA</w:t>
      </w:r>
    </w:p>
    <w:p w14:paraId="3CB980EF" w14:textId="77777777" w:rsidR="00334604" w:rsidRDefault="00334604" w:rsidP="00A568BA">
      <w:pPr>
        <w:pStyle w:val="ListParagraph"/>
        <w:numPr>
          <w:ilvl w:val="0"/>
          <w:numId w:val="15"/>
        </w:numPr>
        <w:spacing w:line="276" w:lineRule="auto"/>
        <w:rPr>
          <w:rFonts w:asciiTheme="majorHAnsi" w:hAnsiTheme="majorHAnsi"/>
        </w:rPr>
      </w:pPr>
      <w:r>
        <w:rPr>
          <w:rFonts w:asciiTheme="majorHAnsi" w:hAnsiTheme="majorHAnsi"/>
        </w:rPr>
        <w:t>Transcription is also controlled by special transcription factors such as those involve in the regulation of heat, light, and hormone-inducible genes</w:t>
      </w:r>
    </w:p>
    <w:p w14:paraId="541EE57C" w14:textId="77777777" w:rsidR="00334604" w:rsidRDefault="00334604" w:rsidP="00A568BA">
      <w:pPr>
        <w:pStyle w:val="ListParagraph"/>
        <w:numPr>
          <w:ilvl w:val="0"/>
          <w:numId w:val="15"/>
        </w:numPr>
        <w:spacing w:line="276" w:lineRule="auto"/>
        <w:rPr>
          <w:rFonts w:asciiTheme="majorHAnsi" w:hAnsiTheme="majorHAnsi"/>
        </w:rPr>
      </w:pPr>
      <w:r>
        <w:rPr>
          <w:rFonts w:asciiTheme="majorHAnsi" w:hAnsiTheme="majorHAnsi"/>
        </w:rPr>
        <w:t>These factors bind to response elements (sequences) called enhancers, located in the vicinity of a gene</w:t>
      </w:r>
    </w:p>
    <w:p w14:paraId="4D33B61E" w14:textId="0BD5CDA1" w:rsidR="00334604" w:rsidRDefault="00334604" w:rsidP="00A568BA">
      <w:pPr>
        <w:pStyle w:val="ListParagraph"/>
        <w:numPr>
          <w:ilvl w:val="0"/>
          <w:numId w:val="15"/>
        </w:numPr>
        <w:spacing w:line="276" w:lineRule="auto"/>
        <w:rPr>
          <w:rFonts w:asciiTheme="majorHAnsi" w:hAnsiTheme="majorHAnsi"/>
        </w:rPr>
      </w:pPr>
      <w:r>
        <w:rPr>
          <w:rFonts w:asciiTheme="majorHAnsi" w:hAnsiTheme="majorHAnsi"/>
        </w:rPr>
        <w:t>Special transcription factors that bind to these enhances may interact with the basal transcription factors and the RNA polymerase, which binds the promoter of a gene</w:t>
      </w:r>
    </w:p>
    <w:p w14:paraId="1AF1433D" w14:textId="77777777" w:rsidR="003D02E8" w:rsidRDefault="00334604" w:rsidP="00A568BA">
      <w:pPr>
        <w:pStyle w:val="ListParagraph"/>
        <w:numPr>
          <w:ilvl w:val="0"/>
          <w:numId w:val="15"/>
        </w:numPr>
        <w:spacing w:line="276" w:lineRule="auto"/>
        <w:rPr>
          <w:rFonts w:asciiTheme="majorHAnsi" w:hAnsiTheme="majorHAnsi"/>
        </w:rPr>
      </w:pPr>
      <w:r>
        <w:rPr>
          <w:rFonts w:asciiTheme="majorHAnsi" w:hAnsiTheme="majorHAnsi"/>
        </w:rPr>
        <w:t>Interactions that occur among the special transcription factors, basal transcription factors and the RNA polymerase regulate the transcriptional activity of a gene</w:t>
      </w:r>
    </w:p>
    <w:p w14:paraId="7763B807" w14:textId="77777777" w:rsidR="003D02E8" w:rsidRDefault="003D02E8" w:rsidP="00A568BA">
      <w:pPr>
        <w:pStyle w:val="ListParagraph"/>
        <w:numPr>
          <w:ilvl w:val="0"/>
          <w:numId w:val="15"/>
        </w:numPr>
        <w:spacing w:line="276" w:lineRule="auto"/>
        <w:rPr>
          <w:rFonts w:asciiTheme="majorHAnsi" w:hAnsiTheme="majorHAnsi"/>
        </w:rPr>
      </w:pPr>
      <w:r>
        <w:rPr>
          <w:rFonts w:asciiTheme="majorHAnsi" w:hAnsiTheme="majorHAnsi"/>
        </w:rPr>
        <w:t>Enhancers exhibit general properties</w:t>
      </w:r>
    </w:p>
    <w:p w14:paraId="46BF9095" w14:textId="17B0382B" w:rsidR="003D02E8" w:rsidRDefault="003D02E8" w:rsidP="00A568BA">
      <w:pPr>
        <w:pStyle w:val="ListParagraph"/>
        <w:numPr>
          <w:ilvl w:val="0"/>
          <w:numId w:val="16"/>
        </w:numPr>
        <w:spacing w:line="276" w:lineRule="auto"/>
        <w:rPr>
          <w:rFonts w:asciiTheme="majorHAnsi" w:hAnsiTheme="majorHAnsi"/>
        </w:rPr>
      </w:pPr>
      <w:r>
        <w:rPr>
          <w:rFonts w:asciiTheme="majorHAnsi" w:hAnsiTheme="majorHAnsi"/>
        </w:rPr>
        <w:t>Act over relatively large distances – up to several thousand base pairs form their regulated genes</w:t>
      </w:r>
    </w:p>
    <w:p w14:paraId="4C06A1F9" w14:textId="6B8AAC6E" w:rsidR="003D02E8" w:rsidRDefault="003D02E8" w:rsidP="00A568BA">
      <w:pPr>
        <w:pStyle w:val="ListParagraph"/>
        <w:numPr>
          <w:ilvl w:val="0"/>
          <w:numId w:val="16"/>
        </w:numPr>
        <w:spacing w:line="276" w:lineRule="auto"/>
        <w:rPr>
          <w:rFonts w:asciiTheme="majorHAnsi" w:hAnsiTheme="majorHAnsi"/>
        </w:rPr>
      </w:pPr>
      <w:r>
        <w:rPr>
          <w:rFonts w:asciiTheme="majorHAnsi" w:hAnsiTheme="majorHAnsi"/>
        </w:rPr>
        <w:t>Their influence on gene expression is independent of orientation – they function equally well in both inverted and normal orientations within the DNA</w:t>
      </w:r>
    </w:p>
    <w:p w14:paraId="074D0CE1" w14:textId="780E8C06" w:rsidR="00334604" w:rsidRDefault="003D02E8" w:rsidP="00A568BA">
      <w:pPr>
        <w:pStyle w:val="ListParagraph"/>
        <w:numPr>
          <w:ilvl w:val="0"/>
          <w:numId w:val="16"/>
        </w:numPr>
        <w:spacing w:line="276" w:lineRule="auto"/>
        <w:rPr>
          <w:rFonts w:asciiTheme="majorHAnsi" w:hAnsiTheme="majorHAnsi"/>
        </w:rPr>
      </w:pPr>
      <w:r>
        <w:rPr>
          <w:rFonts w:asciiTheme="majorHAnsi" w:hAnsiTheme="majorHAnsi"/>
        </w:rPr>
        <w:t xml:space="preserve">Their effects are independent of position </w:t>
      </w:r>
      <w:r w:rsidR="00334604" w:rsidRPr="00334604">
        <w:rPr>
          <w:rFonts w:asciiTheme="majorHAnsi" w:hAnsiTheme="majorHAnsi"/>
        </w:rPr>
        <w:t xml:space="preserve"> </w:t>
      </w:r>
      <w:r>
        <w:rPr>
          <w:rFonts w:asciiTheme="majorHAnsi" w:hAnsiTheme="majorHAnsi"/>
        </w:rPr>
        <w:t xml:space="preserve">- they can be located up or downstream, or within an intron of a gene </w:t>
      </w:r>
    </w:p>
    <w:p w14:paraId="4C7DD1C3" w14:textId="65DF8B8B" w:rsidR="003D02E8" w:rsidRDefault="003D02E8" w:rsidP="00A568BA">
      <w:pPr>
        <w:pStyle w:val="ListParagraph"/>
        <w:numPr>
          <w:ilvl w:val="0"/>
          <w:numId w:val="17"/>
        </w:numPr>
        <w:spacing w:line="276" w:lineRule="auto"/>
        <w:rPr>
          <w:rFonts w:asciiTheme="majorHAnsi" w:hAnsiTheme="majorHAnsi"/>
        </w:rPr>
      </w:pPr>
      <w:r>
        <w:rPr>
          <w:rFonts w:asciiTheme="majorHAnsi" w:hAnsiTheme="majorHAnsi"/>
        </w:rPr>
        <w:t>Such characteristics distinguish enhancers from promoters, which are usually located immediately upstream from the gene and function in one orientation</w:t>
      </w:r>
    </w:p>
    <w:p w14:paraId="4BF93055" w14:textId="30D3FB3D" w:rsidR="003D02E8" w:rsidRDefault="003D02E8" w:rsidP="00A568BA">
      <w:pPr>
        <w:pStyle w:val="ListParagraph"/>
        <w:numPr>
          <w:ilvl w:val="0"/>
          <w:numId w:val="17"/>
        </w:numPr>
        <w:spacing w:line="276" w:lineRule="auto"/>
        <w:rPr>
          <w:rFonts w:asciiTheme="majorHAnsi" w:hAnsiTheme="majorHAnsi"/>
        </w:rPr>
      </w:pPr>
      <w:r>
        <w:rPr>
          <w:rFonts w:asciiTheme="majorHAnsi" w:hAnsiTheme="majorHAnsi"/>
        </w:rPr>
        <w:t xml:space="preserve">Enhancers can be relatively large and sometimes contain repeated sequences that have partial regulatory activity by themselves </w:t>
      </w:r>
    </w:p>
    <w:p w14:paraId="6FCDC411" w14:textId="77777777" w:rsidR="003D02E8" w:rsidRDefault="003D02E8" w:rsidP="00A568BA">
      <w:pPr>
        <w:pStyle w:val="ListParagraph"/>
        <w:numPr>
          <w:ilvl w:val="0"/>
          <w:numId w:val="17"/>
        </w:numPr>
        <w:spacing w:line="276" w:lineRule="auto"/>
        <w:rPr>
          <w:rFonts w:asciiTheme="majorHAnsi" w:hAnsiTheme="majorHAnsi"/>
        </w:rPr>
      </w:pPr>
      <w:r>
        <w:rPr>
          <w:rFonts w:asciiTheme="majorHAnsi" w:hAnsiTheme="majorHAnsi"/>
        </w:rPr>
        <w:t>Most function in a tissue-specific manner</w:t>
      </w:r>
    </w:p>
    <w:p w14:paraId="31C01435" w14:textId="1CE54157" w:rsidR="003D02E8" w:rsidRDefault="003D02E8" w:rsidP="00A568BA">
      <w:pPr>
        <w:pStyle w:val="ListParagraph"/>
        <w:numPr>
          <w:ilvl w:val="0"/>
          <w:numId w:val="3"/>
        </w:numPr>
        <w:spacing w:line="276" w:lineRule="auto"/>
        <w:rPr>
          <w:rFonts w:asciiTheme="majorHAnsi" w:hAnsiTheme="majorHAnsi"/>
        </w:rPr>
      </w:pPr>
      <w:r>
        <w:rPr>
          <w:rFonts w:asciiTheme="majorHAnsi" w:hAnsiTheme="majorHAnsi"/>
        </w:rPr>
        <w:t>Stimulate transcription in only certain tissues</w:t>
      </w:r>
    </w:p>
    <w:p w14:paraId="4F5A1FA9" w14:textId="35384C04" w:rsidR="003D02E8" w:rsidRDefault="003D02E8" w:rsidP="00A568BA">
      <w:pPr>
        <w:pStyle w:val="ListParagraph"/>
        <w:numPr>
          <w:ilvl w:val="0"/>
          <w:numId w:val="3"/>
        </w:numPr>
        <w:spacing w:line="276" w:lineRule="auto"/>
        <w:rPr>
          <w:rFonts w:asciiTheme="majorHAnsi" w:hAnsiTheme="majorHAnsi"/>
        </w:rPr>
      </w:pPr>
      <w:r>
        <w:rPr>
          <w:rFonts w:asciiTheme="majorHAnsi" w:hAnsiTheme="majorHAnsi"/>
        </w:rPr>
        <w:t>In other tissues, they are ignored</w:t>
      </w:r>
    </w:p>
    <w:p w14:paraId="22085883" w14:textId="5CA6ABBA" w:rsidR="003D02E8" w:rsidRDefault="003D02E8" w:rsidP="00A568BA">
      <w:pPr>
        <w:pStyle w:val="ListParagraph"/>
        <w:numPr>
          <w:ilvl w:val="0"/>
          <w:numId w:val="18"/>
        </w:numPr>
        <w:spacing w:line="276" w:lineRule="auto"/>
        <w:rPr>
          <w:rFonts w:asciiTheme="majorHAnsi" w:hAnsiTheme="majorHAnsi"/>
        </w:rPr>
      </w:pPr>
      <w:r>
        <w:rPr>
          <w:rFonts w:asciiTheme="majorHAnsi" w:hAnsiTheme="majorHAnsi"/>
        </w:rPr>
        <w:t xml:space="preserve">Example of enhancers tissue-specific mannerisms is in the yellow gene in </w:t>
      </w:r>
      <w:r>
        <w:rPr>
          <w:rFonts w:asciiTheme="majorHAnsi" w:hAnsiTheme="majorHAnsi"/>
          <w:i/>
        </w:rPr>
        <w:t>Drosophila</w:t>
      </w:r>
    </w:p>
    <w:p w14:paraId="0116EA2C" w14:textId="5C424E21" w:rsidR="003D02E8" w:rsidRDefault="003D02E8" w:rsidP="00A568BA">
      <w:pPr>
        <w:pStyle w:val="ListParagraph"/>
        <w:numPr>
          <w:ilvl w:val="0"/>
          <w:numId w:val="3"/>
        </w:numPr>
        <w:spacing w:line="276" w:lineRule="auto"/>
        <w:rPr>
          <w:rFonts w:asciiTheme="majorHAnsi" w:hAnsiTheme="majorHAnsi"/>
        </w:rPr>
      </w:pPr>
      <w:r>
        <w:rPr>
          <w:rFonts w:asciiTheme="majorHAnsi" w:hAnsiTheme="majorHAnsi"/>
        </w:rPr>
        <w:t>This gene is responsible for pigmentation in many parts of the body (wings, legs, thorax, and abdomen)</w:t>
      </w:r>
    </w:p>
    <w:p w14:paraId="4BFDB041" w14:textId="77777777" w:rsidR="003D02E8" w:rsidRDefault="003D02E8" w:rsidP="00A568BA">
      <w:pPr>
        <w:pStyle w:val="ListParagraph"/>
        <w:numPr>
          <w:ilvl w:val="0"/>
          <w:numId w:val="3"/>
        </w:numPr>
        <w:spacing w:line="276" w:lineRule="auto"/>
        <w:rPr>
          <w:rFonts w:asciiTheme="majorHAnsi" w:hAnsiTheme="majorHAnsi"/>
        </w:rPr>
      </w:pPr>
      <w:r>
        <w:rPr>
          <w:rFonts w:asciiTheme="majorHAnsi" w:hAnsiTheme="majorHAnsi"/>
        </w:rPr>
        <w:t>Wild-type flies show a dark brown-black pigment in these structures</w:t>
      </w:r>
    </w:p>
    <w:p w14:paraId="734C6A15" w14:textId="5E5F783E" w:rsidR="003D02E8" w:rsidRDefault="003D02E8" w:rsidP="00A568BA">
      <w:pPr>
        <w:pStyle w:val="ListParagraph"/>
        <w:numPr>
          <w:ilvl w:val="0"/>
          <w:numId w:val="3"/>
        </w:numPr>
        <w:spacing w:line="276" w:lineRule="auto"/>
        <w:rPr>
          <w:rFonts w:asciiTheme="majorHAnsi" w:hAnsiTheme="majorHAnsi"/>
        </w:rPr>
      </w:pPr>
      <w:r>
        <w:rPr>
          <w:rFonts w:asciiTheme="majorHAnsi" w:hAnsiTheme="majorHAnsi"/>
        </w:rPr>
        <w:t>Mutants show a mosaic pattern of pigmentation, brown-black in some tissues while yellow-brown in others</w:t>
      </w:r>
    </w:p>
    <w:p w14:paraId="76BC233F" w14:textId="578C9325" w:rsidR="003D02E8" w:rsidRDefault="003D02E8" w:rsidP="00A568BA">
      <w:pPr>
        <w:pStyle w:val="ListParagraph"/>
        <w:numPr>
          <w:ilvl w:val="0"/>
          <w:numId w:val="3"/>
        </w:numPr>
        <w:spacing w:line="276" w:lineRule="auto"/>
        <w:rPr>
          <w:rFonts w:asciiTheme="majorHAnsi" w:hAnsiTheme="majorHAnsi"/>
        </w:rPr>
      </w:pPr>
      <w:r>
        <w:rPr>
          <w:rFonts w:asciiTheme="majorHAnsi" w:hAnsiTheme="majorHAnsi"/>
        </w:rPr>
        <w:t xml:space="preserve">Mosaic patterns due to mutations that alter the transcription of the yellow gene in some tissues but not others </w:t>
      </w:r>
    </w:p>
    <w:p w14:paraId="0F94B912" w14:textId="62C6C87E" w:rsidR="003D02E8" w:rsidRDefault="003D02E8" w:rsidP="00A568BA">
      <w:pPr>
        <w:pStyle w:val="ListParagraph"/>
        <w:numPr>
          <w:ilvl w:val="0"/>
          <w:numId w:val="3"/>
        </w:numPr>
        <w:spacing w:line="276" w:lineRule="auto"/>
        <w:rPr>
          <w:rFonts w:asciiTheme="majorHAnsi" w:hAnsiTheme="majorHAnsi"/>
        </w:rPr>
      </w:pPr>
      <w:r>
        <w:rPr>
          <w:rFonts w:asciiTheme="majorHAnsi" w:hAnsiTheme="majorHAnsi"/>
        </w:rPr>
        <w:t>The yellow gene is regulated by several enhancers, some of which are located in an intron and each activates transcription in a different tissue</w:t>
      </w:r>
    </w:p>
    <w:p w14:paraId="46F5E7B4" w14:textId="7F067D62" w:rsidR="003D02E8" w:rsidRDefault="003D02E8" w:rsidP="00A568BA">
      <w:pPr>
        <w:pStyle w:val="ListParagraph"/>
        <w:numPr>
          <w:ilvl w:val="0"/>
          <w:numId w:val="3"/>
        </w:numPr>
        <w:spacing w:line="276" w:lineRule="auto"/>
        <w:rPr>
          <w:rFonts w:asciiTheme="majorHAnsi" w:hAnsiTheme="majorHAnsi"/>
        </w:rPr>
      </w:pPr>
      <w:r>
        <w:rPr>
          <w:rFonts w:asciiTheme="majorHAnsi" w:hAnsiTheme="majorHAnsi"/>
        </w:rPr>
        <w:t xml:space="preserve">The battery of enhancers associated with the yellow gene allows its expression to be controlled in a tissue-specific manner </w:t>
      </w:r>
    </w:p>
    <w:p w14:paraId="09260194" w14:textId="48485246" w:rsidR="0017256D" w:rsidRDefault="0017256D" w:rsidP="00A568BA">
      <w:pPr>
        <w:pStyle w:val="ListParagraph"/>
        <w:numPr>
          <w:ilvl w:val="0"/>
          <w:numId w:val="18"/>
        </w:numPr>
        <w:spacing w:line="276" w:lineRule="auto"/>
        <w:rPr>
          <w:rFonts w:asciiTheme="majorHAnsi" w:hAnsiTheme="majorHAnsi"/>
        </w:rPr>
      </w:pPr>
      <w:r>
        <w:rPr>
          <w:rFonts w:asciiTheme="majorHAnsi" w:hAnsiTheme="majorHAnsi"/>
        </w:rPr>
        <w:t>Proteins that bind to enhancers influence the activity of proteins that bind to promoters, including the basal transcription factors and RNA polymerase</w:t>
      </w:r>
    </w:p>
    <w:p w14:paraId="5F7C8D5F" w14:textId="77777777" w:rsidR="0017256D" w:rsidRDefault="0017256D" w:rsidP="00A568BA">
      <w:pPr>
        <w:pStyle w:val="ListParagraph"/>
        <w:numPr>
          <w:ilvl w:val="0"/>
          <w:numId w:val="18"/>
        </w:numPr>
        <w:spacing w:line="276" w:lineRule="auto"/>
        <w:rPr>
          <w:rFonts w:asciiTheme="majorHAnsi" w:hAnsiTheme="majorHAnsi"/>
        </w:rPr>
      </w:pPr>
      <w:r>
        <w:rPr>
          <w:rFonts w:asciiTheme="majorHAnsi" w:hAnsiTheme="majorHAnsi"/>
        </w:rPr>
        <w:t>The two types of proteins are brought into physical contact by a multimeric complex consisting of at least 20 different proteins</w:t>
      </w:r>
    </w:p>
    <w:p w14:paraId="19891C53" w14:textId="12249902" w:rsidR="0017256D" w:rsidRDefault="0017256D" w:rsidP="00A568BA">
      <w:pPr>
        <w:pStyle w:val="ListParagraph"/>
        <w:numPr>
          <w:ilvl w:val="0"/>
          <w:numId w:val="18"/>
        </w:numPr>
        <w:spacing w:line="276" w:lineRule="auto"/>
        <w:rPr>
          <w:rFonts w:asciiTheme="majorHAnsi" w:hAnsiTheme="majorHAnsi"/>
        </w:rPr>
      </w:pPr>
      <w:r>
        <w:rPr>
          <w:rFonts w:asciiTheme="majorHAnsi" w:hAnsiTheme="majorHAnsi"/>
        </w:rPr>
        <w:t xml:space="preserve">This mediator complex </w:t>
      </w:r>
      <w:r w:rsidR="00B3635A">
        <w:rPr>
          <w:rFonts w:asciiTheme="majorHAnsi" w:hAnsiTheme="majorHAnsi"/>
        </w:rPr>
        <w:t xml:space="preserve">bends the DNA in away that the proteins bound to an enhancer are put side-by-side to those bound at the promoter </w:t>
      </w:r>
    </w:p>
    <w:p w14:paraId="210EA9E2" w14:textId="59066852" w:rsidR="00B3635A" w:rsidRDefault="00B3635A" w:rsidP="00A568BA">
      <w:pPr>
        <w:pStyle w:val="ListParagraph"/>
        <w:numPr>
          <w:ilvl w:val="0"/>
          <w:numId w:val="18"/>
        </w:numPr>
        <w:spacing w:line="276" w:lineRule="auto"/>
        <w:rPr>
          <w:rFonts w:asciiTheme="majorHAnsi" w:hAnsiTheme="majorHAnsi"/>
        </w:rPr>
      </w:pPr>
      <w:r>
        <w:rPr>
          <w:rFonts w:asciiTheme="majorHAnsi" w:hAnsiTheme="majorHAnsi"/>
        </w:rPr>
        <w:t xml:space="preserve">Proteins bound to the enhancer then exert control over transcription, which is initiated at the promoter </w:t>
      </w:r>
    </w:p>
    <w:p w14:paraId="412C3BFE" w14:textId="47764945" w:rsidR="00B3635A" w:rsidRDefault="00B3635A" w:rsidP="00B3635A">
      <w:pPr>
        <w:spacing w:line="276" w:lineRule="auto"/>
        <w:rPr>
          <w:rFonts w:asciiTheme="majorHAnsi" w:hAnsiTheme="majorHAnsi"/>
          <w:color w:val="FF6600"/>
        </w:rPr>
      </w:pPr>
      <w:r>
        <w:rPr>
          <w:rFonts w:asciiTheme="majorHAnsi" w:hAnsiTheme="majorHAnsi"/>
          <w:color w:val="FF6600"/>
        </w:rPr>
        <w:t>Proteins Involved in the Control of Transcription: Transcription Factors</w:t>
      </w:r>
    </w:p>
    <w:p w14:paraId="75A7F531" w14:textId="78C4D7DF" w:rsidR="00B3635A" w:rsidRDefault="00B3635A" w:rsidP="00A568BA">
      <w:pPr>
        <w:pStyle w:val="ListParagraph"/>
        <w:numPr>
          <w:ilvl w:val="0"/>
          <w:numId w:val="19"/>
        </w:numPr>
        <w:spacing w:line="276" w:lineRule="auto"/>
        <w:rPr>
          <w:rFonts w:asciiTheme="majorHAnsi" w:hAnsiTheme="majorHAnsi"/>
        </w:rPr>
      </w:pPr>
      <w:r>
        <w:rPr>
          <w:rFonts w:asciiTheme="majorHAnsi" w:hAnsiTheme="majorHAnsi"/>
        </w:rPr>
        <w:t>There are many proteins that stimulate transcription and most have at least two important chemical domains</w:t>
      </w:r>
    </w:p>
    <w:p w14:paraId="0DFE8870" w14:textId="3D3BE2C6" w:rsidR="00B3635A" w:rsidRDefault="00B3635A" w:rsidP="00A568BA">
      <w:pPr>
        <w:pStyle w:val="ListParagraph"/>
        <w:numPr>
          <w:ilvl w:val="0"/>
          <w:numId w:val="20"/>
        </w:numPr>
        <w:spacing w:line="276" w:lineRule="auto"/>
        <w:rPr>
          <w:rFonts w:asciiTheme="majorHAnsi" w:hAnsiTheme="majorHAnsi"/>
        </w:rPr>
      </w:pPr>
      <w:r>
        <w:rPr>
          <w:rFonts w:asciiTheme="majorHAnsi" w:hAnsiTheme="majorHAnsi"/>
        </w:rPr>
        <w:t>DNA-binding domain</w:t>
      </w:r>
    </w:p>
    <w:p w14:paraId="329A8624" w14:textId="55A94F0C" w:rsidR="00B3635A" w:rsidRDefault="00B3635A" w:rsidP="00A568BA">
      <w:pPr>
        <w:pStyle w:val="ListParagraph"/>
        <w:numPr>
          <w:ilvl w:val="0"/>
          <w:numId w:val="20"/>
        </w:numPr>
        <w:spacing w:line="276" w:lineRule="auto"/>
        <w:rPr>
          <w:rFonts w:asciiTheme="majorHAnsi" w:hAnsiTheme="majorHAnsi"/>
        </w:rPr>
      </w:pPr>
      <w:r>
        <w:rPr>
          <w:rFonts w:asciiTheme="majorHAnsi" w:hAnsiTheme="majorHAnsi"/>
        </w:rPr>
        <w:t xml:space="preserve">Transcriptional activation domain </w:t>
      </w:r>
    </w:p>
    <w:p w14:paraId="718D52AB" w14:textId="31497211" w:rsidR="00B3635A" w:rsidRDefault="00B3635A" w:rsidP="00A568BA">
      <w:pPr>
        <w:pStyle w:val="ListParagraph"/>
        <w:numPr>
          <w:ilvl w:val="0"/>
          <w:numId w:val="19"/>
        </w:numPr>
        <w:spacing w:line="276" w:lineRule="auto"/>
        <w:rPr>
          <w:rFonts w:asciiTheme="majorHAnsi" w:hAnsiTheme="majorHAnsi"/>
        </w:rPr>
      </w:pPr>
      <w:r>
        <w:rPr>
          <w:rFonts w:asciiTheme="majorHAnsi" w:hAnsiTheme="majorHAnsi"/>
        </w:rPr>
        <w:t>Domains may occupy separate parts of the molecule or they may overlap</w:t>
      </w:r>
    </w:p>
    <w:p w14:paraId="0374C22A" w14:textId="30705437" w:rsidR="00B3635A" w:rsidRDefault="00B3635A" w:rsidP="00A568BA">
      <w:pPr>
        <w:pStyle w:val="ListParagraph"/>
        <w:numPr>
          <w:ilvl w:val="0"/>
          <w:numId w:val="19"/>
        </w:numPr>
        <w:spacing w:line="276" w:lineRule="auto"/>
        <w:rPr>
          <w:rFonts w:asciiTheme="majorHAnsi" w:hAnsiTheme="majorHAnsi"/>
        </w:rPr>
      </w:pPr>
      <w:r>
        <w:rPr>
          <w:rFonts w:asciiTheme="majorHAnsi" w:hAnsiTheme="majorHAnsi"/>
        </w:rPr>
        <w:t>Example is the GAL4 transcription factor from yeast</w:t>
      </w:r>
    </w:p>
    <w:p w14:paraId="69A9C17A" w14:textId="13458862" w:rsidR="00B3635A" w:rsidRDefault="00B3635A" w:rsidP="00A568BA">
      <w:pPr>
        <w:pStyle w:val="ListParagraph"/>
        <w:numPr>
          <w:ilvl w:val="0"/>
          <w:numId w:val="3"/>
        </w:numPr>
        <w:spacing w:line="276" w:lineRule="auto"/>
        <w:rPr>
          <w:rFonts w:asciiTheme="majorHAnsi" w:hAnsiTheme="majorHAnsi"/>
        </w:rPr>
      </w:pPr>
      <w:r>
        <w:rPr>
          <w:rFonts w:asciiTheme="majorHAnsi" w:hAnsiTheme="majorHAnsi"/>
        </w:rPr>
        <w:t>DNA binding domain is situated near the amino terminus of the polypeptide</w:t>
      </w:r>
    </w:p>
    <w:p w14:paraId="605B9539" w14:textId="326F9C29" w:rsidR="00B3635A" w:rsidRDefault="00B3635A" w:rsidP="00A568BA">
      <w:pPr>
        <w:pStyle w:val="ListParagraph"/>
        <w:numPr>
          <w:ilvl w:val="0"/>
          <w:numId w:val="3"/>
        </w:numPr>
        <w:spacing w:line="276" w:lineRule="auto"/>
        <w:rPr>
          <w:rFonts w:asciiTheme="majorHAnsi" w:hAnsiTheme="majorHAnsi"/>
        </w:rPr>
      </w:pPr>
      <w:r>
        <w:rPr>
          <w:rFonts w:asciiTheme="majorHAnsi" w:hAnsiTheme="majorHAnsi"/>
        </w:rPr>
        <w:t xml:space="preserve">Two transcriptional activation domains are present in this polypeptide; one in the middle and one near the </w:t>
      </w:r>
      <w:proofErr w:type="spellStart"/>
      <w:r>
        <w:rPr>
          <w:rFonts w:asciiTheme="majorHAnsi" w:hAnsiTheme="majorHAnsi"/>
        </w:rPr>
        <w:t>carboxy</w:t>
      </w:r>
      <w:proofErr w:type="spellEnd"/>
      <w:r>
        <w:rPr>
          <w:rFonts w:asciiTheme="majorHAnsi" w:hAnsiTheme="majorHAnsi"/>
        </w:rPr>
        <w:t xml:space="preserve"> terminus</w:t>
      </w:r>
    </w:p>
    <w:p w14:paraId="1B88D057" w14:textId="77777777" w:rsidR="00657CE3" w:rsidRDefault="00657CE3" w:rsidP="00A568BA">
      <w:pPr>
        <w:pStyle w:val="ListParagraph"/>
        <w:numPr>
          <w:ilvl w:val="0"/>
          <w:numId w:val="21"/>
        </w:numPr>
        <w:spacing w:line="276" w:lineRule="auto"/>
        <w:rPr>
          <w:rFonts w:asciiTheme="majorHAnsi" w:hAnsiTheme="majorHAnsi"/>
        </w:rPr>
      </w:pPr>
      <w:r>
        <w:rPr>
          <w:rFonts w:asciiTheme="majorHAnsi" w:hAnsiTheme="majorHAnsi"/>
        </w:rPr>
        <w:t>In steroid hormone receptor proteins, DNA-binding domain is centrally located and overlaps a transcription activation domain that extends towards the amino terminus</w:t>
      </w:r>
    </w:p>
    <w:p w14:paraId="19136688" w14:textId="77777777" w:rsidR="00657CE3" w:rsidRDefault="00657CE3" w:rsidP="00A568BA">
      <w:pPr>
        <w:pStyle w:val="ListParagraph"/>
        <w:numPr>
          <w:ilvl w:val="0"/>
          <w:numId w:val="21"/>
        </w:numPr>
        <w:spacing w:line="276" w:lineRule="auto"/>
        <w:rPr>
          <w:rFonts w:asciiTheme="majorHAnsi" w:hAnsiTheme="majorHAnsi"/>
        </w:rPr>
      </w:pPr>
      <w:r>
        <w:rPr>
          <w:rFonts w:asciiTheme="majorHAnsi" w:hAnsiTheme="majorHAnsi"/>
        </w:rPr>
        <w:t xml:space="preserve">Steroid hormone receptors have a third domain that specifically binds the steroid hormone </w:t>
      </w:r>
    </w:p>
    <w:p w14:paraId="7D605680" w14:textId="77777777" w:rsidR="00657CE3" w:rsidRDefault="00657CE3" w:rsidP="00A568BA">
      <w:pPr>
        <w:pStyle w:val="ListParagraph"/>
        <w:numPr>
          <w:ilvl w:val="0"/>
          <w:numId w:val="21"/>
        </w:numPr>
        <w:spacing w:line="276" w:lineRule="auto"/>
        <w:rPr>
          <w:rFonts w:asciiTheme="majorHAnsi" w:hAnsiTheme="majorHAnsi"/>
        </w:rPr>
      </w:pPr>
      <w:r>
        <w:rPr>
          <w:rFonts w:asciiTheme="majorHAnsi" w:hAnsiTheme="majorHAnsi"/>
        </w:rPr>
        <w:t xml:space="preserve">Transcriptional activation involves physical interactions between proteins </w:t>
      </w:r>
    </w:p>
    <w:p w14:paraId="41648770" w14:textId="77777777" w:rsidR="00657CE3" w:rsidRDefault="00657CE3" w:rsidP="00A568BA">
      <w:pPr>
        <w:pStyle w:val="ListParagraph"/>
        <w:numPr>
          <w:ilvl w:val="0"/>
          <w:numId w:val="21"/>
        </w:numPr>
        <w:spacing w:line="276" w:lineRule="auto"/>
        <w:rPr>
          <w:rFonts w:asciiTheme="majorHAnsi" w:hAnsiTheme="majorHAnsi"/>
        </w:rPr>
      </w:pPr>
      <w:r>
        <w:rPr>
          <w:rFonts w:asciiTheme="majorHAnsi" w:hAnsiTheme="majorHAnsi"/>
        </w:rPr>
        <w:t>A transcription factor that has bound to an enhancer may make contact with proteins at other enhancers, or interact with proteins bound in the promoter region</w:t>
      </w:r>
    </w:p>
    <w:p w14:paraId="0BCC214C" w14:textId="77777777" w:rsidR="00B85D33" w:rsidRDefault="00B85D33" w:rsidP="00A568BA">
      <w:pPr>
        <w:pStyle w:val="ListParagraph"/>
        <w:numPr>
          <w:ilvl w:val="0"/>
          <w:numId w:val="21"/>
        </w:numPr>
        <w:spacing w:line="276" w:lineRule="auto"/>
        <w:rPr>
          <w:rFonts w:asciiTheme="majorHAnsi" w:hAnsiTheme="majorHAnsi"/>
        </w:rPr>
      </w:pPr>
      <w:r>
        <w:rPr>
          <w:rFonts w:asciiTheme="majorHAnsi" w:hAnsiTheme="majorHAnsi"/>
        </w:rPr>
        <w:t>Though contact interactions, the transcription activation domain of the factor may induce conformational changes in the assembled proteins</w:t>
      </w:r>
    </w:p>
    <w:p w14:paraId="3202BC44" w14:textId="6B19023A" w:rsidR="00B85D33" w:rsidRDefault="00B85D33" w:rsidP="00A568BA">
      <w:pPr>
        <w:pStyle w:val="ListParagraph"/>
        <w:numPr>
          <w:ilvl w:val="0"/>
          <w:numId w:val="3"/>
        </w:numPr>
        <w:spacing w:line="276" w:lineRule="auto"/>
        <w:rPr>
          <w:rFonts w:asciiTheme="majorHAnsi" w:hAnsiTheme="majorHAnsi"/>
        </w:rPr>
      </w:pPr>
      <w:r>
        <w:rPr>
          <w:rFonts w:asciiTheme="majorHAnsi" w:hAnsiTheme="majorHAnsi"/>
        </w:rPr>
        <w:t>This precedes RNA polymerase initiating transcription</w:t>
      </w:r>
    </w:p>
    <w:p w14:paraId="005AB21C" w14:textId="5EF02CAB" w:rsidR="00B3635A" w:rsidRDefault="00B85D33" w:rsidP="00A568BA">
      <w:pPr>
        <w:pStyle w:val="ListParagraph"/>
        <w:numPr>
          <w:ilvl w:val="0"/>
          <w:numId w:val="22"/>
        </w:numPr>
        <w:spacing w:line="276" w:lineRule="auto"/>
        <w:rPr>
          <w:rFonts w:asciiTheme="majorHAnsi" w:hAnsiTheme="majorHAnsi"/>
        </w:rPr>
      </w:pPr>
      <w:r>
        <w:rPr>
          <w:rFonts w:asciiTheme="majorHAnsi" w:hAnsiTheme="majorHAnsi"/>
        </w:rPr>
        <w:t xml:space="preserve">Transcription factors have characteristic structural motifs that result from associations between amino acids with their polypeptide chains </w:t>
      </w:r>
    </w:p>
    <w:p w14:paraId="44CF4754" w14:textId="5E4143C0" w:rsidR="00B85D33" w:rsidRDefault="00B85D33" w:rsidP="00A568BA">
      <w:pPr>
        <w:pStyle w:val="ListParagraph"/>
        <w:numPr>
          <w:ilvl w:val="0"/>
          <w:numId w:val="22"/>
        </w:numPr>
        <w:spacing w:line="276" w:lineRule="auto"/>
        <w:rPr>
          <w:rFonts w:asciiTheme="majorHAnsi" w:hAnsiTheme="majorHAnsi"/>
        </w:rPr>
      </w:pPr>
      <w:r>
        <w:rPr>
          <w:rFonts w:asciiTheme="majorHAnsi" w:hAnsiTheme="majorHAnsi"/>
        </w:rPr>
        <w:t>One motif is the zinc finger</w:t>
      </w:r>
    </w:p>
    <w:p w14:paraId="3EEE7D14" w14:textId="3FE6A5DC" w:rsidR="00B85D33" w:rsidRDefault="00B85D33" w:rsidP="00A568BA">
      <w:pPr>
        <w:pStyle w:val="ListParagraph"/>
        <w:numPr>
          <w:ilvl w:val="0"/>
          <w:numId w:val="3"/>
        </w:numPr>
        <w:spacing w:line="276" w:lineRule="auto"/>
        <w:rPr>
          <w:rFonts w:asciiTheme="majorHAnsi" w:hAnsiTheme="majorHAnsi"/>
        </w:rPr>
      </w:pPr>
      <w:r>
        <w:rPr>
          <w:rFonts w:asciiTheme="majorHAnsi" w:hAnsiTheme="majorHAnsi"/>
        </w:rPr>
        <w:t>A short polypeptide loop that forms when two cysteines in one part of the polypeptide and two histidines in a nearby part jointly bind a zinc ion</w:t>
      </w:r>
    </w:p>
    <w:p w14:paraId="58117CAB" w14:textId="76883651" w:rsidR="00B85D33" w:rsidRDefault="00B85D33" w:rsidP="00A568BA">
      <w:pPr>
        <w:pStyle w:val="ListParagraph"/>
        <w:numPr>
          <w:ilvl w:val="0"/>
          <w:numId w:val="3"/>
        </w:numPr>
        <w:spacing w:line="276" w:lineRule="auto"/>
        <w:rPr>
          <w:rFonts w:asciiTheme="majorHAnsi" w:hAnsiTheme="majorHAnsi"/>
        </w:rPr>
      </w:pPr>
      <w:r>
        <w:rPr>
          <w:rFonts w:asciiTheme="majorHAnsi" w:hAnsiTheme="majorHAnsi"/>
        </w:rPr>
        <w:t>The peptide segment between the two pairs of amino acids juts out from the main body of the protein like a finger</w:t>
      </w:r>
    </w:p>
    <w:p w14:paraId="1D3ADEF6" w14:textId="490DD6D5" w:rsidR="00B85D33" w:rsidRDefault="00B85D33" w:rsidP="00A568BA">
      <w:pPr>
        <w:pStyle w:val="ListParagraph"/>
        <w:numPr>
          <w:ilvl w:val="0"/>
          <w:numId w:val="3"/>
        </w:numPr>
        <w:spacing w:line="276" w:lineRule="auto"/>
        <w:rPr>
          <w:rFonts w:asciiTheme="majorHAnsi" w:hAnsiTheme="majorHAnsi"/>
        </w:rPr>
      </w:pPr>
      <w:r>
        <w:rPr>
          <w:rFonts w:asciiTheme="majorHAnsi" w:hAnsiTheme="majorHAnsi"/>
        </w:rPr>
        <w:t>These fingers play an important role in DNA binding</w:t>
      </w:r>
    </w:p>
    <w:p w14:paraId="7A7A8359" w14:textId="71535473" w:rsidR="00B85D33" w:rsidRDefault="00B85D33" w:rsidP="00A568BA">
      <w:pPr>
        <w:pStyle w:val="ListParagraph"/>
        <w:numPr>
          <w:ilvl w:val="0"/>
          <w:numId w:val="23"/>
        </w:numPr>
        <w:spacing w:line="276" w:lineRule="auto"/>
        <w:rPr>
          <w:rFonts w:asciiTheme="majorHAnsi" w:hAnsiTheme="majorHAnsi"/>
        </w:rPr>
      </w:pPr>
      <w:r>
        <w:rPr>
          <w:rFonts w:asciiTheme="majorHAnsi" w:hAnsiTheme="majorHAnsi"/>
        </w:rPr>
        <w:t>Second motif is helix-turn-helix</w:t>
      </w:r>
    </w:p>
    <w:p w14:paraId="3477C1D2" w14:textId="73CF2A37" w:rsidR="00B85D33" w:rsidRDefault="00B85D33" w:rsidP="00A568BA">
      <w:pPr>
        <w:pStyle w:val="ListParagraph"/>
        <w:numPr>
          <w:ilvl w:val="0"/>
          <w:numId w:val="3"/>
        </w:numPr>
        <w:spacing w:line="276" w:lineRule="auto"/>
        <w:rPr>
          <w:rFonts w:asciiTheme="majorHAnsi" w:hAnsiTheme="majorHAnsi"/>
        </w:rPr>
      </w:pPr>
      <w:r>
        <w:rPr>
          <w:rFonts w:asciiTheme="majorHAnsi" w:hAnsiTheme="majorHAnsi"/>
        </w:rPr>
        <w:t xml:space="preserve">A stretch of three short helices of amino acids separated from each other by turns </w:t>
      </w:r>
    </w:p>
    <w:p w14:paraId="68A9A40E" w14:textId="4FBA709C" w:rsidR="00B85D33" w:rsidRDefault="00B85D33" w:rsidP="00A568BA">
      <w:pPr>
        <w:pStyle w:val="ListParagraph"/>
        <w:numPr>
          <w:ilvl w:val="0"/>
          <w:numId w:val="3"/>
        </w:numPr>
        <w:spacing w:line="276" w:lineRule="auto"/>
        <w:rPr>
          <w:rFonts w:asciiTheme="majorHAnsi" w:hAnsiTheme="majorHAnsi"/>
        </w:rPr>
      </w:pPr>
      <w:r>
        <w:rPr>
          <w:rFonts w:asciiTheme="majorHAnsi" w:hAnsiTheme="majorHAnsi"/>
        </w:rPr>
        <w:t xml:space="preserve">Helical segments closest to the </w:t>
      </w:r>
      <w:proofErr w:type="spellStart"/>
      <w:r>
        <w:rPr>
          <w:rFonts w:asciiTheme="majorHAnsi" w:hAnsiTheme="majorHAnsi"/>
        </w:rPr>
        <w:t>carboxy</w:t>
      </w:r>
      <w:proofErr w:type="spellEnd"/>
      <w:r>
        <w:rPr>
          <w:rFonts w:asciiTheme="majorHAnsi" w:hAnsiTheme="majorHAnsi"/>
        </w:rPr>
        <w:t xml:space="preserve"> terminus is required for DNA binding</w:t>
      </w:r>
    </w:p>
    <w:p w14:paraId="6D93874C" w14:textId="26D1EB6F" w:rsidR="00B85D33" w:rsidRDefault="00B85D33" w:rsidP="00A568BA">
      <w:pPr>
        <w:pStyle w:val="ListParagraph"/>
        <w:numPr>
          <w:ilvl w:val="0"/>
          <w:numId w:val="3"/>
        </w:numPr>
        <w:spacing w:line="276" w:lineRule="auto"/>
        <w:rPr>
          <w:rFonts w:asciiTheme="majorHAnsi" w:hAnsiTheme="majorHAnsi"/>
        </w:rPr>
      </w:pPr>
      <w:r>
        <w:rPr>
          <w:rFonts w:asciiTheme="majorHAnsi" w:hAnsiTheme="majorHAnsi"/>
        </w:rPr>
        <w:t>The other helices are involved in the formation of protein dimers</w:t>
      </w:r>
    </w:p>
    <w:p w14:paraId="3E7EF035" w14:textId="1E7EF792" w:rsidR="00B85D33" w:rsidRDefault="00B85D33" w:rsidP="00A568BA">
      <w:pPr>
        <w:pStyle w:val="ListParagraph"/>
        <w:numPr>
          <w:ilvl w:val="0"/>
          <w:numId w:val="3"/>
        </w:numPr>
        <w:spacing w:line="276" w:lineRule="auto"/>
        <w:rPr>
          <w:rFonts w:asciiTheme="majorHAnsi" w:hAnsiTheme="majorHAnsi"/>
        </w:rPr>
      </w:pPr>
      <w:r>
        <w:rPr>
          <w:rFonts w:asciiTheme="majorHAnsi" w:hAnsiTheme="majorHAnsi"/>
        </w:rPr>
        <w:t xml:space="preserve">In many transcription factors, this motif coincides with a highly conserved region of 60 amino acids called the </w:t>
      </w:r>
      <w:proofErr w:type="spellStart"/>
      <w:r>
        <w:rPr>
          <w:rFonts w:asciiTheme="majorHAnsi" w:hAnsiTheme="majorHAnsi"/>
        </w:rPr>
        <w:t>homeodomain</w:t>
      </w:r>
      <w:proofErr w:type="spellEnd"/>
    </w:p>
    <w:p w14:paraId="5E41D46B" w14:textId="57752523" w:rsidR="00B85D33" w:rsidRDefault="00B85D33" w:rsidP="00A568BA">
      <w:pPr>
        <w:pStyle w:val="ListParagraph"/>
        <w:numPr>
          <w:ilvl w:val="0"/>
          <w:numId w:val="3"/>
        </w:numPr>
        <w:spacing w:line="276" w:lineRule="auto"/>
        <w:rPr>
          <w:rFonts w:asciiTheme="majorHAnsi" w:hAnsiTheme="majorHAnsi"/>
        </w:rPr>
      </w:pPr>
      <w:proofErr w:type="spellStart"/>
      <w:r>
        <w:rPr>
          <w:rFonts w:asciiTheme="majorHAnsi" w:hAnsiTheme="majorHAnsi"/>
        </w:rPr>
        <w:t>Homeodomain</w:t>
      </w:r>
      <w:proofErr w:type="spellEnd"/>
      <w:r>
        <w:rPr>
          <w:rFonts w:asciiTheme="majorHAnsi" w:hAnsiTheme="majorHAnsi"/>
        </w:rPr>
        <w:t xml:space="preserve"> proteins stimulate the transcription of certain genes in a spatially and temporary manner during development</w:t>
      </w:r>
    </w:p>
    <w:p w14:paraId="7D52402E" w14:textId="436B7118" w:rsidR="00B85D33" w:rsidRDefault="00B85D33" w:rsidP="00A568BA">
      <w:pPr>
        <w:pStyle w:val="ListParagraph"/>
        <w:numPr>
          <w:ilvl w:val="0"/>
          <w:numId w:val="3"/>
        </w:numPr>
        <w:spacing w:line="276" w:lineRule="auto"/>
        <w:rPr>
          <w:rFonts w:asciiTheme="majorHAnsi" w:hAnsiTheme="majorHAnsi"/>
        </w:rPr>
      </w:pPr>
      <w:r>
        <w:rPr>
          <w:rFonts w:asciiTheme="majorHAnsi" w:hAnsiTheme="majorHAnsi"/>
        </w:rPr>
        <w:t>Also play important roles as transcription factors</w:t>
      </w:r>
    </w:p>
    <w:p w14:paraId="458CBE40" w14:textId="63AFD51D" w:rsidR="00B85D33" w:rsidRDefault="00B85D33" w:rsidP="00A568BA">
      <w:pPr>
        <w:pStyle w:val="ListParagraph"/>
        <w:numPr>
          <w:ilvl w:val="0"/>
          <w:numId w:val="23"/>
        </w:numPr>
        <w:spacing w:line="276" w:lineRule="auto"/>
        <w:rPr>
          <w:rFonts w:asciiTheme="majorHAnsi" w:hAnsiTheme="majorHAnsi"/>
        </w:rPr>
      </w:pPr>
      <w:r>
        <w:rPr>
          <w:rFonts w:asciiTheme="majorHAnsi" w:hAnsiTheme="majorHAnsi"/>
        </w:rPr>
        <w:t xml:space="preserve">Third structural motif in transcription factors is the </w:t>
      </w:r>
      <w:proofErr w:type="spellStart"/>
      <w:r>
        <w:rPr>
          <w:rFonts w:asciiTheme="majorHAnsi" w:hAnsiTheme="majorHAnsi"/>
        </w:rPr>
        <w:t>leucine</w:t>
      </w:r>
      <w:proofErr w:type="spellEnd"/>
      <w:r>
        <w:rPr>
          <w:rFonts w:asciiTheme="majorHAnsi" w:hAnsiTheme="majorHAnsi"/>
        </w:rPr>
        <w:t xml:space="preserve"> zipper </w:t>
      </w:r>
    </w:p>
    <w:p w14:paraId="1438D77F" w14:textId="25B7D0B0" w:rsidR="00B85D33" w:rsidRDefault="00B85D33" w:rsidP="00A568BA">
      <w:pPr>
        <w:pStyle w:val="ListParagraph"/>
        <w:numPr>
          <w:ilvl w:val="0"/>
          <w:numId w:val="3"/>
        </w:numPr>
        <w:spacing w:line="276" w:lineRule="auto"/>
        <w:rPr>
          <w:rFonts w:asciiTheme="majorHAnsi" w:hAnsiTheme="majorHAnsi"/>
        </w:rPr>
      </w:pPr>
      <w:r>
        <w:rPr>
          <w:rFonts w:asciiTheme="majorHAnsi" w:hAnsiTheme="majorHAnsi"/>
        </w:rPr>
        <w:t xml:space="preserve">A stretch of amino acids with a </w:t>
      </w:r>
      <w:proofErr w:type="spellStart"/>
      <w:r>
        <w:rPr>
          <w:rFonts w:asciiTheme="majorHAnsi" w:hAnsiTheme="majorHAnsi"/>
        </w:rPr>
        <w:t>leucine</w:t>
      </w:r>
      <w:proofErr w:type="spellEnd"/>
      <w:r>
        <w:rPr>
          <w:rFonts w:asciiTheme="majorHAnsi" w:hAnsiTheme="majorHAnsi"/>
        </w:rPr>
        <w:t xml:space="preserve"> at every seventh position</w:t>
      </w:r>
    </w:p>
    <w:p w14:paraId="6B8F994B" w14:textId="5A9A1AC4" w:rsidR="00B85D33" w:rsidRDefault="00B85D33" w:rsidP="00A568BA">
      <w:pPr>
        <w:pStyle w:val="ListParagraph"/>
        <w:numPr>
          <w:ilvl w:val="0"/>
          <w:numId w:val="3"/>
        </w:numPr>
        <w:spacing w:line="276" w:lineRule="auto"/>
        <w:rPr>
          <w:rFonts w:asciiTheme="majorHAnsi" w:hAnsiTheme="majorHAnsi"/>
        </w:rPr>
      </w:pPr>
      <w:r>
        <w:rPr>
          <w:rFonts w:asciiTheme="majorHAnsi" w:hAnsiTheme="majorHAnsi"/>
        </w:rPr>
        <w:t xml:space="preserve">Polypeptides with this motif can form dimers by interactions between the </w:t>
      </w:r>
      <w:proofErr w:type="spellStart"/>
      <w:r>
        <w:rPr>
          <w:rFonts w:asciiTheme="majorHAnsi" w:hAnsiTheme="majorHAnsi"/>
        </w:rPr>
        <w:t>leucines</w:t>
      </w:r>
      <w:proofErr w:type="spellEnd"/>
      <w:r>
        <w:rPr>
          <w:rFonts w:asciiTheme="majorHAnsi" w:hAnsiTheme="majorHAnsi"/>
        </w:rPr>
        <w:t xml:space="preserve"> in each of their zipper regions</w:t>
      </w:r>
    </w:p>
    <w:p w14:paraId="4EF6514F" w14:textId="0C6D5246" w:rsidR="00B85D33" w:rsidRDefault="00B85D33" w:rsidP="00A568BA">
      <w:pPr>
        <w:pStyle w:val="ListParagraph"/>
        <w:numPr>
          <w:ilvl w:val="0"/>
          <w:numId w:val="3"/>
        </w:numPr>
        <w:spacing w:line="276" w:lineRule="auto"/>
        <w:rPr>
          <w:rFonts w:asciiTheme="majorHAnsi" w:hAnsiTheme="majorHAnsi"/>
        </w:rPr>
      </w:pPr>
      <w:r>
        <w:rPr>
          <w:rFonts w:asciiTheme="majorHAnsi" w:hAnsiTheme="majorHAnsi"/>
        </w:rPr>
        <w:t xml:space="preserve">Often, the zipper sequence is adjacent to a positively charged stretch of amino acids </w:t>
      </w:r>
    </w:p>
    <w:p w14:paraId="6501AD96" w14:textId="677091B1" w:rsidR="00B85D33" w:rsidRDefault="00BE4391" w:rsidP="00A568BA">
      <w:pPr>
        <w:pStyle w:val="ListParagraph"/>
        <w:numPr>
          <w:ilvl w:val="0"/>
          <w:numId w:val="3"/>
        </w:numPr>
        <w:spacing w:line="276" w:lineRule="auto"/>
        <w:rPr>
          <w:rFonts w:asciiTheme="majorHAnsi" w:hAnsiTheme="majorHAnsi"/>
        </w:rPr>
      </w:pPr>
      <w:r>
        <w:rPr>
          <w:rFonts w:asciiTheme="majorHAnsi" w:hAnsiTheme="majorHAnsi"/>
        </w:rPr>
        <w:t>When two zippers interact, these charged regions splay out in opposite directions, forming a surface that can find to negative charged DNA</w:t>
      </w:r>
    </w:p>
    <w:p w14:paraId="5D6E3192" w14:textId="0ABE20A9" w:rsidR="00BE4391" w:rsidRDefault="00BE4391" w:rsidP="00A568BA">
      <w:pPr>
        <w:pStyle w:val="ListParagraph"/>
        <w:numPr>
          <w:ilvl w:val="0"/>
          <w:numId w:val="23"/>
        </w:numPr>
        <w:spacing w:line="276" w:lineRule="auto"/>
        <w:rPr>
          <w:rFonts w:asciiTheme="majorHAnsi" w:hAnsiTheme="majorHAnsi"/>
        </w:rPr>
      </w:pPr>
      <w:r>
        <w:rPr>
          <w:rFonts w:asciiTheme="majorHAnsi" w:hAnsiTheme="majorHAnsi"/>
        </w:rPr>
        <w:t>Fourth structural motif is the helix-loop-helix</w:t>
      </w:r>
    </w:p>
    <w:p w14:paraId="3132F3C2" w14:textId="3FFDF4B2" w:rsidR="00BE4391" w:rsidRDefault="00BE4391" w:rsidP="00A568BA">
      <w:pPr>
        <w:pStyle w:val="ListParagraph"/>
        <w:numPr>
          <w:ilvl w:val="0"/>
          <w:numId w:val="3"/>
        </w:numPr>
        <w:spacing w:line="276" w:lineRule="auto"/>
        <w:rPr>
          <w:rFonts w:asciiTheme="majorHAnsi" w:hAnsiTheme="majorHAnsi"/>
        </w:rPr>
      </w:pPr>
      <w:r>
        <w:rPr>
          <w:rFonts w:asciiTheme="majorHAnsi" w:hAnsiTheme="majorHAnsi"/>
        </w:rPr>
        <w:t xml:space="preserve">A stretch of two helical regions of amino acids separated by a </w:t>
      </w:r>
      <w:proofErr w:type="spellStart"/>
      <w:r>
        <w:rPr>
          <w:rFonts w:asciiTheme="majorHAnsi" w:hAnsiTheme="majorHAnsi"/>
        </w:rPr>
        <w:t>nonhelical</w:t>
      </w:r>
      <w:proofErr w:type="spellEnd"/>
      <w:r>
        <w:rPr>
          <w:rFonts w:asciiTheme="majorHAnsi" w:hAnsiTheme="majorHAnsi"/>
        </w:rPr>
        <w:t xml:space="preserve"> loop</w:t>
      </w:r>
    </w:p>
    <w:p w14:paraId="24704FF3" w14:textId="1EC2DEB5" w:rsidR="00BE4391" w:rsidRDefault="00BE4391" w:rsidP="00A568BA">
      <w:pPr>
        <w:pStyle w:val="ListParagraph"/>
        <w:numPr>
          <w:ilvl w:val="0"/>
          <w:numId w:val="3"/>
        </w:numPr>
        <w:spacing w:line="276" w:lineRule="auto"/>
        <w:rPr>
          <w:rFonts w:asciiTheme="majorHAnsi" w:hAnsiTheme="majorHAnsi"/>
        </w:rPr>
      </w:pPr>
      <w:r>
        <w:rPr>
          <w:rFonts w:asciiTheme="majorHAnsi" w:hAnsiTheme="majorHAnsi"/>
        </w:rPr>
        <w:t xml:space="preserve">Helical regions permit dimerization between two polypeptides </w:t>
      </w:r>
    </w:p>
    <w:p w14:paraId="0CA13033" w14:textId="45470A95" w:rsidR="00BE4391" w:rsidRDefault="00BE4391" w:rsidP="00A568BA">
      <w:pPr>
        <w:pStyle w:val="ListParagraph"/>
        <w:numPr>
          <w:ilvl w:val="0"/>
          <w:numId w:val="3"/>
        </w:numPr>
        <w:spacing w:line="276" w:lineRule="auto"/>
        <w:rPr>
          <w:rFonts w:asciiTheme="majorHAnsi" w:hAnsiTheme="majorHAnsi"/>
        </w:rPr>
      </w:pPr>
      <w:r>
        <w:rPr>
          <w:rFonts w:asciiTheme="majorHAnsi" w:hAnsiTheme="majorHAnsi"/>
        </w:rPr>
        <w:t>Sometimes this motif is adjacent to a stretch of basic amino acids, so once dimerization occurs, these amino acids can bind to negatively charged DNA</w:t>
      </w:r>
    </w:p>
    <w:p w14:paraId="0CD0E753" w14:textId="3BC45ED9" w:rsidR="00BE4391" w:rsidRDefault="00BE4391" w:rsidP="00A568BA">
      <w:pPr>
        <w:pStyle w:val="ListParagraph"/>
        <w:numPr>
          <w:ilvl w:val="0"/>
          <w:numId w:val="3"/>
        </w:numPr>
        <w:spacing w:line="276" w:lineRule="auto"/>
        <w:rPr>
          <w:rFonts w:asciiTheme="majorHAnsi" w:hAnsiTheme="majorHAnsi"/>
        </w:rPr>
      </w:pPr>
      <w:r>
        <w:rPr>
          <w:rFonts w:asciiTheme="majorHAnsi" w:hAnsiTheme="majorHAnsi"/>
        </w:rPr>
        <w:t xml:space="preserve">Proteins with this feature are denoted basic HLH or </w:t>
      </w:r>
      <w:proofErr w:type="spellStart"/>
      <w:r>
        <w:rPr>
          <w:rFonts w:asciiTheme="majorHAnsi" w:hAnsiTheme="majorHAnsi"/>
        </w:rPr>
        <w:t>bHLH</w:t>
      </w:r>
      <w:proofErr w:type="spellEnd"/>
      <w:r>
        <w:rPr>
          <w:rFonts w:asciiTheme="majorHAnsi" w:hAnsiTheme="majorHAnsi"/>
        </w:rPr>
        <w:t xml:space="preserve"> proteins</w:t>
      </w:r>
    </w:p>
    <w:p w14:paraId="1CEC995E" w14:textId="01E258C9" w:rsidR="00BE4391" w:rsidRDefault="00BB4853" w:rsidP="00A568BA">
      <w:pPr>
        <w:pStyle w:val="ListParagraph"/>
        <w:numPr>
          <w:ilvl w:val="0"/>
          <w:numId w:val="23"/>
        </w:numPr>
        <w:spacing w:line="276" w:lineRule="auto"/>
        <w:rPr>
          <w:rFonts w:asciiTheme="majorHAnsi" w:hAnsiTheme="majorHAnsi"/>
        </w:rPr>
      </w:pPr>
      <w:r>
        <w:rPr>
          <w:rFonts w:asciiTheme="majorHAnsi" w:hAnsiTheme="majorHAnsi"/>
        </w:rPr>
        <w:t xml:space="preserve">Transcription factors with dimerization motifs could combine with polypeptides like themselves to form </w:t>
      </w:r>
      <w:proofErr w:type="spellStart"/>
      <w:r>
        <w:rPr>
          <w:rFonts w:asciiTheme="majorHAnsi" w:hAnsiTheme="majorHAnsi"/>
        </w:rPr>
        <w:t>homodimers</w:t>
      </w:r>
      <w:proofErr w:type="spellEnd"/>
      <w:r>
        <w:rPr>
          <w:rFonts w:asciiTheme="majorHAnsi" w:hAnsiTheme="majorHAnsi"/>
        </w:rPr>
        <w:t xml:space="preserve"> or with others to form heterodimers</w:t>
      </w:r>
    </w:p>
    <w:p w14:paraId="67360D9D" w14:textId="4C728ABE" w:rsidR="00BB4853" w:rsidRDefault="00BB4853" w:rsidP="00BB4853">
      <w:pPr>
        <w:spacing w:line="276" w:lineRule="auto"/>
        <w:rPr>
          <w:rFonts w:asciiTheme="majorHAnsi" w:hAnsiTheme="majorHAnsi"/>
          <w:color w:val="800000"/>
        </w:rPr>
      </w:pPr>
      <w:r>
        <w:rPr>
          <w:rFonts w:asciiTheme="majorHAnsi" w:hAnsiTheme="majorHAnsi"/>
          <w:b/>
          <w:color w:val="800000"/>
        </w:rPr>
        <w:t>Posttranscriptional Regulation of Gene Expression by RNA Interference</w:t>
      </w:r>
    </w:p>
    <w:p w14:paraId="61418858" w14:textId="53F24831" w:rsidR="00BB4853" w:rsidRDefault="00BB4853" w:rsidP="00A568BA">
      <w:pPr>
        <w:pStyle w:val="ListParagraph"/>
        <w:numPr>
          <w:ilvl w:val="0"/>
          <w:numId w:val="23"/>
        </w:numPr>
        <w:spacing w:line="276" w:lineRule="auto"/>
        <w:rPr>
          <w:rFonts w:asciiTheme="majorHAnsi" w:hAnsiTheme="majorHAnsi"/>
        </w:rPr>
      </w:pPr>
      <w:r>
        <w:rPr>
          <w:rFonts w:asciiTheme="majorHAnsi" w:hAnsiTheme="majorHAnsi"/>
        </w:rPr>
        <w:t xml:space="preserve">Short noncoding RNAs may regulate the expression of eukaryotic genes by interacting with the mRNAs produced by these genes </w:t>
      </w:r>
    </w:p>
    <w:p w14:paraId="74FE1ED8" w14:textId="77777777" w:rsidR="00BB4853" w:rsidRDefault="00BB4853" w:rsidP="00A568BA">
      <w:pPr>
        <w:pStyle w:val="ListParagraph"/>
        <w:numPr>
          <w:ilvl w:val="0"/>
          <w:numId w:val="23"/>
        </w:numPr>
        <w:spacing w:line="276" w:lineRule="auto"/>
        <w:rPr>
          <w:rFonts w:asciiTheme="majorHAnsi" w:hAnsiTheme="majorHAnsi"/>
        </w:rPr>
      </w:pPr>
      <w:r>
        <w:rPr>
          <w:rFonts w:asciiTheme="majorHAnsi" w:hAnsiTheme="majorHAnsi"/>
        </w:rPr>
        <w:t>Posttranscriptional mechanisms play important roles in regulation gene expression, including some involving short noncoding RNAs</w:t>
      </w:r>
    </w:p>
    <w:p w14:paraId="10C8663B" w14:textId="60E28045" w:rsidR="00BB4853" w:rsidRDefault="00BB4853" w:rsidP="00A568BA">
      <w:pPr>
        <w:pStyle w:val="ListParagraph"/>
        <w:numPr>
          <w:ilvl w:val="0"/>
          <w:numId w:val="23"/>
        </w:numPr>
        <w:spacing w:line="276" w:lineRule="auto"/>
        <w:rPr>
          <w:rFonts w:asciiTheme="majorHAnsi" w:hAnsiTheme="majorHAnsi"/>
        </w:rPr>
      </w:pPr>
      <w:r>
        <w:rPr>
          <w:rFonts w:asciiTheme="majorHAnsi" w:hAnsiTheme="majorHAnsi"/>
        </w:rPr>
        <w:t xml:space="preserve">By base pairing with target sequences in mRNA molecules, these small RNAs interfere with gene expression </w:t>
      </w:r>
    </w:p>
    <w:p w14:paraId="7306A485" w14:textId="6608D10E" w:rsidR="00BB4853" w:rsidRDefault="00BB4853" w:rsidP="00A568BA">
      <w:pPr>
        <w:pStyle w:val="ListParagraph"/>
        <w:numPr>
          <w:ilvl w:val="0"/>
          <w:numId w:val="23"/>
        </w:numPr>
        <w:spacing w:line="276" w:lineRule="auto"/>
        <w:rPr>
          <w:rFonts w:asciiTheme="majorHAnsi" w:hAnsiTheme="majorHAnsi"/>
        </w:rPr>
      </w:pPr>
      <w:r>
        <w:rPr>
          <w:rFonts w:asciiTheme="majorHAnsi" w:hAnsiTheme="majorHAnsi"/>
        </w:rPr>
        <w:t>This type of posttranscriptional gene regulation is called RNA interference (</w:t>
      </w:r>
      <w:proofErr w:type="spellStart"/>
      <w:r>
        <w:rPr>
          <w:rFonts w:asciiTheme="majorHAnsi" w:hAnsiTheme="majorHAnsi"/>
        </w:rPr>
        <w:t>RNAi</w:t>
      </w:r>
      <w:proofErr w:type="spellEnd"/>
      <w:r>
        <w:rPr>
          <w:rFonts w:asciiTheme="majorHAnsi" w:hAnsiTheme="majorHAnsi"/>
        </w:rPr>
        <w:t>)</w:t>
      </w:r>
    </w:p>
    <w:p w14:paraId="718A69C6" w14:textId="2C8E5552" w:rsidR="00BB4853" w:rsidRDefault="00BB4853" w:rsidP="00BB4853">
      <w:pPr>
        <w:spacing w:line="276" w:lineRule="auto"/>
        <w:rPr>
          <w:rFonts w:asciiTheme="majorHAnsi" w:hAnsiTheme="majorHAnsi"/>
          <w:color w:val="FF6600"/>
        </w:rPr>
      </w:pPr>
      <w:proofErr w:type="spellStart"/>
      <w:r>
        <w:rPr>
          <w:rFonts w:asciiTheme="majorHAnsi" w:hAnsiTheme="majorHAnsi"/>
          <w:color w:val="FF6600"/>
        </w:rPr>
        <w:t>RNAi</w:t>
      </w:r>
      <w:proofErr w:type="spellEnd"/>
      <w:r>
        <w:rPr>
          <w:rFonts w:asciiTheme="majorHAnsi" w:hAnsiTheme="majorHAnsi"/>
          <w:color w:val="FF6600"/>
        </w:rPr>
        <w:t xml:space="preserve"> Pathways</w:t>
      </w:r>
    </w:p>
    <w:p w14:paraId="27957AA2" w14:textId="18BEFA82" w:rsidR="00BB4853" w:rsidRDefault="00BB4853" w:rsidP="00A568BA">
      <w:pPr>
        <w:pStyle w:val="ListParagraph"/>
        <w:numPr>
          <w:ilvl w:val="0"/>
          <w:numId w:val="24"/>
        </w:numPr>
        <w:spacing w:line="276" w:lineRule="auto"/>
        <w:rPr>
          <w:rFonts w:asciiTheme="majorHAnsi" w:hAnsiTheme="majorHAnsi"/>
        </w:rPr>
      </w:pPr>
      <w:r>
        <w:rPr>
          <w:rFonts w:asciiTheme="majorHAnsi" w:hAnsiTheme="majorHAnsi"/>
        </w:rPr>
        <w:t xml:space="preserve">RNA interference involves small RNA molecules called short </w:t>
      </w:r>
      <w:r w:rsidR="00900FF2">
        <w:rPr>
          <w:rFonts w:asciiTheme="majorHAnsi" w:hAnsiTheme="majorHAnsi"/>
        </w:rPr>
        <w:t>interfering RNAs (</w:t>
      </w:r>
      <w:proofErr w:type="spellStart"/>
      <w:r w:rsidR="00900FF2">
        <w:rPr>
          <w:rFonts w:asciiTheme="majorHAnsi" w:hAnsiTheme="majorHAnsi"/>
        </w:rPr>
        <w:t>siRNAs</w:t>
      </w:r>
      <w:proofErr w:type="spellEnd"/>
      <w:r w:rsidR="00900FF2">
        <w:rPr>
          <w:rFonts w:asciiTheme="majorHAnsi" w:hAnsiTheme="majorHAnsi"/>
        </w:rPr>
        <w:t>) or microRNAs (</w:t>
      </w:r>
      <w:proofErr w:type="spellStart"/>
      <w:r w:rsidR="00900FF2">
        <w:rPr>
          <w:rFonts w:asciiTheme="majorHAnsi" w:hAnsiTheme="majorHAnsi"/>
        </w:rPr>
        <w:t>miRNAs</w:t>
      </w:r>
      <w:proofErr w:type="spellEnd"/>
      <w:r w:rsidR="00900FF2">
        <w:rPr>
          <w:rFonts w:asciiTheme="majorHAnsi" w:hAnsiTheme="majorHAnsi"/>
        </w:rPr>
        <w:t>) and are 21-28 base pairs in length</w:t>
      </w:r>
    </w:p>
    <w:p w14:paraId="714AE9CF" w14:textId="5A0C4A78" w:rsidR="00900FF2" w:rsidRDefault="00900FF2" w:rsidP="00A568BA">
      <w:pPr>
        <w:pStyle w:val="ListParagraph"/>
        <w:numPr>
          <w:ilvl w:val="0"/>
          <w:numId w:val="24"/>
        </w:numPr>
        <w:spacing w:line="276" w:lineRule="auto"/>
        <w:rPr>
          <w:rFonts w:asciiTheme="majorHAnsi" w:hAnsiTheme="majorHAnsi"/>
        </w:rPr>
      </w:pPr>
      <w:r>
        <w:rPr>
          <w:rFonts w:asciiTheme="majorHAnsi" w:hAnsiTheme="majorHAnsi"/>
        </w:rPr>
        <w:t xml:space="preserve">Produced from larger, double-stranded RNA molecules by enzymatic actions of proteins that are double-stranded RNA-specific endonucleases </w:t>
      </w:r>
    </w:p>
    <w:p w14:paraId="2491BC3B" w14:textId="2E453C4C" w:rsidR="00900FF2" w:rsidRDefault="00900FF2" w:rsidP="00A568BA">
      <w:pPr>
        <w:pStyle w:val="ListParagraph"/>
        <w:numPr>
          <w:ilvl w:val="0"/>
          <w:numId w:val="24"/>
        </w:numPr>
        <w:spacing w:line="276" w:lineRule="auto"/>
        <w:rPr>
          <w:rFonts w:asciiTheme="majorHAnsi" w:hAnsiTheme="majorHAnsi"/>
        </w:rPr>
      </w:pPr>
      <w:r>
        <w:rPr>
          <w:rFonts w:asciiTheme="majorHAnsi" w:hAnsiTheme="majorHAnsi"/>
        </w:rPr>
        <w:t xml:space="preserve">These endonucleases “dice” large RNA into small pieces, so they are called dicer enzymes </w:t>
      </w:r>
    </w:p>
    <w:p w14:paraId="13EAB598" w14:textId="13790820" w:rsidR="00900FF2" w:rsidRDefault="00900FF2" w:rsidP="00A568BA">
      <w:pPr>
        <w:pStyle w:val="ListParagraph"/>
        <w:numPr>
          <w:ilvl w:val="0"/>
          <w:numId w:val="24"/>
        </w:numPr>
        <w:spacing w:line="276" w:lineRule="auto"/>
        <w:rPr>
          <w:rFonts w:asciiTheme="majorHAnsi" w:hAnsiTheme="majorHAnsi"/>
        </w:rPr>
      </w:pPr>
      <w:proofErr w:type="spellStart"/>
      <w:proofErr w:type="gramStart"/>
      <w:r>
        <w:rPr>
          <w:rFonts w:asciiTheme="majorHAnsi" w:hAnsiTheme="majorHAnsi"/>
        </w:rPr>
        <w:t>siRNAs</w:t>
      </w:r>
      <w:proofErr w:type="spellEnd"/>
      <w:proofErr w:type="gramEnd"/>
      <w:r>
        <w:rPr>
          <w:rFonts w:asciiTheme="majorHAnsi" w:hAnsiTheme="majorHAnsi"/>
        </w:rPr>
        <w:t xml:space="preserve"> and </w:t>
      </w:r>
      <w:proofErr w:type="spellStart"/>
      <w:r>
        <w:rPr>
          <w:rFonts w:asciiTheme="majorHAnsi" w:hAnsiTheme="majorHAnsi"/>
        </w:rPr>
        <w:t>miRNAs</w:t>
      </w:r>
      <w:proofErr w:type="spellEnd"/>
      <w:r>
        <w:rPr>
          <w:rFonts w:asciiTheme="majorHAnsi" w:hAnsiTheme="majorHAnsi"/>
        </w:rPr>
        <w:t xml:space="preserve"> produced by dicer activity are base paired throughout their lengths except at their 3’ ends where two nucleotides are unpaired </w:t>
      </w:r>
    </w:p>
    <w:p w14:paraId="762563F8" w14:textId="12083FD3" w:rsidR="00900FF2" w:rsidRDefault="00900FF2" w:rsidP="00A568BA">
      <w:pPr>
        <w:pStyle w:val="ListParagraph"/>
        <w:numPr>
          <w:ilvl w:val="0"/>
          <w:numId w:val="24"/>
        </w:numPr>
        <w:spacing w:line="276" w:lineRule="auto"/>
        <w:rPr>
          <w:rFonts w:asciiTheme="majorHAnsi" w:hAnsiTheme="majorHAnsi"/>
        </w:rPr>
      </w:pPr>
      <w:r>
        <w:rPr>
          <w:rFonts w:asciiTheme="majorHAnsi" w:hAnsiTheme="majorHAnsi"/>
        </w:rPr>
        <w:t xml:space="preserve">In the cytoplasm, </w:t>
      </w:r>
      <w:proofErr w:type="spellStart"/>
      <w:r>
        <w:rPr>
          <w:rFonts w:asciiTheme="majorHAnsi" w:hAnsiTheme="majorHAnsi"/>
        </w:rPr>
        <w:t>siRNAs</w:t>
      </w:r>
      <w:proofErr w:type="spellEnd"/>
      <w:r>
        <w:rPr>
          <w:rFonts w:asciiTheme="majorHAnsi" w:hAnsiTheme="majorHAnsi"/>
        </w:rPr>
        <w:t xml:space="preserve"> and </w:t>
      </w:r>
      <w:proofErr w:type="spellStart"/>
      <w:r>
        <w:rPr>
          <w:rFonts w:asciiTheme="majorHAnsi" w:hAnsiTheme="majorHAnsi"/>
        </w:rPr>
        <w:t>miRNAs</w:t>
      </w:r>
      <w:proofErr w:type="spellEnd"/>
      <w:r>
        <w:rPr>
          <w:rFonts w:asciiTheme="majorHAnsi" w:hAnsiTheme="majorHAnsi"/>
        </w:rPr>
        <w:t xml:space="preserve"> become incorporated into </w:t>
      </w:r>
      <w:proofErr w:type="spellStart"/>
      <w:r>
        <w:rPr>
          <w:rFonts w:asciiTheme="majorHAnsi" w:hAnsiTheme="majorHAnsi"/>
        </w:rPr>
        <w:t>ribonucleoprotein</w:t>
      </w:r>
      <w:proofErr w:type="spellEnd"/>
      <w:r>
        <w:rPr>
          <w:rFonts w:asciiTheme="majorHAnsi" w:hAnsiTheme="majorHAnsi"/>
        </w:rPr>
        <w:t xml:space="preserve"> particles</w:t>
      </w:r>
    </w:p>
    <w:p w14:paraId="359E3948" w14:textId="668BCC83" w:rsidR="00900FF2" w:rsidRDefault="00900FF2" w:rsidP="00A568BA">
      <w:pPr>
        <w:pStyle w:val="ListParagraph"/>
        <w:numPr>
          <w:ilvl w:val="0"/>
          <w:numId w:val="24"/>
        </w:numPr>
        <w:spacing w:line="276" w:lineRule="auto"/>
        <w:rPr>
          <w:rFonts w:asciiTheme="majorHAnsi" w:hAnsiTheme="majorHAnsi"/>
        </w:rPr>
      </w:pPr>
      <w:r>
        <w:rPr>
          <w:rFonts w:asciiTheme="majorHAnsi" w:hAnsiTheme="majorHAnsi"/>
        </w:rPr>
        <w:t xml:space="preserve">The double stranded </w:t>
      </w:r>
      <w:proofErr w:type="spellStart"/>
      <w:r>
        <w:rPr>
          <w:rFonts w:asciiTheme="majorHAnsi" w:hAnsiTheme="majorHAnsi"/>
        </w:rPr>
        <w:t>siRNA</w:t>
      </w:r>
      <w:proofErr w:type="spellEnd"/>
      <w:r>
        <w:rPr>
          <w:rFonts w:asciiTheme="majorHAnsi" w:hAnsiTheme="majorHAnsi"/>
        </w:rPr>
        <w:t xml:space="preserve"> or </w:t>
      </w:r>
      <w:proofErr w:type="spellStart"/>
      <w:r>
        <w:rPr>
          <w:rFonts w:asciiTheme="majorHAnsi" w:hAnsiTheme="majorHAnsi"/>
        </w:rPr>
        <w:t>miRNA</w:t>
      </w:r>
      <w:proofErr w:type="spellEnd"/>
      <w:r>
        <w:rPr>
          <w:rFonts w:asciiTheme="majorHAnsi" w:hAnsiTheme="majorHAnsi"/>
        </w:rPr>
        <w:t xml:space="preserve"> in these particles is unwound and one of its strands is preferentially eliminated </w:t>
      </w:r>
    </w:p>
    <w:p w14:paraId="0938E3E7" w14:textId="3A033529" w:rsidR="00900FF2" w:rsidRDefault="00900FF2" w:rsidP="00A568BA">
      <w:pPr>
        <w:pStyle w:val="ListParagraph"/>
        <w:numPr>
          <w:ilvl w:val="0"/>
          <w:numId w:val="24"/>
        </w:numPr>
        <w:spacing w:line="276" w:lineRule="auto"/>
        <w:rPr>
          <w:rFonts w:asciiTheme="majorHAnsi" w:hAnsiTheme="majorHAnsi"/>
        </w:rPr>
      </w:pPr>
      <w:r>
        <w:rPr>
          <w:rFonts w:asciiTheme="majorHAnsi" w:hAnsiTheme="majorHAnsi"/>
        </w:rPr>
        <w:t>Surviving single strand of RNA then interacts with specific mRNA molecules</w:t>
      </w:r>
    </w:p>
    <w:p w14:paraId="1C31B541" w14:textId="39C1D173" w:rsidR="00900FF2" w:rsidRDefault="00900FF2" w:rsidP="00A568BA">
      <w:pPr>
        <w:pStyle w:val="ListParagraph"/>
        <w:numPr>
          <w:ilvl w:val="0"/>
          <w:numId w:val="24"/>
        </w:numPr>
        <w:spacing w:line="276" w:lineRule="auto"/>
        <w:rPr>
          <w:rFonts w:asciiTheme="majorHAnsi" w:hAnsiTheme="majorHAnsi"/>
        </w:rPr>
      </w:pPr>
      <w:r>
        <w:rPr>
          <w:rFonts w:asciiTheme="majorHAnsi" w:hAnsiTheme="majorHAnsi"/>
        </w:rPr>
        <w:t>Interaction is mediated by base pairing between the single strand of RNA in the RNA-protein and a complementary sequence in the mRNA molecule</w:t>
      </w:r>
    </w:p>
    <w:p w14:paraId="281B48BA" w14:textId="4C39F29B" w:rsidR="00900FF2" w:rsidRDefault="00900FF2" w:rsidP="00A568BA">
      <w:pPr>
        <w:pStyle w:val="ListParagraph"/>
        <w:numPr>
          <w:ilvl w:val="0"/>
          <w:numId w:val="24"/>
        </w:numPr>
        <w:spacing w:line="276" w:lineRule="auto"/>
        <w:rPr>
          <w:rFonts w:asciiTheme="majorHAnsi" w:hAnsiTheme="majorHAnsi"/>
        </w:rPr>
      </w:pPr>
      <w:r>
        <w:rPr>
          <w:rFonts w:asciiTheme="majorHAnsi" w:hAnsiTheme="majorHAnsi"/>
        </w:rPr>
        <w:t>This interaction prevents the expression of the gene that produced the mRNA so the RNA-protein particle is called an RNA-induced silencing complex (RISC)</w:t>
      </w:r>
    </w:p>
    <w:p w14:paraId="5B8D065D" w14:textId="661CEF76" w:rsidR="00900FF2" w:rsidRDefault="00900FF2" w:rsidP="00A568BA">
      <w:pPr>
        <w:pStyle w:val="ListParagraph"/>
        <w:numPr>
          <w:ilvl w:val="0"/>
          <w:numId w:val="24"/>
        </w:numPr>
        <w:spacing w:line="276" w:lineRule="auto"/>
        <w:rPr>
          <w:rFonts w:asciiTheme="majorHAnsi" w:hAnsiTheme="majorHAnsi"/>
        </w:rPr>
      </w:pPr>
      <w:r>
        <w:rPr>
          <w:rFonts w:asciiTheme="majorHAnsi" w:hAnsiTheme="majorHAnsi"/>
        </w:rPr>
        <w:t xml:space="preserve">When the base pairing between the RNA within the RISC and the target sequence in the mRNA is near perfect, the RISC cleaves the target mRNA in the middle of the base-pair region </w:t>
      </w:r>
    </w:p>
    <w:p w14:paraId="36307AAD" w14:textId="14A6566A" w:rsidR="001A58AA" w:rsidRDefault="001A58AA" w:rsidP="00A568BA">
      <w:pPr>
        <w:pStyle w:val="ListParagraph"/>
        <w:numPr>
          <w:ilvl w:val="0"/>
          <w:numId w:val="24"/>
        </w:numPr>
        <w:spacing w:line="276" w:lineRule="auto"/>
        <w:rPr>
          <w:rFonts w:asciiTheme="majorHAnsi" w:hAnsiTheme="majorHAnsi"/>
        </w:rPr>
      </w:pPr>
      <w:r>
        <w:rPr>
          <w:rFonts w:asciiTheme="majorHAnsi" w:hAnsiTheme="majorHAnsi"/>
        </w:rPr>
        <w:t>The cleaved mRNA is then degraded</w:t>
      </w:r>
    </w:p>
    <w:p w14:paraId="7CDF1144" w14:textId="646212D5" w:rsidR="001A58AA" w:rsidRDefault="001A58AA" w:rsidP="00A568BA">
      <w:pPr>
        <w:pStyle w:val="ListParagraph"/>
        <w:numPr>
          <w:ilvl w:val="0"/>
          <w:numId w:val="24"/>
        </w:numPr>
        <w:spacing w:line="276" w:lineRule="auto"/>
        <w:rPr>
          <w:rFonts w:asciiTheme="majorHAnsi" w:hAnsiTheme="majorHAnsi"/>
        </w:rPr>
      </w:pPr>
      <w:r>
        <w:rPr>
          <w:rFonts w:asciiTheme="majorHAnsi" w:hAnsiTheme="majorHAnsi"/>
        </w:rPr>
        <w:t>After cleavage, the RISC may associate with another molecule of mRNA and induce its cleavage</w:t>
      </w:r>
    </w:p>
    <w:p w14:paraId="22B5F983" w14:textId="77777777" w:rsidR="001A58AA" w:rsidRDefault="001A58AA" w:rsidP="00A568BA">
      <w:pPr>
        <w:pStyle w:val="ListParagraph"/>
        <w:numPr>
          <w:ilvl w:val="0"/>
          <w:numId w:val="24"/>
        </w:numPr>
        <w:spacing w:line="276" w:lineRule="auto"/>
        <w:rPr>
          <w:rFonts w:asciiTheme="majorHAnsi" w:hAnsiTheme="majorHAnsi"/>
        </w:rPr>
      </w:pPr>
      <w:r>
        <w:rPr>
          <w:rFonts w:asciiTheme="majorHAnsi" w:hAnsiTheme="majorHAnsi"/>
        </w:rPr>
        <w:t>RISCs may be used repeatedly without losing its ability to target and cleave mRNA, behaving as a catalyst</w:t>
      </w:r>
    </w:p>
    <w:p w14:paraId="2785AD48" w14:textId="77777777" w:rsidR="001A58AA" w:rsidRDefault="001A58AA" w:rsidP="00A568BA">
      <w:pPr>
        <w:pStyle w:val="ListParagraph"/>
        <w:numPr>
          <w:ilvl w:val="0"/>
          <w:numId w:val="24"/>
        </w:numPr>
        <w:spacing w:line="276" w:lineRule="auto"/>
        <w:rPr>
          <w:rFonts w:asciiTheme="majorHAnsi" w:hAnsiTheme="majorHAnsi"/>
        </w:rPr>
      </w:pPr>
      <w:r>
        <w:rPr>
          <w:rFonts w:asciiTheme="majorHAnsi" w:hAnsiTheme="majorHAnsi"/>
        </w:rPr>
        <w:t>RISC-associated RNAs that result in mRNA cleavage are called short interfering RNAs (</w:t>
      </w:r>
      <w:proofErr w:type="spellStart"/>
      <w:r>
        <w:rPr>
          <w:rFonts w:asciiTheme="majorHAnsi" w:hAnsiTheme="majorHAnsi"/>
        </w:rPr>
        <w:t>siRNAs</w:t>
      </w:r>
      <w:proofErr w:type="spellEnd"/>
      <w:r>
        <w:rPr>
          <w:rFonts w:asciiTheme="majorHAnsi" w:hAnsiTheme="majorHAnsi"/>
        </w:rPr>
        <w:t xml:space="preserve">) </w:t>
      </w:r>
    </w:p>
    <w:p w14:paraId="4094F537" w14:textId="77777777" w:rsidR="001A58AA" w:rsidRDefault="001A58AA" w:rsidP="00A568BA">
      <w:pPr>
        <w:pStyle w:val="ListParagraph"/>
        <w:numPr>
          <w:ilvl w:val="0"/>
          <w:numId w:val="24"/>
        </w:numPr>
        <w:spacing w:line="276" w:lineRule="auto"/>
        <w:rPr>
          <w:rFonts w:asciiTheme="majorHAnsi" w:hAnsiTheme="majorHAnsi"/>
        </w:rPr>
      </w:pPr>
      <w:r>
        <w:rPr>
          <w:rFonts w:asciiTheme="majorHAnsi" w:hAnsiTheme="majorHAnsi"/>
        </w:rPr>
        <w:t>If the RNA within the RISC pairs imperfectly with its target sequence, the mRNA is not usually cleaved and translation of the mRNA is inhibited</w:t>
      </w:r>
    </w:p>
    <w:p w14:paraId="1CB9A442" w14:textId="77777777" w:rsidR="001A58AA" w:rsidRDefault="001A58AA" w:rsidP="00A568BA">
      <w:pPr>
        <w:pStyle w:val="ListParagraph"/>
        <w:numPr>
          <w:ilvl w:val="0"/>
          <w:numId w:val="24"/>
        </w:numPr>
        <w:spacing w:line="276" w:lineRule="auto"/>
        <w:rPr>
          <w:rFonts w:asciiTheme="majorHAnsi" w:hAnsiTheme="majorHAnsi"/>
        </w:rPr>
      </w:pPr>
      <w:r>
        <w:rPr>
          <w:rFonts w:asciiTheme="majorHAnsi" w:hAnsiTheme="majorHAnsi"/>
        </w:rPr>
        <w:t>RISC-associated RNAs that have this effect are called microRNAs (</w:t>
      </w:r>
      <w:proofErr w:type="spellStart"/>
      <w:r>
        <w:rPr>
          <w:rFonts w:asciiTheme="majorHAnsi" w:hAnsiTheme="majorHAnsi"/>
        </w:rPr>
        <w:t>miRNAs</w:t>
      </w:r>
      <w:proofErr w:type="spellEnd"/>
      <w:r>
        <w:rPr>
          <w:rFonts w:asciiTheme="majorHAnsi" w:hAnsiTheme="majorHAnsi"/>
        </w:rPr>
        <w:t>)</w:t>
      </w:r>
    </w:p>
    <w:p w14:paraId="0D9881C9" w14:textId="5F79277D" w:rsidR="001A58AA" w:rsidRDefault="001A58AA" w:rsidP="00A568BA">
      <w:pPr>
        <w:pStyle w:val="ListParagraph"/>
        <w:numPr>
          <w:ilvl w:val="0"/>
          <w:numId w:val="24"/>
        </w:numPr>
        <w:spacing w:line="276" w:lineRule="auto"/>
        <w:rPr>
          <w:rFonts w:asciiTheme="majorHAnsi" w:hAnsiTheme="majorHAnsi"/>
        </w:rPr>
      </w:pPr>
      <w:r>
        <w:rPr>
          <w:rFonts w:asciiTheme="majorHAnsi" w:hAnsiTheme="majorHAnsi"/>
        </w:rPr>
        <w:t xml:space="preserve">In animals, the sequences targeted by these RISCs are found in the 3’ untranslated regions of mRNAs and are often present several times </w:t>
      </w:r>
    </w:p>
    <w:p w14:paraId="7342A9CE" w14:textId="23D589CA" w:rsidR="001A58AA" w:rsidRDefault="001A58AA" w:rsidP="00A568BA">
      <w:pPr>
        <w:pStyle w:val="ListParagraph"/>
        <w:numPr>
          <w:ilvl w:val="0"/>
          <w:numId w:val="3"/>
        </w:numPr>
        <w:spacing w:line="276" w:lineRule="auto"/>
        <w:rPr>
          <w:rFonts w:asciiTheme="majorHAnsi" w:hAnsiTheme="majorHAnsi"/>
        </w:rPr>
      </w:pPr>
      <w:r>
        <w:rPr>
          <w:rFonts w:asciiTheme="majorHAnsi" w:hAnsiTheme="majorHAnsi"/>
        </w:rPr>
        <w:t xml:space="preserve">In plants, the sequences targeted by RISCs are located in the coding region of the mRNA or within the mRNAs 5’ untranslated region </w:t>
      </w:r>
    </w:p>
    <w:p w14:paraId="64B9C2BC" w14:textId="7C9E613F" w:rsidR="007036A4" w:rsidRDefault="007036A4" w:rsidP="00A568BA">
      <w:pPr>
        <w:pStyle w:val="ListParagraph"/>
        <w:numPr>
          <w:ilvl w:val="0"/>
          <w:numId w:val="27"/>
        </w:numPr>
        <w:spacing w:line="276" w:lineRule="auto"/>
        <w:rPr>
          <w:rFonts w:asciiTheme="majorHAnsi" w:hAnsiTheme="majorHAnsi"/>
        </w:rPr>
      </w:pPr>
      <w:r>
        <w:rPr>
          <w:rFonts w:asciiTheme="majorHAnsi" w:hAnsiTheme="majorHAnsi"/>
        </w:rPr>
        <w:t>There are 6.5 events involved in RNA interference pathways</w:t>
      </w:r>
    </w:p>
    <w:p w14:paraId="1A0994CE" w14:textId="235CE064" w:rsidR="007036A4" w:rsidRDefault="007036A4" w:rsidP="00A568BA">
      <w:pPr>
        <w:pStyle w:val="ListParagraph"/>
        <w:numPr>
          <w:ilvl w:val="0"/>
          <w:numId w:val="28"/>
        </w:numPr>
        <w:spacing w:line="276" w:lineRule="auto"/>
        <w:rPr>
          <w:rFonts w:asciiTheme="majorHAnsi" w:hAnsiTheme="majorHAnsi"/>
        </w:rPr>
      </w:pPr>
      <w:r>
        <w:rPr>
          <w:rFonts w:asciiTheme="majorHAnsi" w:hAnsiTheme="majorHAnsi"/>
        </w:rPr>
        <w:t>A large double-stranded RNA molecule is diced into small, double stranded interfering RNAs 21-28 base pairs long</w:t>
      </w:r>
    </w:p>
    <w:p w14:paraId="4C0DCA08" w14:textId="2FEB8926" w:rsidR="007036A4" w:rsidRDefault="007036A4" w:rsidP="00A568BA">
      <w:pPr>
        <w:pStyle w:val="ListParagraph"/>
        <w:numPr>
          <w:ilvl w:val="0"/>
          <w:numId w:val="28"/>
        </w:numPr>
        <w:spacing w:line="276" w:lineRule="auto"/>
        <w:rPr>
          <w:rFonts w:asciiTheme="majorHAnsi" w:hAnsiTheme="majorHAnsi"/>
        </w:rPr>
      </w:pPr>
      <w:r>
        <w:rPr>
          <w:rFonts w:asciiTheme="majorHAnsi" w:hAnsiTheme="majorHAnsi"/>
        </w:rPr>
        <w:t>The small interfering RNAs and proteins assemble into ribonucleoproteins particles</w:t>
      </w:r>
    </w:p>
    <w:p w14:paraId="201DBD15" w14:textId="0BC6EAB3" w:rsidR="007036A4" w:rsidRDefault="007036A4" w:rsidP="00A568BA">
      <w:pPr>
        <w:pStyle w:val="ListParagraph"/>
        <w:numPr>
          <w:ilvl w:val="0"/>
          <w:numId w:val="28"/>
        </w:numPr>
        <w:spacing w:line="276" w:lineRule="auto"/>
        <w:rPr>
          <w:rFonts w:asciiTheme="majorHAnsi" w:hAnsiTheme="majorHAnsi"/>
        </w:rPr>
      </w:pPr>
      <w:r>
        <w:rPr>
          <w:rFonts w:asciiTheme="majorHAnsi" w:hAnsiTheme="majorHAnsi"/>
        </w:rPr>
        <w:t>The small interfering RNA in a ribonucleoproteins particle is unwound to produce an RNA-induced silencing complex (RISC)</w:t>
      </w:r>
    </w:p>
    <w:p w14:paraId="5DDD3F01" w14:textId="0607B1C6" w:rsidR="007036A4" w:rsidRDefault="007036A4" w:rsidP="00A568BA">
      <w:pPr>
        <w:pStyle w:val="ListParagraph"/>
        <w:numPr>
          <w:ilvl w:val="0"/>
          <w:numId w:val="28"/>
        </w:numPr>
        <w:spacing w:line="276" w:lineRule="auto"/>
        <w:rPr>
          <w:rFonts w:asciiTheme="majorHAnsi" w:hAnsiTheme="majorHAnsi"/>
        </w:rPr>
      </w:pPr>
      <w:r>
        <w:rPr>
          <w:rFonts w:asciiTheme="majorHAnsi" w:hAnsiTheme="majorHAnsi"/>
        </w:rPr>
        <w:t>The RISC targets a sequence in a messenger RNA that is complementary to the interfering RNA</w:t>
      </w:r>
    </w:p>
    <w:p w14:paraId="692686A1" w14:textId="5FC3D2DF" w:rsidR="007036A4" w:rsidRDefault="007036A4" w:rsidP="00A568BA">
      <w:pPr>
        <w:pStyle w:val="ListParagraph"/>
        <w:numPr>
          <w:ilvl w:val="0"/>
          <w:numId w:val="28"/>
        </w:numPr>
        <w:spacing w:line="276" w:lineRule="auto"/>
        <w:rPr>
          <w:rFonts w:asciiTheme="majorHAnsi" w:hAnsiTheme="majorHAnsi"/>
        </w:rPr>
      </w:pPr>
      <w:r>
        <w:rPr>
          <w:rFonts w:asciiTheme="majorHAnsi" w:hAnsiTheme="majorHAnsi"/>
        </w:rPr>
        <w:t>The RISCs interfering RNA base pairs with its target in the messenger RNA</w:t>
      </w:r>
    </w:p>
    <w:p w14:paraId="78FB67A3" w14:textId="4BDDBBD9" w:rsidR="007036A4" w:rsidRDefault="007036A4" w:rsidP="00A568BA">
      <w:pPr>
        <w:pStyle w:val="ListParagraph"/>
        <w:numPr>
          <w:ilvl w:val="0"/>
          <w:numId w:val="28"/>
        </w:numPr>
        <w:spacing w:line="276" w:lineRule="auto"/>
        <w:rPr>
          <w:rFonts w:asciiTheme="majorHAnsi" w:hAnsiTheme="majorHAnsi"/>
        </w:rPr>
      </w:pPr>
      <w:r>
        <w:rPr>
          <w:rFonts w:asciiTheme="majorHAnsi" w:hAnsiTheme="majorHAnsi"/>
        </w:rPr>
        <w:t>(A) If perfectly base paired, the mRNA is cleaved and the mRNA is degraded</w:t>
      </w:r>
    </w:p>
    <w:p w14:paraId="767D9C2F" w14:textId="147C4894" w:rsidR="007036A4" w:rsidRPr="007036A4" w:rsidRDefault="007036A4" w:rsidP="007036A4">
      <w:pPr>
        <w:pStyle w:val="ListParagraph"/>
        <w:spacing w:line="276" w:lineRule="auto"/>
        <w:rPr>
          <w:rFonts w:asciiTheme="majorHAnsi" w:hAnsiTheme="majorHAnsi"/>
        </w:rPr>
      </w:pPr>
      <w:r>
        <w:rPr>
          <w:rFonts w:asciiTheme="majorHAnsi" w:hAnsiTheme="majorHAnsi"/>
        </w:rPr>
        <w:t>(B) If imperfectly base paired, translation of the mRNA is arrested and polypeptide synthesis from the mRNA is repressed</w:t>
      </w:r>
    </w:p>
    <w:p w14:paraId="6A54C17A" w14:textId="016510D8" w:rsidR="001A58AA" w:rsidRDefault="001A58AA" w:rsidP="001A58AA">
      <w:pPr>
        <w:spacing w:line="276" w:lineRule="auto"/>
        <w:rPr>
          <w:rFonts w:asciiTheme="majorHAnsi" w:hAnsiTheme="majorHAnsi"/>
          <w:color w:val="FF6600"/>
        </w:rPr>
      </w:pPr>
      <w:r>
        <w:rPr>
          <w:rFonts w:asciiTheme="majorHAnsi" w:hAnsiTheme="majorHAnsi"/>
          <w:color w:val="FF6600"/>
        </w:rPr>
        <w:t>Sources of Short Interfering RNAs and MicroRNAs</w:t>
      </w:r>
    </w:p>
    <w:p w14:paraId="15268265" w14:textId="067B3430" w:rsidR="001A58AA" w:rsidRDefault="00E72825" w:rsidP="00A568BA">
      <w:pPr>
        <w:pStyle w:val="ListParagraph"/>
        <w:numPr>
          <w:ilvl w:val="0"/>
          <w:numId w:val="25"/>
        </w:numPr>
        <w:spacing w:line="276" w:lineRule="auto"/>
        <w:rPr>
          <w:rFonts w:asciiTheme="majorHAnsi" w:hAnsiTheme="majorHAnsi"/>
        </w:rPr>
      </w:pPr>
      <w:r>
        <w:rPr>
          <w:rFonts w:asciiTheme="majorHAnsi" w:hAnsiTheme="majorHAnsi"/>
        </w:rPr>
        <w:t xml:space="preserve">Some of the small RNA molecules that induce </w:t>
      </w:r>
      <w:proofErr w:type="spellStart"/>
      <w:r>
        <w:rPr>
          <w:rFonts w:asciiTheme="majorHAnsi" w:hAnsiTheme="majorHAnsi"/>
        </w:rPr>
        <w:t>RNAi</w:t>
      </w:r>
      <w:proofErr w:type="spellEnd"/>
      <w:r>
        <w:rPr>
          <w:rFonts w:asciiTheme="majorHAnsi" w:hAnsiTheme="majorHAnsi"/>
        </w:rPr>
        <w:t xml:space="preserve"> are derived from the transcripts of microRNA genes</w:t>
      </w:r>
    </w:p>
    <w:p w14:paraId="34D91158" w14:textId="420A79AF" w:rsidR="00E72825" w:rsidRDefault="00E72825" w:rsidP="00A568BA">
      <w:pPr>
        <w:pStyle w:val="ListParagraph"/>
        <w:numPr>
          <w:ilvl w:val="0"/>
          <w:numId w:val="3"/>
        </w:numPr>
        <w:spacing w:line="276" w:lineRule="auto"/>
        <w:rPr>
          <w:rFonts w:asciiTheme="majorHAnsi" w:hAnsiTheme="majorHAnsi"/>
        </w:rPr>
      </w:pPr>
      <w:r>
        <w:rPr>
          <w:rFonts w:asciiTheme="majorHAnsi" w:hAnsiTheme="majorHAnsi"/>
        </w:rPr>
        <w:t xml:space="preserve">These genes are usually denoted by the symbol </w:t>
      </w:r>
      <w:proofErr w:type="spellStart"/>
      <w:r>
        <w:rPr>
          <w:rFonts w:asciiTheme="majorHAnsi" w:hAnsiTheme="majorHAnsi"/>
          <w:i/>
        </w:rPr>
        <w:t>mir</w:t>
      </w:r>
      <w:proofErr w:type="spellEnd"/>
    </w:p>
    <w:p w14:paraId="3350E914" w14:textId="7DE30D78" w:rsidR="00E72825" w:rsidRDefault="00E72825" w:rsidP="00A568BA">
      <w:pPr>
        <w:pStyle w:val="ListParagraph"/>
        <w:numPr>
          <w:ilvl w:val="0"/>
          <w:numId w:val="25"/>
        </w:numPr>
        <w:spacing w:line="276" w:lineRule="auto"/>
        <w:rPr>
          <w:rFonts w:asciiTheme="majorHAnsi" w:hAnsiTheme="majorHAnsi"/>
        </w:rPr>
      </w:pPr>
      <w:r>
        <w:rPr>
          <w:rFonts w:asciiTheme="majorHAnsi" w:hAnsiTheme="majorHAnsi"/>
        </w:rPr>
        <w:t>Each contains a short stretch of nucleotides repeated in opposite orientations around a short intervening segment of DNA</w:t>
      </w:r>
    </w:p>
    <w:p w14:paraId="556E2735" w14:textId="36708BC1" w:rsidR="00E72825" w:rsidRDefault="00E72825" w:rsidP="00A568BA">
      <w:pPr>
        <w:pStyle w:val="ListParagraph"/>
        <w:numPr>
          <w:ilvl w:val="0"/>
          <w:numId w:val="25"/>
        </w:numPr>
        <w:spacing w:line="276" w:lineRule="auto"/>
        <w:rPr>
          <w:rFonts w:asciiTheme="majorHAnsi" w:hAnsiTheme="majorHAnsi"/>
        </w:rPr>
      </w:pPr>
      <w:r>
        <w:rPr>
          <w:rFonts w:asciiTheme="majorHAnsi" w:hAnsiTheme="majorHAnsi"/>
        </w:rPr>
        <w:t>When transcribed, this inverted repeat structure generates an RNA that can fold back on itself to form a short double-stranded stem at the base of a single-stranded loop</w:t>
      </w:r>
    </w:p>
    <w:p w14:paraId="0A88A00B" w14:textId="67F46F84" w:rsidR="00E72825" w:rsidRDefault="00E72825" w:rsidP="00A568BA">
      <w:pPr>
        <w:pStyle w:val="ListParagraph"/>
        <w:numPr>
          <w:ilvl w:val="0"/>
          <w:numId w:val="25"/>
        </w:numPr>
        <w:spacing w:line="276" w:lineRule="auto"/>
        <w:rPr>
          <w:rFonts w:asciiTheme="majorHAnsi" w:hAnsiTheme="majorHAnsi"/>
        </w:rPr>
      </w:pPr>
      <w:r>
        <w:rPr>
          <w:rFonts w:asciiTheme="majorHAnsi" w:hAnsiTheme="majorHAnsi"/>
        </w:rPr>
        <w:t xml:space="preserve">An enzyme recognizes this stem loop region and excises it from the primary transcript of the </w:t>
      </w:r>
      <w:proofErr w:type="spellStart"/>
      <w:r>
        <w:rPr>
          <w:rFonts w:asciiTheme="majorHAnsi" w:hAnsiTheme="majorHAnsi"/>
          <w:i/>
        </w:rPr>
        <w:t>mir</w:t>
      </w:r>
      <w:proofErr w:type="spellEnd"/>
      <w:r>
        <w:rPr>
          <w:rFonts w:asciiTheme="majorHAnsi" w:hAnsiTheme="majorHAnsi"/>
        </w:rPr>
        <w:t xml:space="preserve"> gene</w:t>
      </w:r>
    </w:p>
    <w:p w14:paraId="34BD9470" w14:textId="7C9B60C1" w:rsidR="00E72825" w:rsidRDefault="00E72825" w:rsidP="00A568BA">
      <w:pPr>
        <w:pStyle w:val="ListParagraph"/>
        <w:numPr>
          <w:ilvl w:val="0"/>
          <w:numId w:val="25"/>
        </w:numPr>
        <w:spacing w:line="276" w:lineRule="auto"/>
        <w:rPr>
          <w:rFonts w:asciiTheme="majorHAnsi" w:hAnsiTheme="majorHAnsi"/>
        </w:rPr>
      </w:pPr>
      <w:r>
        <w:rPr>
          <w:rFonts w:asciiTheme="majorHAnsi" w:hAnsiTheme="majorHAnsi"/>
        </w:rPr>
        <w:t xml:space="preserve">The liberated stem loop is then exported to the cytoplasm where it is cleaved by the dicer to form an </w:t>
      </w:r>
      <w:proofErr w:type="spellStart"/>
      <w:r>
        <w:rPr>
          <w:rFonts w:asciiTheme="majorHAnsi" w:hAnsiTheme="majorHAnsi"/>
        </w:rPr>
        <w:t>miRNA</w:t>
      </w:r>
      <w:proofErr w:type="spellEnd"/>
    </w:p>
    <w:p w14:paraId="2BE14832" w14:textId="3358CE6C" w:rsidR="00E72825" w:rsidRDefault="00E72825" w:rsidP="00A568BA">
      <w:pPr>
        <w:pStyle w:val="ListParagraph"/>
        <w:numPr>
          <w:ilvl w:val="0"/>
          <w:numId w:val="25"/>
        </w:numPr>
        <w:spacing w:line="276" w:lineRule="auto"/>
        <w:rPr>
          <w:rFonts w:asciiTheme="majorHAnsi" w:hAnsiTheme="majorHAnsi"/>
        </w:rPr>
      </w:pPr>
      <w:r>
        <w:rPr>
          <w:rFonts w:asciiTheme="majorHAnsi" w:hAnsiTheme="majorHAnsi"/>
        </w:rPr>
        <w:t xml:space="preserve">After maturing in a RISC, the </w:t>
      </w:r>
      <w:proofErr w:type="spellStart"/>
      <w:r>
        <w:rPr>
          <w:rFonts w:asciiTheme="majorHAnsi" w:hAnsiTheme="majorHAnsi"/>
        </w:rPr>
        <w:t>miRNA</w:t>
      </w:r>
      <w:proofErr w:type="spellEnd"/>
      <w:r>
        <w:rPr>
          <w:rFonts w:asciiTheme="majorHAnsi" w:hAnsiTheme="majorHAnsi"/>
        </w:rPr>
        <w:t xml:space="preserve"> – now single-stranded – can target a sequence in the mRNA produced by another gene</w:t>
      </w:r>
    </w:p>
    <w:p w14:paraId="433069D4" w14:textId="3A90C656" w:rsidR="00E72825" w:rsidRPr="007036A4" w:rsidRDefault="00E72825" w:rsidP="00A568BA">
      <w:pPr>
        <w:pStyle w:val="ListParagraph"/>
        <w:numPr>
          <w:ilvl w:val="0"/>
          <w:numId w:val="25"/>
        </w:numPr>
        <w:spacing w:line="276" w:lineRule="auto"/>
        <w:rPr>
          <w:rFonts w:asciiTheme="majorHAnsi" w:hAnsiTheme="majorHAnsi"/>
        </w:rPr>
      </w:pPr>
      <w:r>
        <w:rPr>
          <w:rFonts w:asciiTheme="majorHAnsi" w:hAnsiTheme="majorHAnsi"/>
        </w:rPr>
        <w:t xml:space="preserve">Example is the base pairing between the </w:t>
      </w:r>
      <w:proofErr w:type="spellStart"/>
      <w:r>
        <w:rPr>
          <w:rFonts w:asciiTheme="majorHAnsi" w:hAnsiTheme="majorHAnsi"/>
        </w:rPr>
        <w:t>miRNA</w:t>
      </w:r>
      <w:proofErr w:type="spellEnd"/>
      <w:r>
        <w:rPr>
          <w:rFonts w:asciiTheme="majorHAnsi" w:hAnsiTheme="majorHAnsi"/>
        </w:rPr>
        <w:t xml:space="preserve"> from the </w:t>
      </w:r>
      <w:r>
        <w:rPr>
          <w:rFonts w:asciiTheme="majorHAnsi" w:hAnsiTheme="majorHAnsi"/>
          <w:i/>
        </w:rPr>
        <w:t xml:space="preserve">C. </w:t>
      </w:r>
      <w:proofErr w:type="spellStart"/>
      <w:r>
        <w:rPr>
          <w:rFonts w:asciiTheme="majorHAnsi" w:hAnsiTheme="majorHAnsi"/>
          <w:i/>
        </w:rPr>
        <w:t>elegans</w:t>
      </w:r>
      <w:proofErr w:type="spellEnd"/>
      <w:r>
        <w:rPr>
          <w:rFonts w:asciiTheme="majorHAnsi" w:hAnsiTheme="majorHAnsi"/>
          <w:i/>
        </w:rPr>
        <w:t xml:space="preserve"> </w:t>
      </w:r>
      <w:proofErr w:type="spellStart"/>
      <w:r>
        <w:rPr>
          <w:rFonts w:asciiTheme="majorHAnsi" w:hAnsiTheme="majorHAnsi"/>
          <w:i/>
        </w:rPr>
        <w:t>mir</w:t>
      </w:r>
      <w:proofErr w:type="spellEnd"/>
      <w:r>
        <w:rPr>
          <w:rFonts w:asciiTheme="majorHAnsi" w:hAnsiTheme="majorHAnsi"/>
        </w:rPr>
        <w:t xml:space="preserve"> gene </w:t>
      </w:r>
      <w:r>
        <w:rPr>
          <w:rFonts w:asciiTheme="majorHAnsi" w:hAnsiTheme="majorHAnsi"/>
          <w:i/>
        </w:rPr>
        <w:t>lin-4</w:t>
      </w:r>
      <w:r w:rsidR="007036A4">
        <w:rPr>
          <w:rFonts w:asciiTheme="majorHAnsi" w:hAnsiTheme="majorHAnsi"/>
        </w:rPr>
        <w:t xml:space="preserve"> and one</w:t>
      </w:r>
      <w:r>
        <w:rPr>
          <w:rFonts w:asciiTheme="majorHAnsi" w:hAnsiTheme="majorHAnsi"/>
        </w:rPr>
        <w:t xml:space="preserve"> of this </w:t>
      </w:r>
      <w:proofErr w:type="spellStart"/>
      <w:r>
        <w:rPr>
          <w:rFonts w:asciiTheme="majorHAnsi" w:hAnsiTheme="majorHAnsi"/>
        </w:rPr>
        <w:t>miRNAs</w:t>
      </w:r>
      <w:proofErr w:type="spellEnd"/>
      <w:r>
        <w:rPr>
          <w:rFonts w:asciiTheme="majorHAnsi" w:hAnsiTheme="majorHAnsi"/>
        </w:rPr>
        <w:t xml:space="preserve"> targets in the 3’ untranslated region of the mRNA from a protein-coding gene, </w:t>
      </w:r>
      <w:r>
        <w:rPr>
          <w:rFonts w:asciiTheme="majorHAnsi" w:hAnsiTheme="majorHAnsi"/>
          <w:i/>
        </w:rPr>
        <w:t>lin-14</w:t>
      </w:r>
    </w:p>
    <w:p w14:paraId="5F159281" w14:textId="3072B6B7" w:rsidR="007036A4" w:rsidRDefault="007036A4" w:rsidP="00A568BA">
      <w:pPr>
        <w:pStyle w:val="ListParagraph"/>
        <w:numPr>
          <w:ilvl w:val="0"/>
          <w:numId w:val="3"/>
        </w:numPr>
        <w:spacing w:line="276" w:lineRule="auto"/>
        <w:rPr>
          <w:rFonts w:asciiTheme="majorHAnsi" w:hAnsiTheme="majorHAnsi"/>
        </w:rPr>
      </w:pPr>
      <w:r>
        <w:rPr>
          <w:rFonts w:asciiTheme="majorHAnsi" w:hAnsiTheme="majorHAnsi"/>
        </w:rPr>
        <w:t xml:space="preserve">Though this base pairing, the </w:t>
      </w:r>
      <w:r>
        <w:rPr>
          <w:rFonts w:asciiTheme="majorHAnsi" w:hAnsiTheme="majorHAnsi"/>
          <w:i/>
        </w:rPr>
        <w:t>lin-4</w:t>
      </w:r>
      <w:r>
        <w:rPr>
          <w:rFonts w:asciiTheme="majorHAnsi" w:hAnsiTheme="majorHAnsi"/>
        </w:rPr>
        <w:t xml:space="preserve"> </w:t>
      </w:r>
      <w:proofErr w:type="spellStart"/>
      <w:r>
        <w:rPr>
          <w:rFonts w:asciiTheme="majorHAnsi" w:hAnsiTheme="majorHAnsi"/>
        </w:rPr>
        <w:t>miRNA</w:t>
      </w:r>
      <w:proofErr w:type="spellEnd"/>
      <w:r>
        <w:rPr>
          <w:rFonts w:asciiTheme="majorHAnsi" w:hAnsiTheme="majorHAnsi"/>
        </w:rPr>
        <w:t xml:space="preserve"> represses the translation of the </w:t>
      </w:r>
      <w:r>
        <w:rPr>
          <w:rFonts w:asciiTheme="majorHAnsi" w:hAnsiTheme="majorHAnsi"/>
          <w:i/>
        </w:rPr>
        <w:t>lin-14</w:t>
      </w:r>
      <w:r>
        <w:rPr>
          <w:rFonts w:asciiTheme="majorHAnsi" w:hAnsiTheme="majorHAnsi"/>
        </w:rPr>
        <w:t xml:space="preserve"> mRNA</w:t>
      </w:r>
    </w:p>
    <w:p w14:paraId="1D0D582F" w14:textId="5645F640" w:rsidR="007036A4" w:rsidRDefault="007036A4" w:rsidP="00A568BA">
      <w:pPr>
        <w:pStyle w:val="ListParagraph"/>
        <w:numPr>
          <w:ilvl w:val="0"/>
          <w:numId w:val="26"/>
        </w:numPr>
        <w:spacing w:line="276" w:lineRule="auto"/>
        <w:rPr>
          <w:rFonts w:asciiTheme="majorHAnsi" w:hAnsiTheme="majorHAnsi"/>
        </w:rPr>
      </w:pPr>
      <w:r>
        <w:rPr>
          <w:rFonts w:asciiTheme="majorHAnsi" w:hAnsiTheme="majorHAnsi"/>
        </w:rPr>
        <w:t xml:space="preserve">Some of the RNAs that induce </w:t>
      </w:r>
      <w:proofErr w:type="spellStart"/>
      <w:r>
        <w:rPr>
          <w:rFonts w:asciiTheme="majorHAnsi" w:hAnsiTheme="majorHAnsi"/>
        </w:rPr>
        <w:t>RNAi</w:t>
      </w:r>
      <w:proofErr w:type="spellEnd"/>
      <w:r>
        <w:rPr>
          <w:rFonts w:asciiTheme="majorHAnsi" w:hAnsiTheme="majorHAnsi"/>
        </w:rPr>
        <w:t xml:space="preserve"> are derived from the transcription of transposons and transgenes, as well as from RNA viruses</w:t>
      </w:r>
    </w:p>
    <w:p w14:paraId="70DAACFE" w14:textId="77777777" w:rsidR="007036A4" w:rsidRDefault="00F83564" w:rsidP="00F83564">
      <w:pPr>
        <w:spacing w:line="276" w:lineRule="auto"/>
        <w:rPr>
          <w:rFonts w:asciiTheme="majorHAnsi" w:hAnsiTheme="majorHAnsi"/>
          <w:color w:val="800000"/>
        </w:rPr>
      </w:pPr>
      <w:r>
        <w:rPr>
          <w:rFonts w:asciiTheme="majorHAnsi" w:hAnsiTheme="majorHAnsi"/>
          <w:b/>
          <w:color w:val="800000"/>
        </w:rPr>
        <w:t>Gene Expression and Chromosome Organization</w:t>
      </w:r>
    </w:p>
    <w:p w14:paraId="5504D17C" w14:textId="64C4817D" w:rsidR="00F83564" w:rsidRDefault="00F83564" w:rsidP="00A568BA">
      <w:pPr>
        <w:pStyle w:val="ListParagraph"/>
        <w:numPr>
          <w:ilvl w:val="0"/>
          <w:numId w:val="26"/>
        </w:numPr>
        <w:spacing w:line="276" w:lineRule="auto"/>
        <w:rPr>
          <w:rFonts w:asciiTheme="majorHAnsi" w:hAnsiTheme="majorHAnsi"/>
        </w:rPr>
      </w:pPr>
      <w:r>
        <w:rPr>
          <w:rFonts w:asciiTheme="majorHAnsi" w:hAnsiTheme="majorHAnsi"/>
        </w:rPr>
        <w:t>The primary event in gene expression is transcription of DNA into RNA</w:t>
      </w:r>
    </w:p>
    <w:p w14:paraId="4BB4739F" w14:textId="165EF0FC" w:rsidR="00F83564" w:rsidRDefault="00F83564" w:rsidP="00A568BA">
      <w:pPr>
        <w:pStyle w:val="ListParagraph"/>
        <w:numPr>
          <w:ilvl w:val="0"/>
          <w:numId w:val="26"/>
        </w:numPr>
        <w:spacing w:line="276" w:lineRule="auto"/>
        <w:rPr>
          <w:rFonts w:asciiTheme="majorHAnsi" w:hAnsiTheme="majorHAnsi"/>
        </w:rPr>
      </w:pPr>
      <w:r>
        <w:rPr>
          <w:rFonts w:asciiTheme="majorHAnsi" w:hAnsiTheme="majorHAnsi"/>
        </w:rPr>
        <w:t>DNA must be accessible to RNA polymerase and an assortment of other proteins that help to initiate transcription</w:t>
      </w:r>
    </w:p>
    <w:p w14:paraId="61A8735F" w14:textId="57216942" w:rsidR="00F83564" w:rsidRDefault="00F83564" w:rsidP="00A568BA">
      <w:pPr>
        <w:pStyle w:val="ListParagraph"/>
        <w:numPr>
          <w:ilvl w:val="0"/>
          <w:numId w:val="26"/>
        </w:numPr>
        <w:spacing w:line="276" w:lineRule="auto"/>
        <w:rPr>
          <w:rFonts w:asciiTheme="majorHAnsi" w:hAnsiTheme="majorHAnsi"/>
        </w:rPr>
      </w:pPr>
      <w:r>
        <w:rPr>
          <w:rFonts w:asciiTheme="majorHAnsi" w:hAnsiTheme="majorHAnsi"/>
        </w:rPr>
        <w:t>In the DNA is tightly bound by histones or other “packing proteins”, it may be too condensed to allow transcription</w:t>
      </w:r>
    </w:p>
    <w:p w14:paraId="4D587F88" w14:textId="223458A4" w:rsidR="00F83564" w:rsidRDefault="00F83564" w:rsidP="00A568BA">
      <w:pPr>
        <w:pStyle w:val="ListParagraph"/>
        <w:numPr>
          <w:ilvl w:val="0"/>
          <w:numId w:val="26"/>
        </w:numPr>
        <w:spacing w:line="276" w:lineRule="auto"/>
        <w:rPr>
          <w:rFonts w:asciiTheme="majorHAnsi" w:hAnsiTheme="majorHAnsi"/>
        </w:rPr>
      </w:pPr>
      <w:r>
        <w:rPr>
          <w:rFonts w:asciiTheme="majorHAnsi" w:hAnsiTheme="majorHAnsi"/>
        </w:rPr>
        <w:t>Chromosomal position may also affect the transcription of genes because genes that have been transposed to different sites often show altered expression</w:t>
      </w:r>
    </w:p>
    <w:p w14:paraId="4D394460" w14:textId="224DC31B" w:rsidR="00F83564" w:rsidRDefault="00F83564" w:rsidP="00A568BA">
      <w:pPr>
        <w:pStyle w:val="ListParagraph"/>
        <w:numPr>
          <w:ilvl w:val="0"/>
          <w:numId w:val="26"/>
        </w:numPr>
        <w:spacing w:line="276" w:lineRule="auto"/>
        <w:rPr>
          <w:rFonts w:asciiTheme="majorHAnsi" w:hAnsiTheme="majorHAnsi"/>
        </w:rPr>
      </w:pPr>
      <w:r>
        <w:rPr>
          <w:rFonts w:asciiTheme="majorHAnsi" w:hAnsiTheme="majorHAnsi"/>
        </w:rPr>
        <w:t xml:space="preserve">Alterations may be caused by enhancers at the new chromosomal site or by chromosomal structure </w:t>
      </w:r>
    </w:p>
    <w:p w14:paraId="2900E494" w14:textId="1C42A546" w:rsidR="00F83564" w:rsidRDefault="00F83564" w:rsidP="00A568BA">
      <w:pPr>
        <w:pStyle w:val="ListParagraph"/>
        <w:numPr>
          <w:ilvl w:val="0"/>
          <w:numId w:val="26"/>
        </w:numPr>
        <w:spacing w:line="276" w:lineRule="auto"/>
        <w:rPr>
          <w:rFonts w:asciiTheme="majorHAnsi" w:hAnsiTheme="majorHAnsi"/>
        </w:rPr>
      </w:pPr>
      <w:r>
        <w:rPr>
          <w:rFonts w:asciiTheme="majorHAnsi" w:hAnsiTheme="majorHAnsi"/>
        </w:rPr>
        <w:t xml:space="preserve">Gene expression is influenced by chromosome organization </w:t>
      </w:r>
    </w:p>
    <w:p w14:paraId="46ACDB94" w14:textId="1CDE4587" w:rsidR="00CA6389" w:rsidRDefault="00CA6389" w:rsidP="00CA6389">
      <w:pPr>
        <w:spacing w:line="276" w:lineRule="auto"/>
        <w:rPr>
          <w:rFonts w:asciiTheme="majorHAnsi" w:hAnsiTheme="majorHAnsi"/>
          <w:color w:val="FF6600"/>
        </w:rPr>
      </w:pPr>
      <w:r>
        <w:rPr>
          <w:rFonts w:asciiTheme="majorHAnsi" w:hAnsiTheme="majorHAnsi"/>
          <w:color w:val="FF6600"/>
        </w:rPr>
        <w:t>Chromatin Remodeling</w:t>
      </w:r>
    </w:p>
    <w:p w14:paraId="7B162D8C" w14:textId="40D167A1" w:rsidR="00CA6389" w:rsidRDefault="005B4D19" w:rsidP="00A568BA">
      <w:pPr>
        <w:pStyle w:val="ListParagraph"/>
        <w:numPr>
          <w:ilvl w:val="0"/>
          <w:numId w:val="29"/>
        </w:numPr>
        <w:spacing w:line="276" w:lineRule="auto"/>
        <w:rPr>
          <w:rFonts w:asciiTheme="majorHAnsi" w:hAnsiTheme="majorHAnsi"/>
        </w:rPr>
      </w:pPr>
      <w:r>
        <w:rPr>
          <w:rFonts w:asciiTheme="majorHAnsi" w:hAnsiTheme="majorHAnsi"/>
        </w:rPr>
        <w:t>Chromatin remodeling is the alteration of nucleosomes in preparation for transcription</w:t>
      </w:r>
    </w:p>
    <w:p w14:paraId="72F1C9A3" w14:textId="6831108F" w:rsidR="005B4D19" w:rsidRDefault="005B4D19" w:rsidP="00A568BA">
      <w:pPr>
        <w:pStyle w:val="ListParagraph"/>
        <w:numPr>
          <w:ilvl w:val="0"/>
          <w:numId w:val="29"/>
        </w:numPr>
        <w:spacing w:line="276" w:lineRule="auto"/>
        <w:rPr>
          <w:rFonts w:asciiTheme="majorHAnsi" w:hAnsiTheme="majorHAnsi"/>
        </w:rPr>
      </w:pPr>
      <w:r>
        <w:rPr>
          <w:rFonts w:asciiTheme="majorHAnsi" w:hAnsiTheme="majorHAnsi"/>
        </w:rPr>
        <w:t>Transcribed DNA is more accessible to nuclease attack than non-transcribed DNA</w:t>
      </w:r>
    </w:p>
    <w:p w14:paraId="3C81573E" w14:textId="6F8F515B" w:rsidR="005B4D19" w:rsidRDefault="005B4D19" w:rsidP="00A568BA">
      <w:pPr>
        <w:pStyle w:val="ListParagraph"/>
        <w:numPr>
          <w:ilvl w:val="0"/>
          <w:numId w:val="29"/>
        </w:numPr>
        <w:spacing w:line="276" w:lineRule="auto"/>
        <w:rPr>
          <w:rFonts w:asciiTheme="majorHAnsi" w:hAnsiTheme="majorHAnsi"/>
        </w:rPr>
      </w:pPr>
      <w:r>
        <w:rPr>
          <w:rFonts w:asciiTheme="majorHAnsi" w:hAnsiTheme="majorHAnsi"/>
        </w:rPr>
        <w:t>Transcribed DNA is packed into nucleosomes, which are altered by multi-protein complexes that facilitate the action of the RNA polymerase</w:t>
      </w:r>
    </w:p>
    <w:p w14:paraId="6C1EAAE7" w14:textId="07754FEB" w:rsidR="005B4D19" w:rsidRDefault="005B4D19" w:rsidP="00A568BA">
      <w:pPr>
        <w:pStyle w:val="ListParagraph"/>
        <w:numPr>
          <w:ilvl w:val="0"/>
          <w:numId w:val="29"/>
        </w:numPr>
        <w:spacing w:line="276" w:lineRule="auto"/>
        <w:rPr>
          <w:rFonts w:asciiTheme="majorHAnsi" w:hAnsiTheme="majorHAnsi"/>
        </w:rPr>
      </w:pPr>
      <w:r>
        <w:rPr>
          <w:rFonts w:asciiTheme="majorHAnsi" w:hAnsiTheme="majorHAnsi"/>
        </w:rPr>
        <w:t>There are two general types of chromatin-remodeling complexes</w:t>
      </w:r>
    </w:p>
    <w:p w14:paraId="3D552B92" w14:textId="7D9D3813" w:rsidR="005B4D19" w:rsidRDefault="005B4D19" w:rsidP="00A568BA">
      <w:pPr>
        <w:pStyle w:val="ListParagraph"/>
        <w:numPr>
          <w:ilvl w:val="0"/>
          <w:numId w:val="29"/>
        </w:numPr>
        <w:spacing w:line="276" w:lineRule="auto"/>
        <w:rPr>
          <w:rFonts w:asciiTheme="majorHAnsi" w:hAnsiTheme="majorHAnsi"/>
        </w:rPr>
      </w:pPr>
      <w:r>
        <w:rPr>
          <w:rFonts w:asciiTheme="majorHAnsi" w:hAnsiTheme="majorHAnsi"/>
        </w:rPr>
        <w:t xml:space="preserve">One type is composed of enzymes that transfer acetyl groups to the amino acid of the lysine at specific positions in the histones of nucleosomes </w:t>
      </w:r>
    </w:p>
    <w:p w14:paraId="3A878F9C" w14:textId="4B480E03" w:rsidR="005B4D19" w:rsidRDefault="005B4D19" w:rsidP="00A568BA">
      <w:pPr>
        <w:pStyle w:val="ListParagraph"/>
        <w:numPr>
          <w:ilvl w:val="0"/>
          <w:numId w:val="3"/>
        </w:numPr>
        <w:spacing w:line="276" w:lineRule="auto"/>
        <w:rPr>
          <w:rFonts w:asciiTheme="majorHAnsi" w:hAnsiTheme="majorHAnsi"/>
        </w:rPr>
      </w:pPr>
      <w:r>
        <w:rPr>
          <w:rFonts w:asciiTheme="majorHAnsi" w:hAnsiTheme="majorHAnsi"/>
        </w:rPr>
        <w:t xml:space="preserve">As a class, these enzymes are called histone acetyl </w:t>
      </w:r>
      <w:proofErr w:type="spellStart"/>
      <w:r>
        <w:rPr>
          <w:rFonts w:asciiTheme="majorHAnsi" w:hAnsiTheme="majorHAnsi"/>
        </w:rPr>
        <w:t>transferases</w:t>
      </w:r>
      <w:proofErr w:type="spellEnd"/>
      <w:r>
        <w:rPr>
          <w:rFonts w:asciiTheme="majorHAnsi" w:hAnsiTheme="majorHAnsi"/>
        </w:rPr>
        <w:t xml:space="preserve"> (HATs)</w:t>
      </w:r>
    </w:p>
    <w:p w14:paraId="4E2769B9" w14:textId="77777777" w:rsidR="002C0D84" w:rsidRDefault="002C0D84" w:rsidP="00A568BA">
      <w:pPr>
        <w:pStyle w:val="ListParagraph"/>
        <w:numPr>
          <w:ilvl w:val="0"/>
          <w:numId w:val="30"/>
        </w:numPr>
        <w:spacing w:line="276" w:lineRule="auto"/>
        <w:rPr>
          <w:rFonts w:asciiTheme="majorHAnsi" w:hAnsiTheme="majorHAnsi"/>
        </w:rPr>
      </w:pPr>
      <w:r>
        <w:rPr>
          <w:rFonts w:asciiTheme="majorHAnsi" w:hAnsiTheme="majorHAnsi"/>
        </w:rPr>
        <w:t xml:space="preserve">Acetylation of histones is correlated with increased gene expression </w:t>
      </w:r>
    </w:p>
    <w:p w14:paraId="22153D9C" w14:textId="0C200457" w:rsidR="005B4D19" w:rsidRDefault="002C0D84" w:rsidP="00A568BA">
      <w:pPr>
        <w:pStyle w:val="ListParagraph"/>
        <w:numPr>
          <w:ilvl w:val="0"/>
          <w:numId w:val="3"/>
        </w:numPr>
        <w:spacing w:line="276" w:lineRule="auto"/>
        <w:rPr>
          <w:rFonts w:asciiTheme="majorHAnsi" w:hAnsiTheme="majorHAnsi"/>
        </w:rPr>
      </w:pPr>
      <w:r>
        <w:rPr>
          <w:rFonts w:asciiTheme="majorHAnsi" w:hAnsiTheme="majorHAnsi"/>
        </w:rPr>
        <w:t xml:space="preserve">Due to the addition of the acetyl groups, which loosens the association between the DNA and the histone octamers in the nucleosomes </w:t>
      </w:r>
    </w:p>
    <w:p w14:paraId="4537E383" w14:textId="0775E577" w:rsidR="002C0D84" w:rsidRDefault="002C0D84" w:rsidP="00A568BA">
      <w:pPr>
        <w:pStyle w:val="ListParagraph"/>
        <w:numPr>
          <w:ilvl w:val="0"/>
          <w:numId w:val="30"/>
        </w:numPr>
        <w:spacing w:line="276" w:lineRule="auto"/>
        <w:rPr>
          <w:rFonts w:asciiTheme="majorHAnsi" w:hAnsiTheme="majorHAnsi"/>
        </w:rPr>
      </w:pPr>
      <w:r>
        <w:rPr>
          <w:rFonts w:asciiTheme="majorHAnsi" w:hAnsiTheme="majorHAnsi"/>
        </w:rPr>
        <w:t>Another type of chromatin-remodeling complex disrupts nucleosome structure in the vicinity of a genes promoter</w:t>
      </w:r>
    </w:p>
    <w:p w14:paraId="6458B756" w14:textId="72173B13" w:rsidR="002C0D84" w:rsidRDefault="002C0D84" w:rsidP="00A568BA">
      <w:pPr>
        <w:pStyle w:val="ListParagraph"/>
        <w:numPr>
          <w:ilvl w:val="0"/>
          <w:numId w:val="30"/>
        </w:numPr>
        <w:spacing w:line="276" w:lineRule="auto"/>
        <w:rPr>
          <w:rFonts w:asciiTheme="majorHAnsi" w:hAnsiTheme="majorHAnsi"/>
        </w:rPr>
      </w:pPr>
      <w:r>
        <w:rPr>
          <w:rFonts w:asciiTheme="majorHAnsi" w:hAnsiTheme="majorHAnsi"/>
        </w:rPr>
        <w:t>The SWI/SNF complex in yeast is named for two mutations (</w:t>
      </w:r>
      <w:r>
        <w:rPr>
          <w:rFonts w:asciiTheme="majorHAnsi" w:hAnsiTheme="majorHAnsi"/>
          <w:i/>
        </w:rPr>
        <w:t>sw</w:t>
      </w:r>
      <w:r>
        <w:rPr>
          <w:rFonts w:asciiTheme="majorHAnsi" w:hAnsiTheme="majorHAnsi"/>
        </w:rPr>
        <w:t>itching-</w:t>
      </w:r>
      <w:r>
        <w:rPr>
          <w:rFonts w:asciiTheme="majorHAnsi" w:hAnsiTheme="majorHAnsi"/>
          <w:i/>
        </w:rPr>
        <w:t>i</w:t>
      </w:r>
      <w:r>
        <w:rPr>
          <w:rFonts w:asciiTheme="majorHAnsi" w:hAnsiTheme="majorHAnsi"/>
        </w:rPr>
        <w:t xml:space="preserve">nhibited and sucrose </w:t>
      </w:r>
      <w:proofErr w:type="spellStart"/>
      <w:r>
        <w:rPr>
          <w:rFonts w:asciiTheme="majorHAnsi" w:hAnsiTheme="majorHAnsi"/>
          <w:i/>
        </w:rPr>
        <w:t>no</w:t>
      </w:r>
      <w:r>
        <w:rPr>
          <w:rFonts w:asciiTheme="majorHAnsi" w:hAnsiTheme="majorHAnsi"/>
        </w:rPr>
        <w:t>n</w:t>
      </w:r>
      <w:r>
        <w:rPr>
          <w:rFonts w:asciiTheme="majorHAnsi" w:hAnsiTheme="majorHAnsi"/>
          <w:i/>
        </w:rPr>
        <w:t>f</w:t>
      </w:r>
      <w:r>
        <w:rPr>
          <w:rFonts w:asciiTheme="majorHAnsi" w:hAnsiTheme="majorHAnsi"/>
        </w:rPr>
        <w:t>ermenter</w:t>
      </w:r>
      <w:proofErr w:type="spellEnd"/>
      <w:r>
        <w:rPr>
          <w:rFonts w:asciiTheme="majorHAnsi" w:hAnsiTheme="majorHAnsi"/>
        </w:rPr>
        <w:t>)</w:t>
      </w:r>
    </w:p>
    <w:p w14:paraId="53A81415" w14:textId="07E1F5FB" w:rsidR="002C0D84" w:rsidRDefault="002C0D84" w:rsidP="00A568BA">
      <w:pPr>
        <w:pStyle w:val="ListParagraph"/>
        <w:numPr>
          <w:ilvl w:val="0"/>
          <w:numId w:val="3"/>
        </w:numPr>
        <w:spacing w:line="276" w:lineRule="auto"/>
        <w:rPr>
          <w:rFonts w:asciiTheme="majorHAnsi" w:hAnsiTheme="majorHAnsi"/>
        </w:rPr>
      </w:pPr>
      <w:r>
        <w:rPr>
          <w:rFonts w:asciiTheme="majorHAnsi" w:hAnsiTheme="majorHAnsi"/>
        </w:rPr>
        <w:t xml:space="preserve">Complex consists of at least eight proteins </w:t>
      </w:r>
    </w:p>
    <w:p w14:paraId="004232C1" w14:textId="4204432C" w:rsidR="002C0D84" w:rsidRDefault="002C0D84" w:rsidP="00A568BA">
      <w:pPr>
        <w:pStyle w:val="ListParagraph"/>
        <w:numPr>
          <w:ilvl w:val="0"/>
          <w:numId w:val="3"/>
        </w:numPr>
        <w:spacing w:line="276" w:lineRule="auto"/>
        <w:rPr>
          <w:rFonts w:asciiTheme="majorHAnsi" w:hAnsiTheme="majorHAnsi"/>
        </w:rPr>
      </w:pPr>
      <w:r>
        <w:rPr>
          <w:rFonts w:asciiTheme="majorHAnsi" w:hAnsiTheme="majorHAnsi"/>
        </w:rPr>
        <w:t>Regulates transcription by sliding histone octamers along the associated DNA in nucleosomes</w:t>
      </w:r>
    </w:p>
    <w:p w14:paraId="02A6547F" w14:textId="4B5524EA" w:rsidR="002C0D84" w:rsidRDefault="002C0D84" w:rsidP="00A568BA">
      <w:pPr>
        <w:pStyle w:val="ListParagraph"/>
        <w:numPr>
          <w:ilvl w:val="0"/>
          <w:numId w:val="3"/>
        </w:numPr>
        <w:spacing w:line="276" w:lineRule="auto"/>
        <w:rPr>
          <w:rFonts w:asciiTheme="majorHAnsi" w:hAnsiTheme="majorHAnsi"/>
        </w:rPr>
      </w:pPr>
      <w:r>
        <w:rPr>
          <w:rFonts w:asciiTheme="majorHAnsi" w:hAnsiTheme="majorHAnsi"/>
        </w:rPr>
        <w:t>Can also transfer these octamers to other locations on a DNA molecule</w:t>
      </w:r>
    </w:p>
    <w:p w14:paraId="3891C591" w14:textId="634288F4" w:rsidR="002C0D84" w:rsidRDefault="002C0D84" w:rsidP="00A568BA">
      <w:pPr>
        <w:pStyle w:val="ListParagraph"/>
        <w:numPr>
          <w:ilvl w:val="0"/>
          <w:numId w:val="3"/>
        </w:numPr>
        <w:spacing w:line="276" w:lineRule="auto"/>
        <w:rPr>
          <w:rFonts w:asciiTheme="majorHAnsi" w:hAnsiTheme="majorHAnsi"/>
        </w:rPr>
      </w:pPr>
      <w:r>
        <w:rPr>
          <w:rFonts w:asciiTheme="majorHAnsi" w:hAnsiTheme="majorHAnsi"/>
        </w:rPr>
        <w:t>Nucleosome shifting gives transcription factors access to the DNA, which is what stimulates a gene’s expression</w:t>
      </w:r>
    </w:p>
    <w:p w14:paraId="78119387" w14:textId="5DB638F5" w:rsidR="009F6862" w:rsidRDefault="009F6862" w:rsidP="00A568BA">
      <w:pPr>
        <w:pStyle w:val="ListParagraph"/>
        <w:numPr>
          <w:ilvl w:val="0"/>
          <w:numId w:val="34"/>
        </w:numPr>
        <w:spacing w:line="276" w:lineRule="auto"/>
        <w:rPr>
          <w:rFonts w:asciiTheme="majorHAnsi" w:hAnsiTheme="majorHAnsi"/>
        </w:rPr>
      </w:pPr>
      <w:r>
        <w:rPr>
          <w:rFonts w:asciiTheme="majorHAnsi" w:hAnsiTheme="majorHAnsi"/>
        </w:rPr>
        <w:t>An example is chromatin remodeling induced by GR (a transcription factor)</w:t>
      </w:r>
    </w:p>
    <w:p w14:paraId="53AE3864" w14:textId="6B2BD7A3" w:rsidR="009F6862" w:rsidRDefault="009F6862" w:rsidP="00A568BA">
      <w:pPr>
        <w:pStyle w:val="ListParagraph"/>
        <w:numPr>
          <w:ilvl w:val="0"/>
          <w:numId w:val="35"/>
        </w:numPr>
        <w:spacing w:line="276" w:lineRule="auto"/>
        <w:rPr>
          <w:rFonts w:asciiTheme="majorHAnsi" w:hAnsiTheme="majorHAnsi"/>
        </w:rPr>
      </w:pPr>
      <w:r>
        <w:rPr>
          <w:rFonts w:asciiTheme="majorHAnsi" w:hAnsiTheme="majorHAnsi"/>
        </w:rPr>
        <w:t>GR binds to the enhancer GRE (glucocorticoid response element)</w:t>
      </w:r>
    </w:p>
    <w:p w14:paraId="32B3E6AC" w14:textId="2E382D25" w:rsidR="009F6862" w:rsidRDefault="009F6862" w:rsidP="00A568BA">
      <w:pPr>
        <w:pStyle w:val="ListParagraph"/>
        <w:numPr>
          <w:ilvl w:val="0"/>
          <w:numId w:val="35"/>
        </w:numPr>
        <w:spacing w:line="276" w:lineRule="auto"/>
        <w:rPr>
          <w:rFonts w:asciiTheme="majorHAnsi" w:hAnsiTheme="majorHAnsi"/>
        </w:rPr>
      </w:pPr>
      <w:r>
        <w:rPr>
          <w:rFonts w:asciiTheme="majorHAnsi" w:hAnsiTheme="majorHAnsi"/>
        </w:rPr>
        <w:t>GR recruits a HAT to the DNA, which acetylates the histones of nucleosomes</w:t>
      </w:r>
    </w:p>
    <w:p w14:paraId="3C97FFAC" w14:textId="02384069" w:rsidR="009F6862" w:rsidRDefault="009F6862" w:rsidP="00A568BA">
      <w:pPr>
        <w:pStyle w:val="ListParagraph"/>
        <w:numPr>
          <w:ilvl w:val="0"/>
          <w:numId w:val="35"/>
        </w:numPr>
        <w:spacing w:line="276" w:lineRule="auto"/>
        <w:rPr>
          <w:rFonts w:asciiTheme="majorHAnsi" w:hAnsiTheme="majorHAnsi"/>
        </w:rPr>
      </w:pPr>
      <w:r>
        <w:rPr>
          <w:rFonts w:asciiTheme="majorHAnsi" w:hAnsiTheme="majorHAnsi"/>
        </w:rPr>
        <w:t>SWI/SNF complex binds to acetylated histones</w:t>
      </w:r>
    </w:p>
    <w:p w14:paraId="3C28BF1B" w14:textId="3140A53E" w:rsidR="009F6862" w:rsidRDefault="009F6862" w:rsidP="00A568BA">
      <w:pPr>
        <w:pStyle w:val="ListParagraph"/>
        <w:numPr>
          <w:ilvl w:val="0"/>
          <w:numId w:val="35"/>
        </w:numPr>
        <w:spacing w:line="276" w:lineRule="auto"/>
        <w:rPr>
          <w:rFonts w:asciiTheme="majorHAnsi" w:hAnsiTheme="majorHAnsi"/>
        </w:rPr>
      </w:pPr>
      <w:r>
        <w:rPr>
          <w:rFonts w:asciiTheme="majorHAnsi" w:hAnsiTheme="majorHAnsi"/>
        </w:rPr>
        <w:t>SWI/SNF complex remodels the chromatin, and expose the DNA for basal transcription factors to bind</w:t>
      </w:r>
    </w:p>
    <w:p w14:paraId="430BA834" w14:textId="379855EE" w:rsidR="009F6862" w:rsidRPr="009F6862" w:rsidRDefault="009F6862" w:rsidP="00A568BA">
      <w:pPr>
        <w:pStyle w:val="ListParagraph"/>
        <w:numPr>
          <w:ilvl w:val="0"/>
          <w:numId w:val="35"/>
        </w:numPr>
        <w:spacing w:line="276" w:lineRule="auto"/>
        <w:rPr>
          <w:rFonts w:asciiTheme="majorHAnsi" w:hAnsiTheme="majorHAnsi"/>
        </w:rPr>
      </w:pPr>
      <w:r>
        <w:rPr>
          <w:rFonts w:asciiTheme="majorHAnsi" w:hAnsiTheme="majorHAnsi"/>
        </w:rPr>
        <w:t>Basal transcription factors form transcription initiation complex with RNA polymerase II on the promoter</w:t>
      </w:r>
    </w:p>
    <w:p w14:paraId="00695084" w14:textId="58A646EF" w:rsidR="002C0D84" w:rsidRDefault="002C0D84" w:rsidP="002C0D84">
      <w:pPr>
        <w:spacing w:line="276" w:lineRule="auto"/>
        <w:rPr>
          <w:rFonts w:asciiTheme="majorHAnsi" w:hAnsiTheme="majorHAnsi"/>
          <w:color w:val="FF6600"/>
        </w:rPr>
      </w:pPr>
      <w:r>
        <w:rPr>
          <w:rFonts w:asciiTheme="majorHAnsi" w:hAnsiTheme="majorHAnsi"/>
          <w:color w:val="FF6600"/>
        </w:rPr>
        <w:t>Euchromatin and Heterochromatin</w:t>
      </w:r>
    </w:p>
    <w:p w14:paraId="21BC877B" w14:textId="167C0C6B" w:rsidR="002C0D84" w:rsidRDefault="00914E4E" w:rsidP="00A568BA">
      <w:pPr>
        <w:pStyle w:val="ListParagraph"/>
        <w:numPr>
          <w:ilvl w:val="0"/>
          <w:numId w:val="31"/>
        </w:numPr>
        <w:spacing w:line="276" w:lineRule="auto"/>
        <w:rPr>
          <w:rFonts w:asciiTheme="majorHAnsi" w:hAnsiTheme="majorHAnsi"/>
        </w:rPr>
      </w:pPr>
      <w:r>
        <w:rPr>
          <w:rFonts w:asciiTheme="majorHAnsi" w:hAnsiTheme="majorHAnsi"/>
        </w:rPr>
        <w:t>Variation in the density of chromatin within the nuclei of cells leads to differential staining of sections of chromosomes</w:t>
      </w:r>
    </w:p>
    <w:p w14:paraId="5C467825" w14:textId="4BCCDB81" w:rsidR="00914E4E" w:rsidRDefault="00914E4E" w:rsidP="00A568BA">
      <w:pPr>
        <w:pStyle w:val="ListParagraph"/>
        <w:numPr>
          <w:ilvl w:val="0"/>
          <w:numId w:val="31"/>
        </w:numPr>
        <w:spacing w:line="276" w:lineRule="auto"/>
        <w:rPr>
          <w:rFonts w:asciiTheme="majorHAnsi" w:hAnsiTheme="majorHAnsi"/>
        </w:rPr>
      </w:pPr>
      <w:r>
        <w:rPr>
          <w:rFonts w:asciiTheme="majorHAnsi" w:hAnsiTheme="majorHAnsi"/>
        </w:rPr>
        <w:t xml:space="preserve">The deeply staining material is heterochromatin and the lightly staining is euchromatin </w:t>
      </w:r>
    </w:p>
    <w:p w14:paraId="0D0DB743" w14:textId="03BCBC88" w:rsidR="00914E4E" w:rsidRDefault="00914E4E" w:rsidP="00A568BA">
      <w:pPr>
        <w:pStyle w:val="ListParagraph"/>
        <w:numPr>
          <w:ilvl w:val="0"/>
          <w:numId w:val="31"/>
        </w:numPr>
        <w:spacing w:line="276" w:lineRule="auto"/>
        <w:rPr>
          <w:rFonts w:asciiTheme="majorHAnsi" w:hAnsiTheme="majorHAnsi"/>
        </w:rPr>
      </w:pPr>
      <w:r>
        <w:rPr>
          <w:rFonts w:asciiTheme="majorHAnsi" w:hAnsiTheme="majorHAnsi"/>
        </w:rPr>
        <w:t>Vast majority of eukaryotic genes are located in the euchromatin</w:t>
      </w:r>
    </w:p>
    <w:p w14:paraId="7A994F0C" w14:textId="01F00658" w:rsidR="00914E4E" w:rsidRDefault="00914E4E" w:rsidP="00A568BA">
      <w:pPr>
        <w:pStyle w:val="ListParagraph"/>
        <w:numPr>
          <w:ilvl w:val="0"/>
          <w:numId w:val="31"/>
        </w:numPr>
        <w:spacing w:line="276" w:lineRule="auto"/>
        <w:rPr>
          <w:rFonts w:asciiTheme="majorHAnsi" w:hAnsiTheme="majorHAnsi"/>
        </w:rPr>
      </w:pPr>
      <w:r>
        <w:rPr>
          <w:rFonts w:asciiTheme="majorHAnsi" w:hAnsiTheme="majorHAnsi"/>
        </w:rPr>
        <w:t xml:space="preserve">When euchromatin genes are artificially transposed to a heterochromatin environment, they tend to function abnormally </w:t>
      </w:r>
    </w:p>
    <w:p w14:paraId="667A6E8D" w14:textId="70301FC1" w:rsidR="00914E4E" w:rsidRDefault="00914E4E" w:rsidP="00A568BA">
      <w:pPr>
        <w:pStyle w:val="ListParagraph"/>
        <w:numPr>
          <w:ilvl w:val="0"/>
          <w:numId w:val="31"/>
        </w:numPr>
        <w:spacing w:line="276" w:lineRule="auto"/>
        <w:rPr>
          <w:rFonts w:asciiTheme="majorHAnsi" w:hAnsiTheme="majorHAnsi"/>
        </w:rPr>
      </w:pPr>
      <w:r>
        <w:rPr>
          <w:rFonts w:asciiTheme="majorHAnsi" w:hAnsiTheme="majorHAnsi"/>
        </w:rPr>
        <w:t xml:space="preserve">Impaired ability to function and create a mix of normal and mutant characteristics in a single individual, a condition called position-effect variegation </w:t>
      </w:r>
    </w:p>
    <w:p w14:paraId="4716F1DA" w14:textId="45395689" w:rsidR="003F6D09" w:rsidRDefault="003F6D09" w:rsidP="00A568BA">
      <w:pPr>
        <w:pStyle w:val="ListParagraph"/>
        <w:numPr>
          <w:ilvl w:val="0"/>
          <w:numId w:val="3"/>
        </w:numPr>
        <w:spacing w:line="276" w:lineRule="auto"/>
        <w:rPr>
          <w:rFonts w:asciiTheme="majorHAnsi" w:hAnsiTheme="majorHAnsi"/>
        </w:rPr>
      </w:pPr>
      <w:r>
        <w:rPr>
          <w:rFonts w:asciiTheme="majorHAnsi" w:hAnsiTheme="majorHAnsi"/>
        </w:rPr>
        <w:t xml:space="preserve">Variability in the phenotype is caused by changing the position of the euchromatic gene, specifically by relocating it to the heterochromatin </w:t>
      </w:r>
    </w:p>
    <w:p w14:paraId="09A6B722" w14:textId="51F5A46E" w:rsidR="003F6D09" w:rsidRDefault="009F6862" w:rsidP="00A568BA">
      <w:pPr>
        <w:pStyle w:val="ListParagraph"/>
        <w:numPr>
          <w:ilvl w:val="0"/>
          <w:numId w:val="32"/>
        </w:numPr>
        <w:spacing w:line="276" w:lineRule="auto"/>
        <w:rPr>
          <w:rFonts w:asciiTheme="majorHAnsi" w:hAnsiTheme="majorHAnsi"/>
        </w:rPr>
      </w:pPr>
      <w:r>
        <w:rPr>
          <w:rFonts w:asciiTheme="majorHAnsi" w:hAnsiTheme="majorHAnsi"/>
        </w:rPr>
        <w:t xml:space="preserve">Heterochromatin represses gene function because it is condensed into a form that is not accessible to the transcriptional machinery </w:t>
      </w:r>
    </w:p>
    <w:p w14:paraId="4428B9DC" w14:textId="62C46837" w:rsidR="009F6862" w:rsidRDefault="009F6862" w:rsidP="00A568BA">
      <w:pPr>
        <w:pStyle w:val="ListParagraph"/>
        <w:numPr>
          <w:ilvl w:val="0"/>
          <w:numId w:val="32"/>
        </w:numPr>
        <w:spacing w:line="276" w:lineRule="auto"/>
        <w:rPr>
          <w:rFonts w:asciiTheme="majorHAnsi" w:hAnsiTheme="majorHAnsi"/>
        </w:rPr>
      </w:pPr>
      <w:r>
        <w:rPr>
          <w:rFonts w:asciiTheme="majorHAnsi" w:hAnsiTheme="majorHAnsi"/>
        </w:rPr>
        <w:t>Heterochromatin is not always associated with complete genetic activity</w:t>
      </w:r>
    </w:p>
    <w:p w14:paraId="57B2005A" w14:textId="70E2E420" w:rsidR="009F6862" w:rsidRDefault="009F6862" w:rsidP="00A568BA">
      <w:pPr>
        <w:pStyle w:val="ListParagraph"/>
        <w:numPr>
          <w:ilvl w:val="0"/>
          <w:numId w:val="3"/>
        </w:numPr>
        <w:spacing w:line="276" w:lineRule="auto"/>
        <w:rPr>
          <w:rFonts w:asciiTheme="majorHAnsi" w:hAnsiTheme="majorHAnsi"/>
        </w:rPr>
      </w:pPr>
      <w:r>
        <w:rPr>
          <w:rFonts w:asciiTheme="majorHAnsi" w:hAnsiTheme="majorHAnsi"/>
        </w:rPr>
        <w:t xml:space="preserve">When a heterochromatic gene is moved into a euchromatic environment by chromosome rearrangement, its expression tends to variegate </w:t>
      </w:r>
    </w:p>
    <w:p w14:paraId="23DEF8EC" w14:textId="628B3DF4" w:rsidR="009F6862" w:rsidRDefault="009F6862" w:rsidP="00A568BA">
      <w:pPr>
        <w:pStyle w:val="ListParagraph"/>
        <w:numPr>
          <w:ilvl w:val="0"/>
          <w:numId w:val="33"/>
        </w:numPr>
        <w:spacing w:line="276" w:lineRule="auto"/>
        <w:rPr>
          <w:rFonts w:asciiTheme="majorHAnsi" w:hAnsiTheme="majorHAnsi"/>
        </w:rPr>
      </w:pPr>
      <w:r>
        <w:rPr>
          <w:rFonts w:asciiTheme="majorHAnsi" w:hAnsiTheme="majorHAnsi"/>
        </w:rPr>
        <w:t>Heterochromatin has the ability to repress euchromatic genes that have been placed near it by a chromosome rearrangement</w:t>
      </w:r>
    </w:p>
    <w:p w14:paraId="7D528A29" w14:textId="591ABCCF" w:rsidR="009F6862" w:rsidRDefault="009F6862" w:rsidP="009F6862">
      <w:pPr>
        <w:spacing w:line="276" w:lineRule="auto"/>
        <w:rPr>
          <w:rFonts w:asciiTheme="majorHAnsi" w:hAnsiTheme="majorHAnsi"/>
          <w:color w:val="FF6600"/>
        </w:rPr>
      </w:pPr>
      <w:r>
        <w:rPr>
          <w:rFonts w:asciiTheme="majorHAnsi" w:hAnsiTheme="majorHAnsi"/>
          <w:color w:val="FF6600"/>
        </w:rPr>
        <w:t>Gene Silencing</w:t>
      </w:r>
    </w:p>
    <w:p w14:paraId="2D6A10FE" w14:textId="2AFAE0A3" w:rsidR="009F6862" w:rsidRDefault="001F0729" w:rsidP="00A568BA">
      <w:pPr>
        <w:pStyle w:val="ListParagraph"/>
        <w:numPr>
          <w:ilvl w:val="0"/>
          <w:numId w:val="33"/>
        </w:numPr>
        <w:spacing w:line="276" w:lineRule="auto"/>
        <w:rPr>
          <w:rFonts w:asciiTheme="majorHAnsi" w:hAnsiTheme="majorHAnsi"/>
        </w:rPr>
      </w:pPr>
      <w:r>
        <w:rPr>
          <w:rFonts w:asciiTheme="majorHAnsi" w:hAnsiTheme="majorHAnsi"/>
        </w:rPr>
        <w:t>There are other aspects of chromatin organization, some possibly related to heterochromatin, that control gene activity</w:t>
      </w:r>
    </w:p>
    <w:p w14:paraId="71CEF0DA" w14:textId="341EC779" w:rsidR="001F0729" w:rsidRDefault="00871158" w:rsidP="00A568BA">
      <w:pPr>
        <w:pStyle w:val="ListParagraph"/>
        <w:numPr>
          <w:ilvl w:val="0"/>
          <w:numId w:val="33"/>
        </w:numPr>
        <w:spacing w:line="276" w:lineRule="auto"/>
        <w:rPr>
          <w:rFonts w:asciiTheme="majorHAnsi" w:hAnsiTheme="majorHAnsi"/>
        </w:rPr>
      </w:pPr>
      <w:r>
        <w:rPr>
          <w:rFonts w:asciiTheme="majorHAnsi" w:hAnsiTheme="majorHAnsi"/>
        </w:rPr>
        <w:t xml:space="preserve">Transcription factors act together with particular enhancer and promoter sequences to turn genes on in a spatially and temporally specific manner </w:t>
      </w:r>
    </w:p>
    <w:p w14:paraId="3541B08C" w14:textId="29EF725F" w:rsidR="00871158" w:rsidRDefault="00871158" w:rsidP="00A568BA">
      <w:pPr>
        <w:pStyle w:val="ListParagraph"/>
        <w:numPr>
          <w:ilvl w:val="0"/>
          <w:numId w:val="33"/>
        </w:numPr>
        <w:spacing w:line="276" w:lineRule="auto"/>
        <w:rPr>
          <w:rFonts w:asciiTheme="majorHAnsi" w:hAnsiTheme="majorHAnsi"/>
        </w:rPr>
      </w:pPr>
      <w:r>
        <w:rPr>
          <w:rFonts w:asciiTheme="majorHAnsi" w:hAnsiTheme="majorHAnsi"/>
        </w:rPr>
        <w:t>At a particular time in a given eukaryotic cell, most genes are not being transcribed</w:t>
      </w:r>
    </w:p>
    <w:p w14:paraId="1BD733EB" w14:textId="51BD2E42" w:rsidR="00871158" w:rsidRDefault="00871158" w:rsidP="00A568BA">
      <w:pPr>
        <w:pStyle w:val="ListParagraph"/>
        <w:numPr>
          <w:ilvl w:val="0"/>
          <w:numId w:val="3"/>
        </w:numPr>
        <w:spacing w:line="276" w:lineRule="auto"/>
        <w:rPr>
          <w:rFonts w:asciiTheme="majorHAnsi" w:hAnsiTheme="majorHAnsi"/>
        </w:rPr>
      </w:pPr>
      <w:r>
        <w:rPr>
          <w:rFonts w:asciiTheme="majorHAnsi" w:hAnsiTheme="majorHAnsi"/>
        </w:rPr>
        <w:t>Thus, genes are transcriptionally silent</w:t>
      </w:r>
    </w:p>
    <w:p w14:paraId="164151B8" w14:textId="068BA44D" w:rsidR="00871158" w:rsidRDefault="00871158" w:rsidP="00A568BA">
      <w:pPr>
        <w:pStyle w:val="ListParagraph"/>
        <w:numPr>
          <w:ilvl w:val="0"/>
          <w:numId w:val="36"/>
        </w:numPr>
        <w:spacing w:line="276" w:lineRule="auto"/>
        <w:rPr>
          <w:rFonts w:asciiTheme="majorHAnsi" w:hAnsiTheme="majorHAnsi"/>
        </w:rPr>
      </w:pPr>
      <w:r>
        <w:rPr>
          <w:rFonts w:asciiTheme="majorHAnsi" w:hAnsiTheme="majorHAnsi"/>
        </w:rPr>
        <w:t>RNA interference can impact gene expression by causing the degradation of mRNAs or by arresting the translation of these molecules</w:t>
      </w:r>
    </w:p>
    <w:p w14:paraId="362AE0F6" w14:textId="092304D3" w:rsidR="00871158" w:rsidRDefault="00871158" w:rsidP="00A568BA">
      <w:pPr>
        <w:pStyle w:val="ListParagraph"/>
        <w:numPr>
          <w:ilvl w:val="0"/>
          <w:numId w:val="3"/>
        </w:numPr>
        <w:spacing w:line="276" w:lineRule="auto"/>
        <w:rPr>
          <w:rFonts w:asciiTheme="majorHAnsi" w:hAnsiTheme="majorHAnsi"/>
        </w:rPr>
      </w:pPr>
      <w:proofErr w:type="spellStart"/>
      <w:r>
        <w:rPr>
          <w:rFonts w:asciiTheme="majorHAnsi" w:hAnsiTheme="majorHAnsi"/>
        </w:rPr>
        <w:t>RNAi</w:t>
      </w:r>
      <w:proofErr w:type="spellEnd"/>
      <w:r>
        <w:rPr>
          <w:rFonts w:asciiTheme="majorHAnsi" w:hAnsiTheme="majorHAnsi"/>
        </w:rPr>
        <w:t xml:space="preserve"> provides a mechanism for posttranscriptional gene silencing</w:t>
      </w:r>
    </w:p>
    <w:p w14:paraId="2604FFAE" w14:textId="6B8EF514" w:rsidR="00871158" w:rsidRDefault="00871158" w:rsidP="00A568BA">
      <w:pPr>
        <w:pStyle w:val="ListParagraph"/>
        <w:numPr>
          <w:ilvl w:val="0"/>
          <w:numId w:val="36"/>
        </w:numPr>
        <w:spacing w:line="276" w:lineRule="auto"/>
        <w:rPr>
          <w:rFonts w:asciiTheme="majorHAnsi" w:hAnsiTheme="majorHAnsi"/>
        </w:rPr>
      </w:pPr>
      <w:r>
        <w:rPr>
          <w:rFonts w:asciiTheme="majorHAnsi" w:hAnsiTheme="majorHAnsi"/>
        </w:rPr>
        <w:t xml:space="preserve">Transgenes and transposons, especially those located in the heterochromatic regions of a genome, may be silenced through the influence of </w:t>
      </w:r>
      <w:proofErr w:type="spellStart"/>
      <w:r>
        <w:rPr>
          <w:rFonts w:asciiTheme="majorHAnsi" w:hAnsiTheme="majorHAnsi"/>
        </w:rPr>
        <w:t>siRNAs</w:t>
      </w:r>
      <w:proofErr w:type="spellEnd"/>
      <w:r>
        <w:rPr>
          <w:rFonts w:asciiTheme="majorHAnsi" w:hAnsiTheme="majorHAnsi"/>
        </w:rPr>
        <w:t xml:space="preserve"> </w:t>
      </w:r>
    </w:p>
    <w:p w14:paraId="47CF0210" w14:textId="727B575C" w:rsidR="00871158" w:rsidRDefault="00871158" w:rsidP="00A568BA">
      <w:pPr>
        <w:pStyle w:val="ListParagraph"/>
        <w:numPr>
          <w:ilvl w:val="0"/>
          <w:numId w:val="3"/>
        </w:numPr>
        <w:spacing w:line="276" w:lineRule="auto"/>
        <w:rPr>
          <w:rFonts w:asciiTheme="majorHAnsi" w:hAnsiTheme="majorHAnsi"/>
        </w:rPr>
      </w:pPr>
      <w:proofErr w:type="spellStart"/>
      <w:r>
        <w:rPr>
          <w:rFonts w:asciiTheme="majorHAnsi" w:hAnsiTheme="majorHAnsi"/>
        </w:rPr>
        <w:t>RNAi</w:t>
      </w:r>
      <w:proofErr w:type="spellEnd"/>
      <w:r>
        <w:rPr>
          <w:rFonts w:asciiTheme="majorHAnsi" w:hAnsiTheme="majorHAnsi"/>
        </w:rPr>
        <w:t xml:space="preserve"> pathways appear to be involved in the formation of heterochromatin around the centromeres of chromosomes</w:t>
      </w:r>
    </w:p>
    <w:p w14:paraId="665CF53A" w14:textId="4F8C17AF" w:rsidR="00871158" w:rsidRDefault="00871158" w:rsidP="00871158">
      <w:pPr>
        <w:spacing w:line="276" w:lineRule="auto"/>
        <w:rPr>
          <w:rFonts w:asciiTheme="majorHAnsi" w:hAnsiTheme="majorHAnsi"/>
          <w:color w:val="FF6600"/>
        </w:rPr>
      </w:pPr>
      <w:r>
        <w:rPr>
          <w:rFonts w:asciiTheme="majorHAnsi" w:hAnsiTheme="majorHAnsi"/>
          <w:color w:val="FF6600"/>
        </w:rPr>
        <w:t>DNA Methylation and Imprinting</w:t>
      </w:r>
    </w:p>
    <w:p w14:paraId="6BFC77C8" w14:textId="4D5ADA24" w:rsidR="00871158" w:rsidRDefault="00871158" w:rsidP="00A568BA">
      <w:pPr>
        <w:pStyle w:val="ListParagraph"/>
        <w:numPr>
          <w:ilvl w:val="0"/>
          <w:numId w:val="36"/>
        </w:numPr>
        <w:spacing w:line="276" w:lineRule="auto"/>
        <w:rPr>
          <w:rFonts w:asciiTheme="majorHAnsi" w:hAnsiTheme="majorHAnsi"/>
        </w:rPr>
      </w:pPr>
      <w:r>
        <w:rPr>
          <w:rFonts w:asciiTheme="majorHAnsi" w:hAnsiTheme="majorHAnsi"/>
        </w:rPr>
        <w:t xml:space="preserve">Chemical modification of nucleotides is important in regulation of genes </w:t>
      </w:r>
    </w:p>
    <w:p w14:paraId="6F132AB8" w14:textId="1D3AB1AA" w:rsidR="00871158" w:rsidRDefault="00871158" w:rsidP="00A568BA">
      <w:pPr>
        <w:pStyle w:val="ListParagraph"/>
        <w:numPr>
          <w:ilvl w:val="0"/>
          <w:numId w:val="3"/>
        </w:numPr>
        <w:spacing w:line="276" w:lineRule="auto"/>
        <w:rPr>
          <w:rFonts w:asciiTheme="majorHAnsi" w:hAnsiTheme="majorHAnsi"/>
        </w:rPr>
      </w:pPr>
      <w:r>
        <w:rPr>
          <w:rFonts w:asciiTheme="majorHAnsi" w:hAnsiTheme="majorHAnsi"/>
        </w:rPr>
        <w:t>Typical mammalian genome has approx. 40% G</w:t>
      </w:r>
      <w:proofErr w:type="gramStart"/>
      <w:r>
        <w:rPr>
          <w:rFonts w:asciiTheme="majorHAnsi" w:hAnsiTheme="majorHAnsi"/>
        </w:rPr>
        <w:t>:C</w:t>
      </w:r>
      <w:proofErr w:type="gramEnd"/>
      <w:r>
        <w:rPr>
          <w:rFonts w:asciiTheme="majorHAnsi" w:hAnsiTheme="majorHAnsi"/>
        </w:rPr>
        <w:t xml:space="preserve"> base pairs</w:t>
      </w:r>
    </w:p>
    <w:p w14:paraId="17610A52" w14:textId="397EB8DE" w:rsidR="00871158" w:rsidRDefault="00871158" w:rsidP="00A568BA">
      <w:pPr>
        <w:pStyle w:val="ListParagraph"/>
        <w:numPr>
          <w:ilvl w:val="0"/>
          <w:numId w:val="3"/>
        </w:numPr>
        <w:spacing w:line="276" w:lineRule="auto"/>
        <w:rPr>
          <w:rFonts w:asciiTheme="majorHAnsi" w:hAnsiTheme="majorHAnsi"/>
        </w:rPr>
      </w:pPr>
      <w:r>
        <w:rPr>
          <w:rFonts w:asciiTheme="majorHAnsi" w:hAnsiTheme="majorHAnsi"/>
        </w:rPr>
        <w:t>Approx. 2-7% of these are modified by the addition of a methyl group to the cytosine</w:t>
      </w:r>
    </w:p>
    <w:p w14:paraId="2F7513A0" w14:textId="5180210D" w:rsidR="00871158" w:rsidRDefault="00871158" w:rsidP="00A568BA">
      <w:pPr>
        <w:pStyle w:val="ListParagraph"/>
        <w:numPr>
          <w:ilvl w:val="0"/>
          <w:numId w:val="36"/>
        </w:numPr>
        <w:spacing w:line="276" w:lineRule="auto"/>
        <w:rPr>
          <w:rFonts w:asciiTheme="majorHAnsi" w:hAnsiTheme="majorHAnsi"/>
        </w:rPr>
      </w:pPr>
      <w:r>
        <w:rPr>
          <w:rFonts w:asciiTheme="majorHAnsi" w:hAnsiTheme="majorHAnsi"/>
        </w:rPr>
        <w:t xml:space="preserve">Most methylated cytosines are found in base-pair doublets with the structure 5’ </w:t>
      </w:r>
      <w:proofErr w:type="spellStart"/>
      <w:r>
        <w:rPr>
          <w:rFonts w:asciiTheme="majorHAnsi" w:hAnsiTheme="majorHAnsi"/>
        </w:rPr>
        <w:t>mCpG</w:t>
      </w:r>
      <w:proofErr w:type="spellEnd"/>
      <w:r>
        <w:rPr>
          <w:rFonts w:asciiTheme="majorHAnsi" w:hAnsiTheme="majorHAnsi"/>
        </w:rPr>
        <w:t xml:space="preserve"> 3’ 3’ </w:t>
      </w:r>
      <w:proofErr w:type="spellStart"/>
      <w:r>
        <w:rPr>
          <w:rFonts w:asciiTheme="majorHAnsi" w:hAnsiTheme="majorHAnsi"/>
        </w:rPr>
        <w:t>GpCm</w:t>
      </w:r>
      <w:proofErr w:type="spellEnd"/>
      <w:r>
        <w:rPr>
          <w:rFonts w:asciiTheme="majorHAnsi" w:hAnsiTheme="majorHAnsi"/>
        </w:rPr>
        <w:t xml:space="preserve"> 5’</w:t>
      </w:r>
    </w:p>
    <w:p w14:paraId="3B80DB78" w14:textId="13188BE0" w:rsidR="00871158" w:rsidRDefault="00871158" w:rsidP="00A568BA">
      <w:pPr>
        <w:pStyle w:val="ListParagraph"/>
        <w:numPr>
          <w:ilvl w:val="0"/>
          <w:numId w:val="3"/>
        </w:numPr>
        <w:spacing w:line="276" w:lineRule="auto"/>
        <w:rPr>
          <w:rFonts w:asciiTheme="majorHAnsi" w:hAnsiTheme="majorHAnsi"/>
        </w:rPr>
      </w:pPr>
      <w:proofErr w:type="spellStart"/>
      <w:proofErr w:type="gramStart"/>
      <w:r>
        <w:rPr>
          <w:rFonts w:asciiTheme="majorHAnsi" w:hAnsiTheme="majorHAnsi"/>
        </w:rPr>
        <w:t>mC</w:t>
      </w:r>
      <w:proofErr w:type="spellEnd"/>
      <w:proofErr w:type="gramEnd"/>
      <w:r>
        <w:rPr>
          <w:rFonts w:asciiTheme="majorHAnsi" w:hAnsiTheme="majorHAnsi"/>
        </w:rPr>
        <w:t xml:space="preserve"> denotes </w:t>
      </w:r>
      <w:proofErr w:type="spellStart"/>
      <w:r>
        <w:rPr>
          <w:rFonts w:asciiTheme="majorHAnsi" w:hAnsiTheme="majorHAnsi"/>
        </w:rPr>
        <w:t>methylcytosine</w:t>
      </w:r>
      <w:proofErr w:type="spellEnd"/>
      <w:r>
        <w:rPr>
          <w:rFonts w:asciiTheme="majorHAnsi" w:hAnsiTheme="majorHAnsi"/>
        </w:rPr>
        <w:t xml:space="preserve"> </w:t>
      </w:r>
    </w:p>
    <w:p w14:paraId="59706C13" w14:textId="2EF4C5F5" w:rsidR="00871158" w:rsidRDefault="00871158" w:rsidP="00A568BA">
      <w:pPr>
        <w:pStyle w:val="ListParagraph"/>
        <w:numPr>
          <w:ilvl w:val="0"/>
          <w:numId w:val="3"/>
        </w:numPr>
        <w:spacing w:line="276" w:lineRule="auto"/>
        <w:rPr>
          <w:rFonts w:asciiTheme="majorHAnsi" w:hAnsiTheme="majorHAnsi"/>
        </w:rPr>
      </w:pPr>
      <w:proofErr w:type="gramStart"/>
      <w:r>
        <w:rPr>
          <w:rFonts w:asciiTheme="majorHAnsi" w:hAnsiTheme="majorHAnsi"/>
        </w:rPr>
        <w:t>p</w:t>
      </w:r>
      <w:proofErr w:type="gramEnd"/>
      <w:r>
        <w:rPr>
          <w:rFonts w:asciiTheme="majorHAnsi" w:hAnsiTheme="majorHAnsi"/>
        </w:rPr>
        <w:t xml:space="preserve"> between C and G denotes the phosphodiester bond between adjacent nucleotides in each DNA strand</w:t>
      </w:r>
    </w:p>
    <w:p w14:paraId="2FBADE74" w14:textId="53FD6220" w:rsidR="00871158" w:rsidRDefault="005A6555" w:rsidP="00A568BA">
      <w:pPr>
        <w:pStyle w:val="ListParagraph"/>
        <w:numPr>
          <w:ilvl w:val="0"/>
          <w:numId w:val="3"/>
        </w:numPr>
        <w:spacing w:line="276" w:lineRule="auto"/>
        <w:rPr>
          <w:rFonts w:asciiTheme="majorHAnsi" w:hAnsiTheme="majorHAnsi"/>
        </w:rPr>
      </w:pPr>
      <w:r>
        <w:rPr>
          <w:rFonts w:asciiTheme="majorHAnsi" w:hAnsiTheme="majorHAnsi"/>
        </w:rPr>
        <w:t xml:space="preserve">Structure is abbreviated by giving the composition of one strand, </w:t>
      </w:r>
      <w:proofErr w:type="spellStart"/>
      <w:r>
        <w:rPr>
          <w:rFonts w:asciiTheme="majorHAnsi" w:hAnsiTheme="majorHAnsi"/>
        </w:rPr>
        <w:t>mCpG</w:t>
      </w:r>
      <w:proofErr w:type="spellEnd"/>
    </w:p>
    <w:p w14:paraId="57BBA031" w14:textId="7F87B3E2" w:rsidR="005A6555" w:rsidRDefault="00F85B62" w:rsidP="00A568BA">
      <w:pPr>
        <w:pStyle w:val="ListParagraph"/>
        <w:numPr>
          <w:ilvl w:val="0"/>
          <w:numId w:val="36"/>
        </w:numPr>
        <w:spacing w:line="276" w:lineRule="auto"/>
        <w:rPr>
          <w:rFonts w:asciiTheme="majorHAnsi" w:hAnsiTheme="majorHAnsi"/>
        </w:rPr>
      </w:pPr>
      <w:r>
        <w:rPr>
          <w:rFonts w:asciiTheme="majorHAnsi" w:hAnsiTheme="majorHAnsi"/>
        </w:rPr>
        <w:t xml:space="preserve">Methylated </w:t>
      </w:r>
      <w:proofErr w:type="spellStart"/>
      <w:r>
        <w:rPr>
          <w:rFonts w:asciiTheme="majorHAnsi" w:hAnsiTheme="majorHAnsi"/>
        </w:rPr>
        <w:t>CpG</w:t>
      </w:r>
      <w:proofErr w:type="spellEnd"/>
      <w:r>
        <w:rPr>
          <w:rFonts w:asciiTheme="majorHAnsi" w:hAnsiTheme="majorHAnsi"/>
        </w:rPr>
        <w:t xml:space="preserve"> </w:t>
      </w:r>
      <w:proofErr w:type="spellStart"/>
      <w:r>
        <w:rPr>
          <w:rFonts w:asciiTheme="majorHAnsi" w:hAnsiTheme="majorHAnsi"/>
        </w:rPr>
        <w:t>dinucleotides</w:t>
      </w:r>
      <w:proofErr w:type="spellEnd"/>
      <w:r>
        <w:rPr>
          <w:rFonts w:asciiTheme="majorHAnsi" w:hAnsiTheme="majorHAnsi"/>
        </w:rPr>
        <w:t xml:space="preserve"> can be detected by digesting DNA with restriction enzymes that are sensitive to chemical modifications of their recognition sites</w:t>
      </w:r>
    </w:p>
    <w:p w14:paraId="0D8D4473" w14:textId="421EC0E2" w:rsidR="00F85B62" w:rsidRDefault="00F85B62" w:rsidP="00A568BA">
      <w:pPr>
        <w:pStyle w:val="ListParagraph"/>
        <w:numPr>
          <w:ilvl w:val="0"/>
          <w:numId w:val="3"/>
        </w:numPr>
        <w:spacing w:line="276" w:lineRule="auto"/>
        <w:rPr>
          <w:rFonts w:asciiTheme="majorHAnsi" w:hAnsiTheme="majorHAnsi"/>
        </w:rPr>
      </w:pPr>
      <w:r>
        <w:rPr>
          <w:rFonts w:asciiTheme="majorHAnsi" w:hAnsiTheme="majorHAnsi"/>
        </w:rPr>
        <w:t xml:space="preserve">Methylated and </w:t>
      </w:r>
      <w:proofErr w:type="spellStart"/>
      <w:r>
        <w:rPr>
          <w:rFonts w:asciiTheme="majorHAnsi" w:hAnsiTheme="majorHAnsi"/>
        </w:rPr>
        <w:t>unmethylated</w:t>
      </w:r>
      <w:proofErr w:type="spellEnd"/>
      <w:r>
        <w:rPr>
          <w:rFonts w:asciiTheme="majorHAnsi" w:hAnsiTheme="majorHAnsi"/>
        </w:rPr>
        <w:t xml:space="preserve"> DNAs give different patterns of restriction fragments when they are digested with a restriction enzyme</w:t>
      </w:r>
    </w:p>
    <w:p w14:paraId="2A50D28E" w14:textId="19AF5DCF" w:rsidR="00F85B62" w:rsidRDefault="00F85B62" w:rsidP="00A568BA">
      <w:pPr>
        <w:pStyle w:val="ListParagraph"/>
        <w:numPr>
          <w:ilvl w:val="0"/>
          <w:numId w:val="36"/>
        </w:numPr>
        <w:spacing w:line="276" w:lineRule="auto"/>
        <w:rPr>
          <w:rFonts w:asciiTheme="majorHAnsi" w:hAnsiTheme="majorHAnsi"/>
        </w:rPr>
      </w:pPr>
      <w:r>
        <w:rPr>
          <w:rFonts w:asciiTheme="majorHAnsi" w:hAnsiTheme="majorHAnsi"/>
        </w:rPr>
        <w:t xml:space="preserve">Distribution of </w:t>
      </w:r>
      <w:proofErr w:type="spellStart"/>
      <w:r>
        <w:rPr>
          <w:rFonts w:asciiTheme="majorHAnsi" w:hAnsiTheme="majorHAnsi"/>
        </w:rPr>
        <w:t>CpG</w:t>
      </w:r>
      <w:proofErr w:type="spellEnd"/>
      <w:r>
        <w:rPr>
          <w:rFonts w:asciiTheme="majorHAnsi" w:hAnsiTheme="majorHAnsi"/>
        </w:rPr>
        <w:t xml:space="preserve"> </w:t>
      </w:r>
      <w:proofErr w:type="spellStart"/>
      <w:r>
        <w:rPr>
          <w:rFonts w:asciiTheme="majorHAnsi" w:hAnsiTheme="majorHAnsi"/>
        </w:rPr>
        <w:t>dinucleotides</w:t>
      </w:r>
      <w:proofErr w:type="spellEnd"/>
      <w:r>
        <w:rPr>
          <w:rFonts w:asciiTheme="majorHAnsi" w:hAnsiTheme="majorHAnsi"/>
        </w:rPr>
        <w:t xml:space="preserve"> is uneven, with many short segments of DNA having a much higher density of </w:t>
      </w:r>
      <w:proofErr w:type="spellStart"/>
      <w:r>
        <w:rPr>
          <w:rFonts w:asciiTheme="majorHAnsi" w:hAnsiTheme="majorHAnsi"/>
        </w:rPr>
        <w:t>CpG</w:t>
      </w:r>
      <w:proofErr w:type="spellEnd"/>
      <w:r>
        <w:rPr>
          <w:rFonts w:asciiTheme="majorHAnsi" w:hAnsiTheme="majorHAnsi"/>
        </w:rPr>
        <w:t xml:space="preserve"> </w:t>
      </w:r>
      <w:proofErr w:type="spellStart"/>
      <w:r>
        <w:rPr>
          <w:rFonts w:asciiTheme="majorHAnsi" w:hAnsiTheme="majorHAnsi"/>
        </w:rPr>
        <w:t>dinucleotides</w:t>
      </w:r>
      <w:proofErr w:type="spellEnd"/>
      <w:r>
        <w:rPr>
          <w:rFonts w:asciiTheme="majorHAnsi" w:hAnsiTheme="majorHAnsi"/>
        </w:rPr>
        <w:t xml:space="preserve"> than other genomic regions</w:t>
      </w:r>
    </w:p>
    <w:p w14:paraId="791E47A4" w14:textId="7F29FF10" w:rsidR="00F85B62" w:rsidRDefault="00F85B62" w:rsidP="00A568BA">
      <w:pPr>
        <w:pStyle w:val="ListParagraph"/>
        <w:numPr>
          <w:ilvl w:val="0"/>
          <w:numId w:val="36"/>
        </w:numPr>
        <w:spacing w:line="276" w:lineRule="auto"/>
        <w:rPr>
          <w:rFonts w:asciiTheme="majorHAnsi" w:hAnsiTheme="majorHAnsi"/>
        </w:rPr>
      </w:pPr>
      <w:proofErr w:type="spellStart"/>
      <w:r>
        <w:rPr>
          <w:rFonts w:asciiTheme="majorHAnsi" w:hAnsiTheme="majorHAnsi"/>
        </w:rPr>
        <w:t>CpG</w:t>
      </w:r>
      <w:proofErr w:type="spellEnd"/>
      <w:r>
        <w:rPr>
          <w:rFonts w:asciiTheme="majorHAnsi" w:hAnsiTheme="majorHAnsi"/>
        </w:rPr>
        <w:t xml:space="preserve">-rich segments, usually 1-2 kb long, are called </w:t>
      </w:r>
      <w:proofErr w:type="spellStart"/>
      <w:r>
        <w:rPr>
          <w:rFonts w:asciiTheme="majorHAnsi" w:hAnsiTheme="majorHAnsi"/>
        </w:rPr>
        <w:t>CpG</w:t>
      </w:r>
      <w:proofErr w:type="spellEnd"/>
      <w:r>
        <w:rPr>
          <w:rFonts w:asciiTheme="majorHAnsi" w:hAnsiTheme="majorHAnsi"/>
        </w:rPr>
        <w:t xml:space="preserve"> islands and most are situated near transcription start sites</w:t>
      </w:r>
    </w:p>
    <w:p w14:paraId="77AE9228" w14:textId="0E7B97E2" w:rsidR="00F85B62" w:rsidRDefault="00F85B62" w:rsidP="00A568BA">
      <w:pPr>
        <w:pStyle w:val="ListParagraph"/>
        <w:numPr>
          <w:ilvl w:val="0"/>
          <w:numId w:val="36"/>
        </w:numPr>
        <w:spacing w:line="276" w:lineRule="auto"/>
        <w:rPr>
          <w:rFonts w:asciiTheme="majorHAnsi" w:hAnsiTheme="majorHAnsi"/>
        </w:rPr>
      </w:pPr>
      <w:r>
        <w:rPr>
          <w:rFonts w:asciiTheme="majorHAnsi" w:hAnsiTheme="majorHAnsi"/>
        </w:rPr>
        <w:t>Cytosines in these islands are not methylated and this state is conducive to transcription</w:t>
      </w:r>
    </w:p>
    <w:p w14:paraId="092B16CE" w14:textId="769930BD" w:rsidR="00F85B62" w:rsidRDefault="00F85B62" w:rsidP="00A568BA">
      <w:pPr>
        <w:pStyle w:val="ListParagraph"/>
        <w:numPr>
          <w:ilvl w:val="0"/>
          <w:numId w:val="36"/>
        </w:numPr>
        <w:spacing w:line="276" w:lineRule="auto"/>
        <w:rPr>
          <w:rFonts w:asciiTheme="majorHAnsi" w:hAnsiTheme="majorHAnsi"/>
        </w:rPr>
      </w:pPr>
      <w:r>
        <w:rPr>
          <w:rFonts w:asciiTheme="majorHAnsi" w:hAnsiTheme="majorHAnsi"/>
        </w:rPr>
        <w:t>Where methylated DNA is found it is associated with transcriptional repression</w:t>
      </w:r>
    </w:p>
    <w:p w14:paraId="367E6310" w14:textId="1DFFF8E8" w:rsidR="00F85B62" w:rsidRDefault="00F85B62" w:rsidP="00A568BA">
      <w:pPr>
        <w:pStyle w:val="ListParagraph"/>
        <w:numPr>
          <w:ilvl w:val="0"/>
          <w:numId w:val="36"/>
        </w:numPr>
        <w:spacing w:line="276" w:lineRule="auto"/>
        <w:rPr>
          <w:rFonts w:asciiTheme="majorHAnsi" w:hAnsiTheme="majorHAnsi"/>
        </w:rPr>
      </w:pPr>
      <w:r>
        <w:rPr>
          <w:rFonts w:asciiTheme="majorHAnsi" w:hAnsiTheme="majorHAnsi"/>
        </w:rPr>
        <w:t>In female mammals, the inactive X chromosome is extensively methylated</w:t>
      </w:r>
    </w:p>
    <w:p w14:paraId="6DEFA7A9" w14:textId="170CD830" w:rsidR="00F85B62" w:rsidRDefault="00F85B62" w:rsidP="00A568BA">
      <w:pPr>
        <w:pStyle w:val="ListParagraph"/>
        <w:numPr>
          <w:ilvl w:val="0"/>
          <w:numId w:val="36"/>
        </w:numPr>
        <w:spacing w:line="276" w:lineRule="auto"/>
        <w:rPr>
          <w:rFonts w:asciiTheme="majorHAnsi" w:hAnsiTheme="majorHAnsi"/>
        </w:rPr>
      </w:pPr>
      <w:r>
        <w:rPr>
          <w:rFonts w:asciiTheme="majorHAnsi" w:hAnsiTheme="majorHAnsi"/>
        </w:rPr>
        <w:t>Regions of the mammalian genome that contain repetitive sequences, including those rich in transposable elements, are also methylated</w:t>
      </w:r>
    </w:p>
    <w:p w14:paraId="7FFC8F27" w14:textId="6C22D2E8" w:rsidR="00F85B62" w:rsidRDefault="00F85B62" w:rsidP="00A568BA">
      <w:pPr>
        <w:pStyle w:val="ListParagraph"/>
        <w:numPr>
          <w:ilvl w:val="0"/>
          <w:numId w:val="3"/>
        </w:numPr>
        <w:spacing w:line="276" w:lineRule="auto"/>
        <w:rPr>
          <w:rFonts w:asciiTheme="majorHAnsi" w:hAnsiTheme="majorHAnsi"/>
        </w:rPr>
      </w:pPr>
      <w:r>
        <w:rPr>
          <w:rFonts w:asciiTheme="majorHAnsi" w:hAnsiTheme="majorHAnsi"/>
        </w:rPr>
        <w:t xml:space="preserve">This is a way of protecting the organism against the deleterious effects of transposon expression and movement </w:t>
      </w:r>
    </w:p>
    <w:p w14:paraId="12567286" w14:textId="432B38F9" w:rsidR="00F85B62" w:rsidRDefault="00F85B62" w:rsidP="00A568BA">
      <w:pPr>
        <w:pStyle w:val="ListParagraph"/>
        <w:numPr>
          <w:ilvl w:val="0"/>
          <w:numId w:val="37"/>
        </w:numPr>
        <w:spacing w:line="276" w:lineRule="auto"/>
        <w:rPr>
          <w:rFonts w:asciiTheme="majorHAnsi" w:hAnsiTheme="majorHAnsi"/>
        </w:rPr>
      </w:pPr>
      <w:r>
        <w:rPr>
          <w:rFonts w:asciiTheme="majorHAnsi" w:hAnsiTheme="majorHAnsi"/>
        </w:rPr>
        <w:t>DNA methylation is responsible for cases where gene expression is controlled by its parental origin</w:t>
      </w:r>
    </w:p>
    <w:p w14:paraId="6C356EAA" w14:textId="23AD9732" w:rsidR="004D768C" w:rsidRDefault="004D768C" w:rsidP="00A568BA">
      <w:pPr>
        <w:pStyle w:val="ListParagraph"/>
        <w:numPr>
          <w:ilvl w:val="0"/>
          <w:numId w:val="37"/>
        </w:numPr>
        <w:spacing w:line="276" w:lineRule="auto"/>
        <w:rPr>
          <w:rFonts w:asciiTheme="majorHAnsi" w:hAnsiTheme="majorHAnsi"/>
        </w:rPr>
      </w:pPr>
      <w:r>
        <w:rPr>
          <w:rFonts w:asciiTheme="majorHAnsi" w:hAnsiTheme="majorHAnsi"/>
        </w:rPr>
        <w:t xml:space="preserve">When expression of a gene is conditioned by its parental origin, the gene has been imprinted </w:t>
      </w:r>
    </w:p>
    <w:p w14:paraId="58E3512A" w14:textId="4653D811" w:rsidR="004D768C" w:rsidRDefault="004D768C" w:rsidP="00A568BA">
      <w:pPr>
        <w:pStyle w:val="ListParagraph"/>
        <w:numPr>
          <w:ilvl w:val="0"/>
          <w:numId w:val="37"/>
        </w:numPr>
        <w:spacing w:line="276" w:lineRule="auto"/>
        <w:rPr>
          <w:rFonts w:asciiTheme="majorHAnsi" w:hAnsiTheme="majorHAnsi"/>
        </w:rPr>
      </w:pPr>
      <w:r>
        <w:rPr>
          <w:rFonts w:asciiTheme="majorHAnsi" w:hAnsiTheme="majorHAnsi"/>
        </w:rPr>
        <w:t xml:space="preserve">The mark that conditions the expression of a gene is methylation of one or more </w:t>
      </w:r>
      <w:proofErr w:type="spellStart"/>
      <w:r>
        <w:rPr>
          <w:rFonts w:asciiTheme="majorHAnsi" w:hAnsiTheme="majorHAnsi"/>
        </w:rPr>
        <w:t>CpG</w:t>
      </w:r>
      <w:proofErr w:type="spellEnd"/>
      <w:r>
        <w:rPr>
          <w:rFonts w:asciiTheme="majorHAnsi" w:hAnsiTheme="majorHAnsi"/>
        </w:rPr>
        <w:t xml:space="preserve"> </w:t>
      </w:r>
      <w:proofErr w:type="spellStart"/>
      <w:r>
        <w:rPr>
          <w:rFonts w:asciiTheme="majorHAnsi" w:hAnsiTheme="majorHAnsi"/>
        </w:rPr>
        <w:t>dinucleotides</w:t>
      </w:r>
      <w:proofErr w:type="spellEnd"/>
      <w:r>
        <w:rPr>
          <w:rFonts w:asciiTheme="majorHAnsi" w:hAnsiTheme="majorHAnsi"/>
        </w:rPr>
        <w:t xml:space="preserve"> in the genes vicinity </w:t>
      </w:r>
    </w:p>
    <w:p w14:paraId="558E11F5" w14:textId="3D7E57CA" w:rsidR="004D768C" w:rsidRDefault="004D768C" w:rsidP="00A568BA">
      <w:pPr>
        <w:pStyle w:val="ListParagraph"/>
        <w:numPr>
          <w:ilvl w:val="0"/>
          <w:numId w:val="3"/>
        </w:numPr>
        <w:spacing w:line="276" w:lineRule="auto"/>
        <w:rPr>
          <w:rFonts w:asciiTheme="majorHAnsi" w:hAnsiTheme="majorHAnsi"/>
        </w:rPr>
      </w:pPr>
      <w:r>
        <w:rPr>
          <w:rFonts w:asciiTheme="majorHAnsi" w:hAnsiTheme="majorHAnsi"/>
        </w:rPr>
        <w:t xml:space="preserve">These methylated </w:t>
      </w:r>
      <w:proofErr w:type="spellStart"/>
      <w:r>
        <w:rPr>
          <w:rFonts w:asciiTheme="majorHAnsi" w:hAnsiTheme="majorHAnsi"/>
        </w:rPr>
        <w:t>dinucleotides</w:t>
      </w:r>
      <w:proofErr w:type="spellEnd"/>
      <w:r>
        <w:rPr>
          <w:rFonts w:asciiTheme="majorHAnsi" w:hAnsiTheme="majorHAnsi"/>
        </w:rPr>
        <w:t xml:space="preserve"> are initially formed in the parental germ line </w:t>
      </w:r>
    </w:p>
    <w:p w14:paraId="1994EBE1" w14:textId="382F7909" w:rsidR="004D768C" w:rsidRDefault="00F16F23" w:rsidP="00A568BA">
      <w:pPr>
        <w:pStyle w:val="ListParagraph"/>
        <w:numPr>
          <w:ilvl w:val="0"/>
          <w:numId w:val="38"/>
        </w:numPr>
        <w:spacing w:line="276" w:lineRule="auto"/>
        <w:rPr>
          <w:rFonts w:asciiTheme="majorHAnsi" w:hAnsiTheme="majorHAnsi"/>
        </w:rPr>
      </w:pPr>
      <w:r>
        <w:rPr>
          <w:rFonts w:asciiTheme="majorHAnsi" w:hAnsiTheme="majorHAnsi"/>
        </w:rPr>
        <w:t xml:space="preserve">An example is the </w:t>
      </w:r>
      <w:proofErr w:type="spellStart"/>
      <w:r>
        <w:rPr>
          <w:rFonts w:asciiTheme="majorHAnsi" w:hAnsiTheme="majorHAnsi"/>
          <w:i/>
        </w:rPr>
        <w:t>Igf</w:t>
      </w:r>
      <w:proofErr w:type="spellEnd"/>
      <w:r>
        <w:rPr>
          <w:rFonts w:asciiTheme="majorHAnsi" w:hAnsiTheme="majorHAnsi"/>
          <w:i/>
        </w:rPr>
        <w:t xml:space="preserve"> </w:t>
      </w:r>
      <w:r>
        <w:rPr>
          <w:rFonts w:asciiTheme="majorHAnsi" w:hAnsiTheme="majorHAnsi"/>
        </w:rPr>
        <w:t>2 gene in mice, which encodes and insulin-like growth factor which is expressed when inherited from the father but not the mother</w:t>
      </w:r>
    </w:p>
    <w:p w14:paraId="2A206781" w14:textId="0088077C" w:rsidR="00F16F23" w:rsidRDefault="00F16F23" w:rsidP="00A568BA">
      <w:pPr>
        <w:pStyle w:val="ListParagraph"/>
        <w:numPr>
          <w:ilvl w:val="0"/>
          <w:numId w:val="3"/>
        </w:numPr>
        <w:spacing w:line="276" w:lineRule="auto"/>
        <w:rPr>
          <w:rFonts w:asciiTheme="majorHAnsi" w:hAnsiTheme="majorHAnsi"/>
        </w:rPr>
      </w:pPr>
      <w:r>
        <w:rPr>
          <w:rFonts w:asciiTheme="majorHAnsi" w:hAnsiTheme="majorHAnsi"/>
        </w:rPr>
        <w:t xml:space="preserve">The </w:t>
      </w:r>
      <w:proofErr w:type="spellStart"/>
      <w:r>
        <w:rPr>
          <w:rFonts w:asciiTheme="majorHAnsi" w:hAnsiTheme="majorHAnsi"/>
        </w:rPr>
        <w:t>Igf</w:t>
      </w:r>
      <w:proofErr w:type="spellEnd"/>
      <w:r>
        <w:rPr>
          <w:rFonts w:asciiTheme="majorHAnsi" w:hAnsiTheme="majorHAnsi"/>
        </w:rPr>
        <w:t xml:space="preserve"> 2 gene is methylated in the female germ line but not the male germ line</w:t>
      </w:r>
    </w:p>
    <w:p w14:paraId="4C9969C5" w14:textId="7D93D2B2" w:rsidR="00F16F23" w:rsidRDefault="00F16F23" w:rsidP="00A568BA">
      <w:pPr>
        <w:pStyle w:val="ListParagraph"/>
        <w:numPr>
          <w:ilvl w:val="0"/>
          <w:numId w:val="3"/>
        </w:numPr>
        <w:spacing w:line="276" w:lineRule="auto"/>
        <w:rPr>
          <w:rFonts w:asciiTheme="majorHAnsi" w:hAnsiTheme="majorHAnsi"/>
        </w:rPr>
      </w:pPr>
      <w:r>
        <w:rPr>
          <w:rFonts w:asciiTheme="majorHAnsi" w:hAnsiTheme="majorHAnsi"/>
        </w:rPr>
        <w:t xml:space="preserve">At fertilization, a methylated, maternally contributed </w:t>
      </w:r>
      <w:proofErr w:type="spellStart"/>
      <w:r>
        <w:rPr>
          <w:rFonts w:asciiTheme="majorHAnsi" w:hAnsiTheme="majorHAnsi"/>
        </w:rPr>
        <w:t>Igf</w:t>
      </w:r>
      <w:proofErr w:type="spellEnd"/>
      <w:r>
        <w:rPr>
          <w:rFonts w:asciiTheme="majorHAnsi" w:hAnsiTheme="majorHAnsi"/>
        </w:rPr>
        <w:t xml:space="preserve"> 2 gene is combined with an </w:t>
      </w:r>
      <w:proofErr w:type="spellStart"/>
      <w:r>
        <w:rPr>
          <w:rFonts w:asciiTheme="majorHAnsi" w:hAnsiTheme="majorHAnsi"/>
        </w:rPr>
        <w:t>unmethylated</w:t>
      </w:r>
      <w:proofErr w:type="spellEnd"/>
      <w:r>
        <w:rPr>
          <w:rFonts w:asciiTheme="majorHAnsi" w:hAnsiTheme="majorHAnsi"/>
        </w:rPr>
        <w:t xml:space="preserve">, paternally contributed </w:t>
      </w:r>
      <w:proofErr w:type="spellStart"/>
      <w:r>
        <w:rPr>
          <w:rFonts w:asciiTheme="majorHAnsi" w:hAnsiTheme="majorHAnsi"/>
        </w:rPr>
        <w:t>Igf</w:t>
      </w:r>
      <w:proofErr w:type="spellEnd"/>
      <w:r>
        <w:rPr>
          <w:rFonts w:asciiTheme="majorHAnsi" w:hAnsiTheme="majorHAnsi"/>
        </w:rPr>
        <w:t xml:space="preserve"> 2 gene</w:t>
      </w:r>
    </w:p>
    <w:p w14:paraId="2B06EEC7" w14:textId="443926F1" w:rsidR="00F16F23" w:rsidRDefault="00F16F23" w:rsidP="00A568BA">
      <w:pPr>
        <w:pStyle w:val="ListParagraph"/>
        <w:numPr>
          <w:ilvl w:val="0"/>
          <w:numId w:val="3"/>
        </w:numPr>
        <w:spacing w:line="276" w:lineRule="auto"/>
        <w:rPr>
          <w:rFonts w:asciiTheme="majorHAnsi" w:hAnsiTheme="majorHAnsi"/>
        </w:rPr>
      </w:pPr>
      <w:r>
        <w:rPr>
          <w:rFonts w:asciiTheme="majorHAnsi" w:hAnsiTheme="majorHAnsi"/>
        </w:rPr>
        <w:t xml:space="preserve">During embryogenesis, the methylated and </w:t>
      </w:r>
      <w:proofErr w:type="spellStart"/>
      <w:r>
        <w:rPr>
          <w:rFonts w:asciiTheme="majorHAnsi" w:hAnsiTheme="majorHAnsi"/>
        </w:rPr>
        <w:t>unmethylated</w:t>
      </w:r>
      <w:proofErr w:type="spellEnd"/>
      <w:r>
        <w:rPr>
          <w:rFonts w:asciiTheme="majorHAnsi" w:hAnsiTheme="majorHAnsi"/>
        </w:rPr>
        <w:t xml:space="preserve"> states are preserved each time the genes replicate </w:t>
      </w:r>
    </w:p>
    <w:p w14:paraId="44030DE7" w14:textId="5C70DF84" w:rsidR="00F16F23" w:rsidRDefault="00F16F23" w:rsidP="00A568BA">
      <w:pPr>
        <w:pStyle w:val="ListParagraph"/>
        <w:numPr>
          <w:ilvl w:val="0"/>
          <w:numId w:val="3"/>
        </w:numPr>
        <w:spacing w:line="276" w:lineRule="auto"/>
        <w:rPr>
          <w:rFonts w:asciiTheme="majorHAnsi" w:hAnsiTheme="majorHAnsi"/>
        </w:rPr>
      </w:pPr>
      <w:r>
        <w:rPr>
          <w:rFonts w:asciiTheme="majorHAnsi" w:hAnsiTheme="majorHAnsi"/>
        </w:rPr>
        <w:t xml:space="preserve">A methylated gene is silent, so only the paternally </w:t>
      </w:r>
      <w:proofErr w:type="spellStart"/>
      <w:r>
        <w:rPr>
          <w:rFonts w:asciiTheme="majorHAnsi" w:hAnsiTheme="majorHAnsi"/>
        </w:rPr>
        <w:t>Igf</w:t>
      </w:r>
      <w:proofErr w:type="spellEnd"/>
      <w:r>
        <w:rPr>
          <w:rFonts w:asciiTheme="majorHAnsi" w:hAnsiTheme="majorHAnsi"/>
        </w:rPr>
        <w:t xml:space="preserve"> 2 gene is expressed </w:t>
      </w:r>
    </w:p>
    <w:p w14:paraId="5F97C517" w14:textId="2DAD261C" w:rsidR="00F16F23" w:rsidRDefault="00F16F23" w:rsidP="00A568BA">
      <w:pPr>
        <w:pStyle w:val="ListParagraph"/>
        <w:numPr>
          <w:ilvl w:val="0"/>
          <w:numId w:val="38"/>
        </w:numPr>
        <w:spacing w:line="276" w:lineRule="auto"/>
        <w:rPr>
          <w:rFonts w:asciiTheme="majorHAnsi" w:hAnsiTheme="majorHAnsi"/>
        </w:rPr>
      </w:pPr>
      <w:r>
        <w:rPr>
          <w:rFonts w:asciiTheme="majorHAnsi" w:hAnsiTheme="majorHAnsi"/>
        </w:rPr>
        <w:t xml:space="preserve">A methylated gene that was inherited from one sex can be </w:t>
      </w:r>
      <w:proofErr w:type="spellStart"/>
      <w:r>
        <w:rPr>
          <w:rFonts w:asciiTheme="majorHAnsi" w:hAnsiTheme="majorHAnsi"/>
        </w:rPr>
        <w:t>unmethylated</w:t>
      </w:r>
      <w:proofErr w:type="spellEnd"/>
      <w:r>
        <w:rPr>
          <w:rFonts w:asciiTheme="majorHAnsi" w:hAnsiTheme="majorHAnsi"/>
        </w:rPr>
        <w:t xml:space="preserve"> when it passes through an offspring of the opposite sex</w:t>
      </w:r>
    </w:p>
    <w:p w14:paraId="661E2638" w14:textId="01EDEEF3" w:rsidR="00F16F23" w:rsidRDefault="00F16F23" w:rsidP="00A568BA">
      <w:pPr>
        <w:pStyle w:val="ListParagraph"/>
        <w:numPr>
          <w:ilvl w:val="0"/>
          <w:numId w:val="38"/>
        </w:numPr>
        <w:spacing w:line="276" w:lineRule="auto"/>
        <w:rPr>
          <w:rFonts w:asciiTheme="majorHAnsi" w:hAnsiTheme="majorHAnsi"/>
        </w:rPr>
      </w:pPr>
      <w:r>
        <w:rPr>
          <w:rFonts w:asciiTheme="majorHAnsi" w:hAnsiTheme="majorHAnsi"/>
        </w:rPr>
        <w:t>Methylation imprints are resent each generation, depending on the sex of the offspring</w:t>
      </w:r>
    </w:p>
    <w:p w14:paraId="7E1E6F96" w14:textId="436563F0" w:rsidR="00F16F23" w:rsidRDefault="00F16F23" w:rsidP="00A568BA">
      <w:pPr>
        <w:pStyle w:val="ListParagraph"/>
        <w:numPr>
          <w:ilvl w:val="0"/>
          <w:numId w:val="38"/>
        </w:numPr>
        <w:spacing w:line="276" w:lineRule="auto"/>
        <w:rPr>
          <w:rFonts w:asciiTheme="majorHAnsi" w:hAnsiTheme="majorHAnsi"/>
        </w:rPr>
      </w:pPr>
      <w:r>
        <w:rPr>
          <w:rFonts w:asciiTheme="majorHAnsi" w:hAnsiTheme="majorHAnsi"/>
        </w:rPr>
        <w:t xml:space="preserve">This is seen in the example of the </w:t>
      </w:r>
      <w:proofErr w:type="spellStart"/>
      <w:r>
        <w:rPr>
          <w:rFonts w:asciiTheme="majorHAnsi" w:hAnsiTheme="majorHAnsi"/>
        </w:rPr>
        <w:t>Igf</w:t>
      </w:r>
      <w:proofErr w:type="spellEnd"/>
      <w:r>
        <w:rPr>
          <w:rFonts w:asciiTheme="majorHAnsi" w:hAnsiTheme="majorHAnsi"/>
        </w:rPr>
        <w:t xml:space="preserve"> 2 gene in mice</w:t>
      </w:r>
    </w:p>
    <w:p w14:paraId="27495598" w14:textId="799E2D9E" w:rsidR="00F16F23" w:rsidRDefault="00F16F23" w:rsidP="00A568BA">
      <w:pPr>
        <w:pStyle w:val="ListParagraph"/>
        <w:numPr>
          <w:ilvl w:val="0"/>
          <w:numId w:val="39"/>
        </w:numPr>
        <w:spacing w:line="276" w:lineRule="auto"/>
        <w:rPr>
          <w:rFonts w:asciiTheme="majorHAnsi" w:hAnsiTheme="majorHAnsi"/>
        </w:rPr>
      </w:pPr>
      <w:r>
        <w:rPr>
          <w:rFonts w:asciiTheme="majorHAnsi" w:hAnsiTheme="majorHAnsi"/>
        </w:rPr>
        <w:t xml:space="preserve">Alleles of the </w:t>
      </w:r>
      <w:proofErr w:type="spellStart"/>
      <w:r>
        <w:rPr>
          <w:rFonts w:asciiTheme="majorHAnsi" w:hAnsiTheme="majorHAnsi"/>
        </w:rPr>
        <w:t>Igf</w:t>
      </w:r>
      <w:proofErr w:type="spellEnd"/>
      <w:r>
        <w:rPr>
          <w:rFonts w:asciiTheme="majorHAnsi" w:hAnsiTheme="majorHAnsi"/>
        </w:rPr>
        <w:t xml:space="preserve"> 2 gene are imprinted in the paternal germ lines – methylated in the female germ line and not methylated in the male germ line</w:t>
      </w:r>
    </w:p>
    <w:p w14:paraId="4655539C" w14:textId="4B78EA08" w:rsidR="00F16F23" w:rsidRDefault="00F16F23" w:rsidP="00A568BA">
      <w:pPr>
        <w:pStyle w:val="ListParagraph"/>
        <w:numPr>
          <w:ilvl w:val="0"/>
          <w:numId w:val="39"/>
        </w:numPr>
        <w:spacing w:line="276" w:lineRule="auto"/>
        <w:rPr>
          <w:rFonts w:asciiTheme="majorHAnsi" w:hAnsiTheme="majorHAnsi"/>
        </w:rPr>
      </w:pPr>
      <w:r>
        <w:rPr>
          <w:rFonts w:asciiTheme="majorHAnsi" w:hAnsiTheme="majorHAnsi"/>
        </w:rPr>
        <w:t xml:space="preserve">Imprinted alleles of the </w:t>
      </w:r>
      <w:proofErr w:type="spellStart"/>
      <w:r>
        <w:rPr>
          <w:rFonts w:asciiTheme="majorHAnsi" w:hAnsiTheme="majorHAnsi"/>
        </w:rPr>
        <w:t>Igf</w:t>
      </w:r>
      <w:proofErr w:type="spellEnd"/>
      <w:r>
        <w:rPr>
          <w:rFonts w:asciiTheme="majorHAnsi" w:hAnsiTheme="majorHAnsi"/>
        </w:rPr>
        <w:t xml:space="preserve"> 2 gene from each parent are combined in the zygote at fertilization</w:t>
      </w:r>
    </w:p>
    <w:p w14:paraId="0E1B6185" w14:textId="21EE64DD" w:rsidR="00F16F23" w:rsidRDefault="00F16F23" w:rsidP="00A568BA">
      <w:pPr>
        <w:pStyle w:val="ListParagraph"/>
        <w:numPr>
          <w:ilvl w:val="0"/>
          <w:numId w:val="39"/>
        </w:numPr>
        <w:spacing w:line="276" w:lineRule="auto"/>
        <w:rPr>
          <w:rFonts w:asciiTheme="majorHAnsi" w:hAnsiTheme="majorHAnsi"/>
        </w:rPr>
      </w:pPr>
      <w:r>
        <w:rPr>
          <w:rFonts w:asciiTheme="majorHAnsi" w:hAnsiTheme="majorHAnsi"/>
        </w:rPr>
        <w:t xml:space="preserve">During development of the somatic tissues, the maternally contributed allele remains methylated while the paternally contributed allele remains </w:t>
      </w:r>
      <w:proofErr w:type="spellStart"/>
      <w:r>
        <w:rPr>
          <w:rFonts w:asciiTheme="majorHAnsi" w:hAnsiTheme="majorHAnsi"/>
        </w:rPr>
        <w:t>unmethylated</w:t>
      </w:r>
      <w:proofErr w:type="spellEnd"/>
    </w:p>
    <w:p w14:paraId="51A02C0E" w14:textId="0C18658A" w:rsidR="00F16F23" w:rsidRDefault="00F16F23" w:rsidP="00F16F23">
      <w:pPr>
        <w:pStyle w:val="ListParagraph"/>
        <w:spacing w:line="276" w:lineRule="auto"/>
        <w:rPr>
          <w:rFonts w:asciiTheme="majorHAnsi" w:hAnsiTheme="majorHAnsi"/>
        </w:rPr>
      </w:pPr>
      <w:r>
        <w:rPr>
          <w:rFonts w:asciiTheme="majorHAnsi" w:hAnsiTheme="majorHAnsi"/>
        </w:rPr>
        <w:t xml:space="preserve">In some somatic cells, only the </w:t>
      </w:r>
      <w:proofErr w:type="spellStart"/>
      <w:r>
        <w:rPr>
          <w:rFonts w:asciiTheme="majorHAnsi" w:hAnsiTheme="majorHAnsi"/>
        </w:rPr>
        <w:t>unmethylated</w:t>
      </w:r>
      <w:proofErr w:type="spellEnd"/>
      <w:r>
        <w:rPr>
          <w:rFonts w:asciiTheme="majorHAnsi" w:hAnsiTheme="majorHAnsi"/>
        </w:rPr>
        <w:t>, paternally contributed allele is expressed</w:t>
      </w:r>
    </w:p>
    <w:p w14:paraId="1EFC178E" w14:textId="52666D20" w:rsidR="00F16F23" w:rsidRDefault="00F16F23" w:rsidP="00F16F23">
      <w:pPr>
        <w:pStyle w:val="ListParagraph"/>
        <w:spacing w:line="276" w:lineRule="auto"/>
        <w:rPr>
          <w:rFonts w:asciiTheme="majorHAnsi" w:hAnsiTheme="majorHAnsi"/>
        </w:rPr>
      </w:pPr>
      <w:r>
        <w:rPr>
          <w:rFonts w:asciiTheme="majorHAnsi" w:hAnsiTheme="majorHAnsi"/>
        </w:rPr>
        <w:t>The methylated, maternally contributed allele is silent</w:t>
      </w:r>
    </w:p>
    <w:p w14:paraId="3E755731" w14:textId="77B8CED6" w:rsidR="00F16F23" w:rsidRDefault="00F16F23" w:rsidP="00A568BA">
      <w:pPr>
        <w:pStyle w:val="ListParagraph"/>
        <w:numPr>
          <w:ilvl w:val="0"/>
          <w:numId w:val="39"/>
        </w:numPr>
        <w:spacing w:line="276" w:lineRule="auto"/>
        <w:rPr>
          <w:rFonts w:asciiTheme="majorHAnsi" w:hAnsiTheme="majorHAnsi"/>
        </w:rPr>
      </w:pPr>
      <w:r>
        <w:rPr>
          <w:rFonts w:asciiTheme="majorHAnsi" w:hAnsiTheme="majorHAnsi"/>
        </w:rPr>
        <w:t>During development of the germ line, the methylation imprint is erased</w:t>
      </w:r>
    </w:p>
    <w:p w14:paraId="369EC23A" w14:textId="22D058AF" w:rsidR="00F16F23" w:rsidRDefault="00E34979" w:rsidP="00A568BA">
      <w:pPr>
        <w:pStyle w:val="ListParagraph"/>
        <w:numPr>
          <w:ilvl w:val="0"/>
          <w:numId w:val="39"/>
        </w:numPr>
        <w:spacing w:line="276" w:lineRule="auto"/>
        <w:rPr>
          <w:rFonts w:asciiTheme="majorHAnsi" w:hAnsiTheme="majorHAnsi"/>
        </w:rPr>
      </w:pPr>
      <w:r>
        <w:rPr>
          <w:rFonts w:asciiTheme="majorHAnsi" w:hAnsiTheme="majorHAnsi"/>
        </w:rPr>
        <w:t xml:space="preserve">Methylation is re-established during oogenesis but not during spermatogenesis so if the mouse is female, all </w:t>
      </w:r>
      <w:proofErr w:type="spellStart"/>
      <w:r>
        <w:rPr>
          <w:rFonts w:asciiTheme="majorHAnsi" w:hAnsiTheme="majorHAnsi"/>
        </w:rPr>
        <w:t>Igf</w:t>
      </w:r>
      <w:proofErr w:type="spellEnd"/>
      <w:r>
        <w:rPr>
          <w:rFonts w:asciiTheme="majorHAnsi" w:hAnsiTheme="majorHAnsi"/>
        </w:rPr>
        <w:t xml:space="preserve"> 2 genes with be methylated, even if they are copies of the </w:t>
      </w:r>
      <w:proofErr w:type="spellStart"/>
      <w:r>
        <w:rPr>
          <w:rFonts w:asciiTheme="majorHAnsi" w:hAnsiTheme="majorHAnsi"/>
        </w:rPr>
        <w:t>unmethylated</w:t>
      </w:r>
      <w:proofErr w:type="spellEnd"/>
      <w:r>
        <w:rPr>
          <w:rFonts w:asciiTheme="majorHAnsi" w:hAnsiTheme="majorHAnsi"/>
        </w:rPr>
        <w:t xml:space="preserve"> </w:t>
      </w:r>
      <w:proofErr w:type="spellStart"/>
      <w:r>
        <w:rPr>
          <w:rFonts w:asciiTheme="majorHAnsi" w:hAnsiTheme="majorHAnsi"/>
        </w:rPr>
        <w:t>Igf</w:t>
      </w:r>
      <w:proofErr w:type="spellEnd"/>
      <w:r>
        <w:rPr>
          <w:rFonts w:asciiTheme="majorHAnsi" w:hAnsiTheme="majorHAnsi"/>
        </w:rPr>
        <w:t xml:space="preserve"> 2 allele inherited from the father</w:t>
      </w:r>
    </w:p>
    <w:p w14:paraId="789C64B4" w14:textId="2DE6FED4" w:rsidR="00E34979" w:rsidRPr="00F16F23" w:rsidRDefault="00E34979" w:rsidP="00E34979">
      <w:pPr>
        <w:pStyle w:val="ListParagraph"/>
        <w:spacing w:line="276" w:lineRule="auto"/>
        <w:rPr>
          <w:rFonts w:asciiTheme="majorHAnsi" w:hAnsiTheme="majorHAnsi"/>
        </w:rPr>
      </w:pPr>
      <w:r>
        <w:rPr>
          <w:rFonts w:asciiTheme="majorHAnsi" w:hAnsiTheme="majorHAnsi"/>
        </w:rPr>
        <w:t xml:space="preserve">If the mouse is male, none of the </w:t>
      </w:r>
      <w:proofErr w:type="spellStart"/>
      <w:r>
        <w:rPr>
          <w:rFonts w:asciiTheme="majorHAnsi" w:hAnsiTheme="majorHAnsi"/>
        </w:rPr>
        <w:t>Igf</w:t>
      </w:r>
      <w:proofErr w:type="spellEnd"/>
      <w:r>
        <w:rPr>
          <w:rFonts w:asciiTheme="majorHAnsi" w:hAnsiTheme="majorHAnsi"/>
        </w:rPr>
        <w:t xml:space="preserve"> 2 genes will be methylated even if they are copies of the methylated </w:t>
      </w:r>
      <w:proofErr w:type="spellStart"/>
      <w:r>
        <w:rPr>
          <w:rFonts w:asciiTheme="majorHAnsi" w:hAnsiTheme="majorHAnsi"/>
        </w:rPr>
        <w:t>Igf</w:t>
      </w:r>
      <w:proofErr w:type="spellEnd"/>
      <w:r>
        <w:rPr>
          <w:rFonts w:asciiTheme="majorHAnsi" w:hAnsiTheme="majorHAnsi"/>
        </w:rPr>
        <w:t xml:space="preserve"> 2 allele inherited from the mother</w:t>
      </w:r>
    </w:p>
    <w:p w14:paraId="669BCBFF" w14:textId="05453FBF" w:rsidR="00F16F23" w:rsidRDefault="00F16F23" w:rsidP="00A568BA">
      <w:pPr>
        <w:pStyle w:val="ListParagraph"/>
        <w:numPr>
          <w:ilvl w:val="0"/>
          <w:numId w:val="38"/>
        </w:numPr>
        <w:spacing w:line="276" w:lineRule="auto"/>
        <w:rPr>
          <w:rFonts w:asciiTheme="majorHAnsi" w:hAnsiTheme="majorHAnsi"/>
        </w:rPr>
      </w:pPr>
      <w:r>
        <w:rPr>
          <w:rFonts w:asciiTheme="majorHAnsi" w:hAnsiTheme="majorHAnsi"/>
        </w:rPr>
        <w:t>Sex-specific factors control the methylation machinery because some genes are methylated in one sex but not the other</w:t>
      </w:r>
    </w:p>
    <w:p w14:paraId="11CAC8E9" w14:textId="1A676D47" w:rsidR="00E34979" w:rsidRDefault="00E34979" w:rsidP="00E34979">
      <w:pPr>
        <w:spacing w:line="276" w:lineRule="auto"/>
        <w:rPr>
          <w:rFonts w:asciiTheme="majorHAnsi" w:hAnsiTheme="majorHAnsi"/>
          <w:color w:val="800000"/>
        </w:rPr>
      </w:pPr>
      <w:r>
        <w:rPr>
          <w:rFonts w:asciiTheme="majorHAnsi" w:hAnsiTheme="majorHAnsi"/>
          <w:b/>
          <w:color w:val="800000"/>
        </w:rPr>
        <w:t>Activation and Inactivation of Whole Chromosomes</w:t>
      </w:r>
    </w:p>
    <w:p w14:paraId="0CD7FB96" w14:textId="06C427C1" w:rsidR="00E34979" w:rsidRDefault="00E34979" w:rsidP="00A568BA">
      <w:pPr>
        <w:pStyle w:val="ListParagraph"/>
        <w:numPr>
          <w:ilvl w:val="0"/>
          <w:numId w:val="38"/>
        </w:numPr>
        <w:spacing w:line="276" w:lineRule="auto"/>
        <w:rPr>
          <w:rFonts w:asciiTheme="majorHAnsi" w:hAnsiTheme="majorHAnsi"/>
        </w:rPr>
      </w:pPr>
      <w:r>
        <w:rPr>
          <w:rFonts w:asciiTheme="majorHAnsi" w:hAnsiTheme="majorHAnsi"/>
        </w:rPr>
        <w:t>Mammals, flies and worms have distinct ways of compensating for different dosages of X chromosomes in males and females</w:t>
      </w:r>
    </w:p>
    <w:p w14:paraId="798F3A80" w14:textId="626A405A" w:rsidR="00E34979" w:rsidRDefault="00E34979" w:rsidP="00A568BA">
      <w:pPr>
        <w:pStyle w:val="ListParagraph"/>
        <w:numPr>
          <w:ilvl w:val="0"/>
          <w:numId w:val="38"/>
        </w:numPr>
        <w:spacing w:line="276" w:lineRule="auto"/>
        <w:rPr>
          <w:rFonts w:asciiTheme="majorHAnsi" w:hAnsiTheme="majorHAnsi"/>
        </w:rPr>
      </w:pPr>
      <w:r>
        <w:rPr>
          <w:rFonts w:asciiTheme="majorHAnsi" w:hAnsiTheme="majorHAnsi"/>
        </w:rPr>
        <w:t>Organisms with an XX/XY or XX/XO sex-determination system must equalize the activity of the X-linked genes in the two sexes</w:t>
      </w:r>
    </w:p>
    <w:p w14:paraId="2E35D647" w14:textId="5476082E" w:rsidR="00E34979" w:rsidRDefault="00E34979" w:rsidP="00A568BA">
      <w:pPr>
        <w:pStyle w:val="ListParagraph"/>
        <w:numPr>
          <w:ilvl w:val="0"/>
          <w:numId w:val="38"/>
        </w:numPr>
        <w:spacing w:line="276" w:lineRule="auto"/>
        <w:rPr>
          <w:rFonts w:asciiTheme="majorHAnsi" w:hAnsiTheme="majorHAnsi"/>
        </w:rPr>
      </w:pPr>
      <w:r>
        <w:rPr>
          <w:rFonts w:asciiTheme="majorHAnsi" w:hAnsiTheme="majorHAnsi"/>
        </w:rPr>
        <w:t>In mammals, one of the two X chromosomes is randomly inactivated</w:t>
      </w:r>
    </w:p>
    <w:p w14:paraId="21339F61" w14:textId="78C69915" w:rsidR="00E34979" w:rsidRDefault="00E34979" w:rsidP="00A568BA">
      <w:pPr>
        <w:pStyle w:val="ListParagraph"/>
        <w:numPr>
          <w:ilvl w:val="0"/>
          <w:numId w:val="3"/>
        </w:numPr>
        <w:spacing w:line="276" w:lineRule="auto"/>
        <w:rPr>
          <w:rFonts w:asciiTheme="majorHAnsi" w:hAnsiTheme="majorHAnsi"/>
        </w:rPr>
      </w:pPr>
      <w:r>
        <w:rPr>
          <w:rFonts w:asciiTheme="majorHAnsi" w:hAnsiTheme="majorHAnsi"/>
        </w:rPr>
        <w:t>Each female thus has the same number of transcriptionally active X-linked genes as a male</w:t>
      </w:r>
    </w:p>
    <w:p w14:paraId="4F24B28A" w14:textId="4C56BC67" w:rsidR="00E34979" w:rsidRDefault="00E34979" w:rsidP="00A568BA">
      <w:pPr>
        <w:pStyle w:val="ListParagraph"/>
        <w:numPr>
          <w:ilvl w:val="0"/>
          <w:numId w:val="40"/>
        </w:numPr>
        <w:spacing w:line="276" w:lineRule="auto"/>
        <w:rPr>
          <w:rFonts w:asciiTheme="majorHAnsi" w:hAnsiTheme="majorHAnsi"/>
        </w:rPr>
      </w:pPr>
      <w:r>
        <w:rPr>
          <w:rFonts w:asciiTheme="majorHAnsi" w:hAnsiTheme="majorHAnsi"/>
        </w:rPr>
        <w:t xml:space="preserve">In </w:t>
      </w:r>
      <w:r>
        <w:rPr>
          <w:rFonts w:asciiTheme="majorHAnsi" w:hAnsiTheme="majorHAnsi"/>
          <w:i/>
        </w:rPr>
        <w:t>Drosophila</w:t>
      </w:r>
      <w:r>
        <w:rPr>
          <w:rFonts w:asciiTheme="majorHAnsi" w:hAnsiTheme="majorHAnsi"/>
        </w:rPr>
        <w:t xml:space="preserve">, both the X chromosomes in females are active and to compensate, genes on the single X chromosome in males are transcribed more vigorously </w:t>
      </w:r>
    </w:p>
    <w:p w14:paraId="0DCEA9DA" w14:textId="547FC8F9" w:rsidR="00E34979" w:rsidRDefault="00E34979" w:rsidP="00A568BA">
      <w:pPr>
        <w:pStyle w:val="ListParagraph"/>
        <w:numPr>
          <w:ilvl w:val="0"/>
          <w:numId w:val="3"/>
        </w:numPr>
        <w:spacing w:line="276" w:lineRule="auto"/>
        <w:rPr>
          <w:rFonts w:asciiTheme="majorHAnsi" w:hAnsiTheme="majorHAnsi"/>
        </w:rPr>
      </w:pPr>
      <w:r>
        <w:rPr>
          <w:rFonts w:asciiTheme="majorHAnsi" w:hAnsiTheme="majorHAnsi"/>
        </w:rPr>
        <w:t>This is done to bring their output in line with that of genes on the two X chromosomes in females</w:t>
      </w:r>
    </w:p>
    <w:p w14:paraId="7D8A1150" w14:textId="23342108" w:rsidR="00E34979" w:rsidRDefault="00E34979" w:rsidP="00A568BA">
      <w:pPr>
        <w:pStyle w:val="ListParagraph"/>
        <w:numPr>
          <w:ilvl w:val="0"/>
          <w:numId w:val="40"/>
        </w:numPr>
        <w:spacing w:line="276" w:lineRule="auto"/>
        <w:rPr>
          <w:rFonts w:asciiTheme="majorHAnsi" w:hAnsiTheme="majorHAnsi"/>
        </w:rPr>
      </w:pPr>
      <w:r>
        <w:rPr>
          <w:rFonts w:asciiTheme="majorHAnsi" w:hAnsiTheme="majorHAnsi"/>
        </w:rPr>
        <w:t xml:space="preserve">In the nematode </w:t>
      </w:r>
      <w:proofErr w:type="spellStart"/>
      <w:r>
        <w:rPr>
          <w:rFonts w:asciiTheme="majorHAnsi" w:hAnsiTheme="majorHAnsi"/>
          <w:i/>
        </w:rPr>
        <w:t>Caenorhabiditis</w:t>
      </w:r>
      <w:proofErr w:type="spellEnd"/>
      <w:r>
        <w:rPr>
          <w:rFonts w:asciiTheme="majorHAnsi" w:hAnsiTheme="majorHAnsi"/>
          <w:i/>
        </w:rPr>
        <w:t xml:space="preserve"> </w:t>
      </w:r>
      <w:proofErr w:type="spellStart"/>
      <w:r>
        <w:rPr>
          <w:rFonts w:asciiTheme="majorHAnsi" w:hAnsiTheme="majorHAnsi"/>
          <w:i/>
        </w:rPr>
        <w:t>elegans</w:t>
      </w:r>
      <w:proofErr w:type="spellEnd"/>
      <w:r>
        <w:rPr>
          <w:rFonts w:asciiTheme="majorHAnsi" w:hAnsiTheme="majorHAnsi"/>
        </w:rPr>
        <w:t xml:space="preserve">, XX individuals are </w:t>
      </w:r>
      <w:proofErr w:type="spellStart"/>
      <w:r>
        <w:rPr>
          <w:rFonts w:asciiTheme="majorHAnsi" w:hAnsiTheme="majorHAnsi"/>
        </w:rPr>
        <w:t>hermaphordites</w:t>
      </w:r>
      <w:proofErr w:type="spellEnd"/>
      <w:r>
        <w:rPr>
          <w:rFonts w:asciiTheme="majorHAnsi" w:hAnsiTheme="majorHAnsi"/>
        </w:rPr>
        <w:t xml:space="preserve"> and XO individuals are males</w:t>
      </w:r>
    </w:p>
    <w:p w14:paraId="2CA7249B" w14:textId="6B8FF114" w:rsidR="00E34979" w:rsidRDefault="00E34979" w:rsidP="00A568BA">
      <w:pPr>
        <w:pStyle w:val="ListParagraph"/>
        <w:numPr>
          <w:ilvl w:val="0"/>
          <w:numId w:val="3"/>
        </w:numPr>
        <w:spacing w:line="276" w:lineRule="auto"/>
        <w:rPr>
          <w:rFonts w:asciiTheme="majorHAnsi" w:hAnsiTheme="majorHAnsi"/>
        </w:rPr>
      </w:pPr>
      <w:r>
        <w:rPr>
          <w:rFonts w:asciiTheme="majorHAnsi" w:hAnsiTheme="majorHAnsi"/>
        </w:rPr>
        <w:t xml:space="preserve">X-linked transcriptional activity is equalized in these two genotypes by partial repression of the genes on both of the X chromosomes </w:t>
      </w:r>
    </w:p>
    <w:p w14:paraId="21E3F7C4" w14:textId="269D89DB" w:rsidR="00E34979" w:rsidRDefault="00E34979" w:rsidP="00A568BA">
      <w:pPr>
        <w:pStyle w:val="ListParagraph"/>
        <w:numPr>
          <w:ilvl w:val="0"/>
          <w:numId w:val="40"/>
        </w:numPr>
        <w:spacing w:line="276" w:lineRule="auto"/>
        <w:rPr>
          <w:rFonts w:asciiTheme="majorHAnsi" w:hAnsiTheme="majorHAnsi"/>
        </w:rPr>
      </w:pPr>
      <w:r>
        <w:rPr>
          <w:rFonts w:asciiTheme="majorHAnsi" w:hAnsiTheme="majorHAnsi"/>
        </w:rPr>
        <w:t xml:space="preserve">In mammals, one of the X chromosomes in females is inactivated; in </w:t>
      </w:r>
      <w:r>
        <w:rPr>
          <w:rFonts w:asciiTheme="majorHAnsi" w:hAnsiTheme="majorHAnsi"/>
          <w:i/>
        </w:rPr>
        <w:t>Drosophila</w:t>
      </w:r>
      <w:r>
        <w:rPr>
          <w:rFonts w:asciiTheme="majorHAnsi" w:hAnsiTheme="majorHAnsi"/>
        </w:rPr>
        <w:t xml:space="preserve">, the single X chromosome in males is </w:t>
      </w:r>
      <w:proofErr w:type="spellStart"/>
      <w:r>
        <w:rPr>
          <w:rFonts w:asciiTheme="majorHAnsi" w:hAnsiTheme="majorHAnsi"/>
        </w:rPr>
        <w:t>hyperactivated</w:t>
      </w:r>
      <w:proofErr w:type="spellEnd"/>
      <w:r>
        <w:rPr>
          <w:rFonts w:asciiTheme="majorHAnsi" w:hAnsiTheme="majorHAnsi"/>
        </w:rPr>
        <w:t xml:space="preserve"> and in </w:t>
      </w:r>
      <w:r>
        <w:rPr>
          <w:rFonts w:asciiTheme="majorHAnsi" w:hAnsiTheme="majorHAnsi"/>
          <w:i/>
        </w:rPr>
        <w:t xml:space="preserve">C. </w:t>
      </w:r>
      <w:proofErr w:type="spellStart"/>
      <w:r>
        <w:rPr>
          <w:rFonts w:asciiTheme="majorHAnsi" w:hAnsiTheme="majorHAnsi"/>
          <w:i/>
        </w:rPr>
        <w:t>elegans</w:t>
      </w:r>
      <w:proofErr w:type="spellEnd"/>
      <w:r>
        <w:rPr>
          <w:rFonts w:asciiTheme="majorHAnsi" w:hAnsiTheme="majorHAnsi"/>
        </w:rPr>
        <w:t xml:space="preserve">, both of the X chromosomes in hermaphrodites are </w:t>
      </w:r>
      <w:proofErr w:type="spellStart"/>
      <w:r>
        <w:rPr>
          <w:rFonts w:asciiTheme="majorHAnsi" w:hAnsiTheme="majorHAnsi"/>
        </w:rPr>
        <w:t>hypoactivated</w:t>
      </w:r>
      <w:proofErr w:type="spellEnd"/>
      <w:r>
        <w:rPr>
          <w:rFonts w:asciiTheme="majorHAnsi" w:hAnsiTheme="majorHAnsi"/>
        </w:rPr>
        <w:t xml:space="preserve"> </w:t>
      </w:r>
    </w:p>
    <w:p w14:paraId="04BE6204" w14:textId="512FB824" w:rsidR="00E34979" w:rsidRDefault="00E34979" w:rsidP="00A568BA">
      <w:pPr>
        <w:pStyle w:val="ListParagraph"/>
        <w:numPr>
          <w:ilvl w:val="0"/>
          <w:numId w:val="3"/>
        </w:numPr>
        <w:spacing w:line="276" w:lineRule="auto"/>
        <w:rPr>
          <w:rFonts w:asciiTheme="majorHAnsi" w:hAnsiTheme="majorHAnsi"/>
        </w:rPr>
      </w:pPr>
      <w:r>
        <w:rPr>
          <w:rFonts w:asciiTheme="majorHAnsi" w:hAnsiTheme="majorHAnsi"/>
        </w:rPr>
        <w:t xml:space="preserve">These are the three different mechanisms of dosage compensation; inactivation, </w:t>
      </w:r>
      <w:proofErr w:type="spellStart"/>
      <w:r>
        <w:rPr>
          <w:rFonts w:asciiTheme="majorHAnsi" w:hAnsiTheme="majorHAnsi"/>
        </w:rPr>
        <w:t>hyperactivation</w:t>
      </w:r>
      <w:proofErr w:type="spellEnd"/>
      <w:r>
        <w:rPr>
          <w:rFonts w:asciiTheme="majorHAnsi" w:hAnsiTheme="majorHAnsi"/>
        </w:rPr>
        <w:t xml:space="preserve"> and </w:t>
      </w:r>
      <w:proofErr w:type="spellStart"/>
      <w:r>
        <w:rPr>
          <w:rFonts w:asciiTheme="majorHAnsi" w:hAnsiTheme="majorHAnsi"/>
        </w:rPr>
        <w:t>hypoactivation</w:t>
      </w:r>
      <w:proofErr w:type="spellEnd"/>
    </w:p>
    <w:p w14:paraId="2A2817CE" w14:textId="1B7F7E44" w:rsidR="00E34979" w:rsidRDefault="00D07B7C" w:rsidP="00A568BA">
      <w:pPr>
        <w:pStyle w:val="ListParagraph"/>
        <w:numPr>
          <w:ilvl w:val="0"/>
          <w:numId w:val="40"/>
        </w:numPr>
        <w:spacing w:line="276" w:lineRule="auto"/>
        <w:rPr>
          <w:rFonts w:asciiTheme="majorHAnsi" w:hAnsiTheme="majorHAnsi"/>
        </w:rPr>
      </w:pPr>
      <w:r>
        <w:rPr>
          <w:rFonts w:asciiTheme="majorHAnsi" w:hAnsiTheme="majorHAnsi"/>
        </w:rPr>
        <w:t>The three different mechanisms of dosage compensation all have different genes that are coordinately regulated because they are on the same chromosome</w:t>
      </w:r>
    </w:p>
    <w:p w14:paraId="47F84BC4" w14:textId="4408AD0B" w:rsidR="00D07B7C" w:rsidRDefault="00D07B7C" w:rsidP="00A568BA">
      <w:pPr>
        <w:pStyle w:val="ListParagraph"/>
        <w:numPr>
          <w:ilvl w:val="0"/>
          <w:numId w:val="3"/>
        </w:numPr>
        <w:spacing w:line="276" w:lineRule="auto"/>
        <w:rPr>
          <w:rFonts w:asciiTheme="majorHAnsi" w:hAnsiTheme="majorHAnsi"/>
        </w:rPr>
      </w:pPr>
      <w:r>
        <w:rPr>
          <w:rFonts w:asciiTheme="majorHAnsi" w:hAnsiTheme="majorHAnsi"/>
        </w:rPr>
        <w:t>This chromosome-wide regulation is superimposed on all other regulatory mechanisms involved in the spatial and temporal gene expression</w:t>
      </w:r>
    </w:p>
    <w:p w14:paraId="7645BDE1" w14:textId="7B21A36E" w:rsidR="00D07B7C" w:rsidRDefault="00D07B7C" w:rsidP="00A568BA">
      <w:pPr>
        <w:pStyle w:val="ListParagraph"/>
        <w:numPr>
          <w:ilvl w:val="0"/>
          <w:numId w:val="3"/>
        </w:numPr>
        <w:spacing w:line="276" w:lineRule="auto"/>
        <w:rPr>
          <w:rFonts w:asciiTheme="majorHAnsi" w:hAnsiTheme="majorHAnsi"/>
        </w:rPr>
      </w:pPr>
      <w:r>
        <w:rPr>
          <w:rFonts w:asciiTheme="majorHAnsi" w:hAnsiTheme="majorHAnsi"/>
        </w:rPr>
        <w:t xml:space="preserve">Occurs due to a factor(s) binding specifically to the X chromosome which alters its transcriptional activities </w:t>
      </w:r>
    </w:p>
    <w:p w14:paraId="1BE35431" w14:textId="7FDF6EDB" w:rsidR="00D07B7C" w:rsidRDefault="00D07B7C" w:rsidP="00D07B7C">
      <w:pPr>
        <w:spacing w:line="276" w:lineRule="auto"/>
        <w:rPr>
          <w:rFonts w:asciiTheme="majorHAnsi" w:hAnsiTheme="majorHAnsi"/>
          <w:color w:val="FF6600"/>
        </w:rPr>
      </w:pPr>
      <w:r>
        <w:rPr>
          <w:rFonts w:asciiTheme="majorHAnsi" w:hAnsiTheme="majorHAnsi"/>
          <w:color w:val="FF6600"/>
        </w:rPr>
        <w:t>Inactivation of X Chromosomes in Mammals</w:t>
      </w:r>
    </w:p>
    <w:p w14:paraId="32624AE1" w14:textId="5A9EC2FA" w:rsidR="00D07B7C" w:rsidRDefault="00120A95" w:rsidP="00A568BA">
      <w:pPr>
        <w:pStyle w:val="ListParagraph"/>
        <w:numPr>
          <w:ilvl w:val="0"/>
          <w:numId w:val="40"/>
        </w:numPr>
        <w:spacing w:line="276" w:lineRule="auto"/>
        <w:rPr>
          <w:rFonts w:asciiTheme="majorHAnsi" w:hAnsiTheme="majorHAnsi"/>
        </w:rPr>
      </w:pPr>
      <w:r>
        <w:rPr>
          <w:rFonts w:asciiTheme="majorHAnsi" w:hAnsiTheme="majorHAnsi"/>
        </w:rPr>
        <w:t>X chromosome inactivation begins at a particular site called the X inactivation center (XIC) and then spreads in opposite directions toward the ends of the chromosome</w:t>
      </w:r>
    </w:p>
    <w:p w14:paraId="3A39E8A5" w14:textId="11FEDB19" w:rsidR="00120A95" w:rsidRDefault="00120A95" w:rsidP="00A568BA">
      <w:pPr>
        <w:pStyle w:val="ListParagraph"/>
        <w:numPr>
          <w:ilvl w:val="0"/>
          <w:numId w:val="40"/>
        </w:numPr>
        <w:spacing w:line="276" w:lineRule="auto"/>
        <w:rPr>
          <w:rFonts w:asciiTheme="majorHAnsi" w:hAnsiTheme="majorHAnsi"/>
        </w:rPr>
      </w:pPr>
      <w:r>
        <w:rPr>
          <w:rFonts w:asciiTheme="majorHAnsi" w:hAnsiTheme="majorHAnsi"/>
        </w:rPr>
        <w:t>Not all genes on an inactivated X chromosome are transcriptionally silent</w:t>
      </w:r>
    </w:p>
    <w:p w14:paraId="17AAE423" w14:textId="117CBDD8" w:rsidR="00120A95" w:rsidRDefault="00120A95" w:rsidP="00A568BA">
      <w:pPr>
        <w:pStyle w:val="ListParagraph"/>
        <w:numPr>
          <w:ilvl w:val="0"/>
          <w:numId w:val="40"/>
        </w:numPr>
        <w:spacing w:line="276" w:lineRule="auto"/>
        <w:rPr>
          <w:rFonts w:asciiTheme="majorHAnsi" w:hAnsiTheme="majorHAnsi"/>
        </w:rPr>
      </w:pPr>
      <w:r>
        <w:rPr>
          <w:rFonts w:asciiTheme="majorHAnsi" w:hAnsiTheme="majorHAnsi"/>
        </w:rPr>
        <w:t>One that remains active is called XIST (X inactive specific transcript)</w:t>
      </w:r>
    </w:p>
    <w:p w14:paraId="79281363" w14:textId="23D14B8A" w:rsidR="00120A95" w:rsidRDefault="00120A95" w:rsidP="00A568BA">
      <w:pPr>
        <w:pStyle w:val="ListParagraph"/>
        <w:numPr>
          <w:ilvl w:val="0"/>
          <w:numId w:val="3"/>
        </w:numPr>
        <w:spacing w:line="276" w:lineRule="auto"/>
        <w:rPr>
          <w:rFonts w:asciiTheme="majorHAnsi" w:hAnsiTheme="majorHAnsi"/>
        </w:rPr>
      </w:pPr>
      <w:r>
        <w:rPr>
          <w:rFonts w:asciiTheme="majorHAnsi" w:hAnsiTheme="majorHAnsi"/>
        </w:rPr>
        <w:t>This gene is located within the XIC</w:t>
      </w:r>
    </w:p>
    <w:p w14:paraId="7855C91C" w14:textId="77777777" w:rsidR="00120A95" w:rsidRDefault="00120A95" w:rsidP="00A568BA">
      <w:pPr>
        <w:pStyle w:val="ListParagraph"/>
        <w:numPr>
          <w:ilvl w:val="0"/>
          <w:numId w:val="41"/>
        </w:numPr>
        <w:spacing w:line="276" w:lineRule="auto"/>
        <w:rPr>
          <w:rFonts w:asciiTheme="majorHAnsi" w:hAnsiTheme="majorHAnsi"/>
        </w:rPr>
      </w:pPr>
      <w:r>
        <w:rPr>
          <w:rFonts w:asciiTheme="majorHAnsi" w:hAnsiTheme="majorHAnsi"/>
        </w:rPr>
        <w:t>The XIST gene encodes a 17-kb transcript devoid of any significant open reading frames, which makes it seem unlikely that the XIST gene codes for a protein</w:t>
      </w:r>
    </w:p>
    <w:p w14:paraId="2D931BCC" w14:textId="6FE896C0" w:rsidR="00120A95" w:rsidRDefault="00120A95" w:rsidP="00A568BA">
      <w:pPr>
        <w:pStyle w:val="ListParagraph"/>
        <w:numPr>
          <w:ilvl w:val="0"/>
          <w:numId w:val="3"/>
        </w:numPr>
        <w:spacing w:line="276" w:lineRule="auto"/>
        <w:rPr>
          <w:rFonts w:asciiTheme="majorHAnsi" w:hAnsiTheme="majorHAnsi"/>
        </w:rPr>
      </w:pPr>
      <w:r w:rsidRPr="00120A95">
        <w:rPr>
          <w:rFonts w:asciiTheme="majorHAnsi" w:hAnsiTheme="majorHAnsi"/>
        </w:rPr>
        <w:t>RNA itself is the functional product of the XIST gene</w:t>
      </w:r>
    </w:p>
    <w:p w14:paraId="165FAFD1" w14:textId="5B1E9AFE" w:rsidR="00120A95" w:rsidRDefault="00120A95" w:rsidP="00A568BA">
      <w:pPr>
        <w:pStyle w:val="ListParagraph"/>
        <w:numPr>
          <w:ilvl w:val="0"/>
          <w:numId w:val="41"/>
        </w:numPr>
        <w:spacing w:line="276" w:lineRule="auto"/>
        <w:rPr>
          <w:rFonts w:asciiTheme="majorHAnsi" w:hAnsiTheme="majorHAnsi"/>
        </w:rPr>
      </w:pPr>
      <w:r>
        <w:rPr>
          <w:rFonts w:asciiTheme="majorHAnsi" w:hAnsiTheme="majorHAnsi"/>
        </w:rPr>
        <w:t>Though polyadenylated, this RNA is restricted to the nucleus and is specifically localized to inactivated X chromosomes</w:t>
      </w:r>
    </w:p>
    <w:p w14:paraId="46CA4768" w14:textId="1DDA38CD" w:rsidR="002B6DAD" w:rsidRDefault="00120A95" w:rsidP="00A568BA">
      <w:pPr>
        <w:pStyle w:val="ListParagraph"/>
        <w:numPr>
          <w:ilvl w:val="0"/>
          <w:numId w:val="3"/>
        </w:numPr>
        <w:spacing w:line="276" w:lineRule="auto"/>
        <w:rPr>
          <w:rFonts w:asciiTheme="majorHAnsi" w:hAnsiTheme="majorHAnsi"/>
        </w:rPr>
      </w:pPr>
      <w:r>
        <w:rPr>
          <w:rFonts w:asciiTheme="majorHAnsi" w:hAnsiTheme="majorHAnsi"/>
        </w:rPr>
        <w:t xml:space="preserve">It does not appear to be associated with active X chromosomes in either males or females </w:t>
      </w:r>
    </w:p>
    <w:p w14:paraId="57C1D9AD" w14:textId="77777777" w:rsidR="002B6DAD" w:rsidRDefault="002B6DAD" w:rsidP="002B6DAD">
      <w:pPr>
        <w:spacing w:line="276" w:lineRule="auto"/>
        <w:rPr>
          <w:rFonts w:asciiTheme="majorHAnsi" w:hAnsiTheme="majorHAnsi"/>
        </w:rPr>
      </w:pPr>
    </w:p>
    <w:p w14:paraId="0BB547C6" w14:textId="41F3599E" w:rsidR="002B6DAD" w:rsidRDefault="002B6DAD" w:rsidP="002B6DAD">
      <w:pPr>
        <w:spacing w:line="276" w:lineRule="auto"/>
        <w:rPr>
          <w:rFonts w:asciiTheme="majorHAnsi" w:hAnsiTheme="majorHAnsi"/>
          <w:color w:val="3366FF"/>
          <w:sz w:val="36"/>
          <w:szCs w:val="36"/>
        </w:rPr>
      </w:pPr>
      <w:r>
        <w:rPr>
          <w:rFonts w:asciiTheme="majorHAnsi" w:hAnsiTheme="majorHAnsi"/>
          <w:color w:val="3366FF"/>
          <w:sz w:val="36"/>
          <w:szCs w:val="36"/>
        </w:rPr>
        <w:t>Chapter 15 The Techniques of Molecular Genetics</w:t>
      </w:r>
    </w:p>
    <w:p w14:paraId="448F210A" w14:textId="77777777" w:rsidR="002B6DAD" w:rsidRDefault="002B6DAD" w:rsidP="002B6DAD">
      <w:pPr>
        <w:spacing w:line="276" w:lineRule="auto"/>
        <w:rPr>
          <w:rFonts w:asciiTheme="majorHAnsi" w:hAnsiTheme="majorHAnsi"/>
          <w:color w:val="3366FF"/>
          <w:sz w:val="36"/>
          <w:szCs w:val="36"/>
        </w:rPr>
      </w:pPr>
    </w:p>
    <w:p w14:paraId="2FC1EC33" w14:textId="3AFB63B0" w:rsidR="002B6DAD" w:rsidRDefault="002B6DAD" w:rsidP="00A568BA">
      <w:pPr>
        <w:pStyle w:val="ListParagraph"/>
        <w:numPr>
          <w:ilvl w:val="0"/>
          <w:numId w:val="41"/>
        </w:numPr>
        <w:spacing w:line="276" w:lineRule="auto"/>
        <w:rPr>
          <w:rFonts w:asciiTheme="majorHAnsi" w:hAnsiTheme="majorHAnsi"/>
        </w:rPr>
      </w:pPr>
      <w:r>
        <w:rPr>
          <w:rFonts w:asciiTheme="majorHAnsi" w:hAnsiTheme="majorHAnsi"/>
        </w:rPr>
        <w:t xml:space="preserve">Construction of a gene that will produce </w:t>
      </w:r>
      <w:proofErr w:type="spellStart"/>
      <w:r>
        <w:rPr>
          <w:rFonts w:asciiTheme="majorHAnsi" w:hAnsiTheme="majorHAnsi"/>
        </w:rPr>
        <w:t>hGH</w:t>
      </w:r>
      <w:proofErr w:type="spellEnd"/>
      <w:r>
        <w:rPr>
          <w:rFonts w:asciiTheme="majorHAnsi" w:hAnsiTheme="majorHAnsi"/>
        </w:rPr>
        <w:t xml:space="preserve"> (or human insulin) in </w:t>
      </w:r>
      <w:r>
        <w:rPr>
          <w:rFonts w:asciiTheme="majorHAnsi" w:hAnsiTheme="majorHAnsi"/>
          <w:i/>
        </w:rPr>
        <w:t>E</w:t>
      </w:r>
      <w:r>
        <w:rPr>
          <w:rFonts w:asciiTheme="majorHAnsi" w:hAnsiTheme="majorHAnsi"/>
        </w:rPr>
        <w:t xml:space="preserve">. </w:t>
      </w:r>
      <w:r>
        <w:rPr>
          <w:rFonts w:asciiTheme="majorHAnsi" w:hAnsiTheme="majorHAnsi"/>
          <w:i/>
        </w:rPr>
        <w:t>coli</w:t>
      </w:r>
      <w:r>
        <w:rPr>
          <w:rFonts w:asciiTheme="majorHAnsi" w:hAnsiTheme="majorHAnsi"/>
        </w:rPr>
        <w:t xml:space="preserve">, is accomplished by combining the coding sequence of the human growth hormone (or human insulin gene) with regulatory sequences that will ensure its expression in </w:t>
      </w:r>
      <w:r>
        <w:rPr>
          <w:rFonts w:asciiTheme="majorHAnsi" w:hAnsiTheme="majorHAnsi"/>
          <w:i/>
        </w:rPr>
        <w:t>E. coli</w:t>
      </w:r>
    </w:p>
    <w:p w14:paraId="592C2AEE" w14:textId="20EA37AC" w:rsidR="002B6DAD" w:rsidRDefault="002B6DAD" w:rsidP="00A568BA">
      <w:pPr>
        <w:pStyle w:val="ListParagraph"/>
        <w:numPr>
          <w:ilvl w:val="0"/>
          <w:numId w:val="3"/>
        </w:numPr>
        <w:spacing w:line="276" w:lineRule="auto"/>
        <w:rPr>
          <w:rFonts w:asciiTheme="majorHAnsi" w:hAnsiTheme="majorHAnsi"/>
        </w:rPr>
      </w:pPr>
      <w:r>
        <w:rPr>
          <w:rFonts w:asciiTheme="majorHAnsi" w:hAnsiTheme="majorHAnsi"/>
        </w:rPr>
        <w:t>Once the gene is pieced together in the test tube, it is introduced into the living bacteria so it can be expressed</w:t>
      </w:r>
    </w:p>
    <w:p w14:paraId="09B6B653" w14:textId="77777777" w:rsidR="002B6DAD" w:rsidRDefault="002B6DAD" w:rsidP="00A568BA">
      <w:pPr>
        <w:pStyle w:val="ListParagraph"/>
        <w:numPr>
          <w:ilvl w:val="0"/>
          <w:numId w:val="41"/>
        </w:numPr>
        <w:spacing w:line="276" w:lineRule="auto"/>
        <w:rPr>
          <w:rFonts w:asciiTheme="majorHAnsi" w:hAnsiTheme="majorHAnsi"/>
        </w:rPr>
      </w:pPr>
      <w:r>
        <w:rPr>
          <w:rFonts w:asciiTheme="majorHAnsi" w:hAnsiTheme="majorHAnsi"/>
        </w:rPr>
        <w:t>Recombinant DNA approaches begin with the cloning of specific genes</w:t>
      </w:r>
    </w:p>
    <w:p w14:paraId="3657D00A" w14:textId="3D057B8C" w:rsidR="002B6DAD" w:rsidRDefault="002B6DAD" w:rsidP="00A568BA">
      <w:pPr>
        <w:pStyle w:val="ListParagraph"/>
        <w:numPr>
          <w:ilvl w:val="0"/>
          <w:numId w:val="3"/>
        </w:numPr>
        <w:spacing w:line="276" w:lineRule="auto"/>
        <w:rPr>
          <w:rFonts w:asciiTheme="majorHAnsi" w:hAnsiTheme="majorHAnsi"/>
        </w:rPr>
      </w:pPr>
      <w:r>
        <w:rPr>
          <w:rFonts w:asciiTheme="majorHAnsi" w:hAnsiTheme="majorHAnsi"/>
        </w:rPr>
        <w:t>Involves its isolation and then insertion into a small self-replication genetic element, such as a plasmid or viral chromosome</w:t>
      </w:r>
    </w:p>
    <w:p w14:paraId="0E77DE0E" w14:textId="1F4A7B5C" w:rsidR="002B6DAD" w:rsidRDefault="002B6DAD" w:rsidP="00A568BA">
      <w:pPr>
        <w:pStyle w:val="ListParagraph"/>
        <w:numPr>
          <w:ilvl w:val="0"/>
          <w:numId w:val="3"/>
        </w:numPr>
        <w:spacing w:line="276" w:lineRule="auto"/>
        <w:rPr>
          <w:rFonts w:asciiTheme="majorHAnsi" w:hAnsiTheme="majorHAnsi"/>
        </w:rPr>
      </w:pPr>
      <w:r>
        <w:rPr>
          <w:rFonts w:asciiTheme="majorHAnsi" w:hAnsiTheme="majorHAnsi"/>
        </w:rPr>
        <w:t xml:space="preserve">It is then amplified during the replication of the plasmid or viral chromosome in an appropriate host cell (usually </w:t>
      </w:r>
      <w:r>
        <w:rPr>
          <w:rFonts w:asciiTheme="majorHAnsi" w:hAnsiTheme="majorHAnsi"/>
          <w:i/>
        </w:rPr>
        <w:t>E. coli</w:t>
      </w:r>
      <w:r>
        <w:rPr>
          <w:rFonts w:asciiTheme="majorHAnsi" w:hAnsiTheme="majorHAnsi"/>
        </w:rPr>
        <w:t>)</w:t>
      </w:r>
    </w:p>
    <w:p w14:paraId="076B4A19" w14:textId="57AC76FC" w:rsidR="002B6DAD" w:rsidRDefault="002B6DAD" w:rsidP="00A568BA">
      <w:pPr>
        <w:pStyle w:val="ListParagraph"/>
        <w:numPr>
          <w:ilvl w:val="0"/>
          <w:numId w:val="41"/>
        </w:numPr>
        <w:spacing w:line="276" w:lineRule="auto"/>
        <w:rPr>
          <w:rFonts w:asciiTheme="majorHAnsi" w:hAnsiTheme="majorHAnsi"/>
        </w:rPr>
      </w:pPr>
      <w:r>
        <w:rPr>
          <w:rFonts w:asciiTheme="majorHAnsi" w:hAnsiTheme="majorHAnsi"/>
        </w:rPr>
        <w:t xml:space="preserve">The small, self-replication genetic elements used to close genes are called cloning vectors </w:t>
      </w:r>
    </w:p>
    <w:p w14:paraId="4485AF8C" w14:textId="35DCF969" w:rsidR="002B6DAD" w:rsidRDefault="002B6DAD" w:rsidP="00A568BA">
      <w:pPr>
        <w:pStyle w:val="ListParagraph"/>
        <w:numPr>
          <w:ilvl w:val="0"/>
          <w:numId w:val="41"/>
        </w:numPr>
        <w:spacing w:line="276" w:lineRule="auto"/>
        <w:rPr>
          <w:rFonts w:asciiTheme="majorHAnsi" w:hAnsiTheme="majorHAnsi"/>
        </w:rPr>
      </w:pPr>
      <w:r>
        <w:rPr>
          <w:rFonts w:asciiTheme="majorHAnsi" w:hAnsiTheme="majorHAnsi"/>
        </w:rPr>
        <w:t>Sometimes the function of a gene can be deduced based on its similarity to other genes whose functions are known</w:t>
      </w:r>
    </w:p>
    <w:p w14:paraId="0E5D8C53" w14:textId="37290111" w:rsidR="002B6DAD" w:rsidRDefault="002B6DAD" w:rsidP="00A568BA">
      <w:pPr>
        <w:pStyle w:val="ListParagraph"/>
        <w:numPr>
          <w:ilvl w:val="0"/>
          <w:numId w:val="3"/>
        </w:numPr>
        <w:spacing w:line="276" w:lineRule="auto"/>
        <w:rPr>
          <w:rFonts w:asciiTheme="majorHAnsi" w:hAnsiTheme="majorHAnsi"/>
        </w:rPr>
      </w:pPr>
      <w:r>
        <w:rPr>
          <w:rFonts w:asciiTheme="majorHAnsi" w:hAnsiTheme="majorHAnsi"/>
        </w:rPr>
        <w:t>Given the nucleotide sequence of a gene and knowledge of its genetic code, the amino acid sequence of the polypeptide encoded by the gene can be predicted</w:t>
      </w:r>
    </w:p>
    <w:p w14:paraId="7958FFE4" w14:textId="165FF324" w:rsidR="002B6DAD" w:rsidRDefault="002B6DAD" w:rsidP="002B6DAD">
      <w:pPr>
        <w:spacing w:line="276" w:lineRule="auto"/>
        <w:rPr>
          <w:rFonts w:asciiTheme="majorHAnsi" w:hAnsiTheme="majorHAnsi"/>
          <w:color w:val="800000"/>
        </w:rPr>
      </w:pPr>
      <w:r>
        <w:rPr>
          <w:rFonts w:asciiTheme="majorHAnsi" w:hAnsiTheme="majorHAnsi"/>
          <w:b/>
          <w:color w:val="800000"/>
        </w:rPr>
        <w:t>Basic Techniques Used to Identify, Amplify, and Clone Genes</w:t>
      </w:r>
    </w:p>
    <w:p w14:paraId="79FF7534" w14:textId="729C8422" w:rsidR="002B6DAD" w:rsidRDefault="002E538A" w:rsidP="00A568BA">
      <w:pPr>
        <w:pStyle w:val="ListParagraph"/>
        <w:numPr>
          <w:ilvl w:val="0"/>
          <w:numId w:val="42"/>
        </w:numPr>
        <w:spacing w:line="276" w:lineRule="auto"/>
        <w:rPr>
          <w:rFonts w:asciiTheme="majorHAnsi" w:hAnsiTheme="majorHAnsi"/>
        </w:rPr>
      </w:pPr>
      <w:r>
        <w:rPr>
          <w:rFonts w:asciiTheme="majorHAnsi" w:hAnsiTheme="majorHAnsi"/>
        </w:rPr>
        <w:t xml:space="preserve">Recombinant DNA, gene cloning and DNA amplification techniques allow scientists to isolate and characterize essentially any DNA sequence from any organism </w:t>
      </w:r>
    </w:p>
    <w:p w14:paraId="22214D3B" w14:textId="1F9F704F" w:rsidR="002E538A" w:rsidRDefault="002E538A" w:rsidP="00A568BA">
      <w:pPr>
        <w:pStyle w:val="ListParagraph"/>
        <w:numPr>
          <w:ilvl w:val="0"/>
          <w:numId w:val="42"/>
        </w:numPr>
        <w:spacing w:line="276" w:lineRule="auto"/>
        <w:rPr>
          <w:rFonts w:asciiTheme="majorHAnsi" w:hAnsiTheme="majorHAnsi"/>
        </w:rPr>
      </w:pPr>
      <w:r>
        <w:rPr>
          <w:rFonts w:asciiTheme="majorHAnsi" w:hAnsiTheme="majorHAnsi"/>
        </w:rPr>
        <w:t>The haploid genome of a mammal contains approx. 3x10</w:t>
      </w:r>
      <w:r>
        <w:rPr>
          <w:rFonts w:asciiTheme="majorHAnsi" w:hAnsiTheme="majorHAnsi"/>
          <w:vertAlign w:val="superscript"/>
        </w:rPr>
        <w:t>9</w:t>
      </w:r>
      <w:r>
        <w:rPr>
          <w:rFonts w:asciiTheme="majorHAnsi" w:hAnsiTheme="majorHAnsi"/>
        </w:rPr>
        <w:t xml:space="preserve"> nucleotide pairs</w:t>
      </w:r>
    </w:p>
    <w:p w14:paraId="0334E770" w14:textId="1251C075" w:rsidR="002E538A" w:rsidRDefault="002E538A" w:rsidP="00A568BA">
      <w:pPr>
        <w:pStyle w:val="ListParagraph"/>
        <w:numPr>
          <w:ilvl w:val="0"/>
          <w:numId w:val="3"/>
        </w:numPr>
        <w:spacing w:line="276" w:lineRule="auto"/>
        <w:rPr>
          <w:rFonts w:asciiTheme="majorHAnsi" w:hAnsiTheme="majorHAnsi"/>
        </w:rPr>
      </w:pPr>
      <w:r>
        <w:rPr>
          <w:rFonts w:asciiTheme="majorHAnsi" w:hAnsiTheme="majorHAnsi"/>
        </w:rPr>
        <w:t>If the combined exons of the average gene are 3000 nucleotide pairs long, the coding region will represent one of a million such sequences in the genome</w:t>
      </w:r>
    </w:p>
    <w:p w14:paraId="42A43828" w14:textId="3C293572" w:rsidR="002E538A" w:rsidRDefault="002E538A" w:rsidP="00A568BA">
      <w:pPr>
        <w:pStyle w:val="ListParagraph"/>
        <w:numPr>
          <w:ilvl w:val="0"/>
          <w:numId w:val="43"/>
        </w:numPr>
        <w:spacing w:line="276" w:lineRule="auto"/>
        <w:rPr>
          <w:rFonts w:asciiTheme="majorHAnsi" w:hAnsiTheme="majorHAnsi"/>
        </w:rPr>
      </w:pPr>
      <w:r>
        <w:rPr>
          <w:rFonts w:asciiTheme="majorHAnsi" w:hAnsiTheme="majorHAnsi"/>
        </w:rPr>
        <w:t>Most techniques used in the analysis of genes and other DNA sequences require that the sequence be available in significant quantities in basically pure form</w:t>
      </w:r>
    </w:p>
    <w:p w14:paraId="6DE9C4A1" w14:textId="1A30FC2F" w:rsidR="002E538A" w:rsidRDefault="002E538A" w:rsidP="00A568BA">
      <w:pPr>
        <w:pStyle w:val="ListParagraph"/>
        <w:numPr>
          <w:ilvl w:val="0"/>
          <w:numId w:val="43"/>
        </w:numPr>
        <w:spacing w:line="276" w:lineRule="auto"/>
        <w:rPr>
          <w:rFonts w:asciiTheme="majorHAnsi" w:hAnsiTheme="majorHAnsi"/>
        </w:rPr>
      </w:pPr>
      <w:r>
        <w:rPr>
          <w:rFonts w:asciiTheme="majorHAnsi" w:hAnsiTheme="majorHAnsi"/>
        </w:rPr>
        <w:t>Recombinant DNA and gene-cloning provides methods by which genes or other segments of large chromosomes can be isolated, replicated and studied</w:t>
      </w:r>
    </w:p>
    <w:p w14:paraId="13F4320E" w14:textId="09CE0BA0" w:rsidR="002E538A" w:rsidRDefault="002E538A" w:rsidP="00A568BA">
      <w:pPr>
        <w:pStyle w:val="ListParagraph"/>
        <w:numPr>
          <w:ilvl w:val="0"/>
          <w:numId w:val="3"/>
        </w:numPr>
        <w:spacing w:line="276" w:lineRule="auto"/>
        <w:rPr>
          <w:rFonts w:asciiTheme="majorHAnsi" w:hAnsiTheme="majorHAnsi"/>
        </w:rPr>
      </w:pPr>
      <w:r>
        <w:rPr>
          <w:rFonts w:asciiTheme="majorHAnsi" w:hAnsiTheme="majorHAnsi"/>
        </w:rPr>
        <w:t>Able to study by nucleic acid sequencing techniques, electron microscopy, and other analytical techniques</w:t>
      </w:r>
    </w:p>
    <w:p w14:paraId="64475A48" w14:textId="2074BB8B" w:rsidR="002E538A" w:rsidRDefault="002E538A" w:rsidP="00A568BA">
      <w:pPr>
        <w:pStyle w:val="ListParagraph"/>
        <w:numPr>
          <w:ilvl w:val="0"/>
          <w:numId w:val="44"/>
        </w:numPr>
        <w:spacing w:line="276" w:lineRule="auto"/>
        <w:rPr>
          <w:rFonts w:asciiTheme="majorHAnsi" w:hAnsiTheme="majorHAnsi"/>
        </w:rPr>
      </w:pPr>
      <w:r>
        <w:rPr>
          <w:rFonts w:asciiTheme="majorHAnsi" w:hAnsiTheme="majorHAnsi"/>
        </w:rPr>
        <w:t>DNA sequences can be amplified by two approaches, one with amplification of the sequence occurring in vivo, and the other in vitro</w:t>
      </w:r>
    </w:p>
    <w:p w14:paraId="2AE4A402" w14:textId="6831D269" w:rsidR="002E538A" w:rsidRDefault="002E538A" w:rsidP="00A568BA">
      <w:pPr>
        <w:pStyle w:val="ListParagraph"/>
        <w:numPr>
          <w:ilvl w:val="0"/>
          <w:numId w:val="3"/>
        </w:numPr>
        <w:spacing w:line="276" w:lineRule="auto"/>
        <w:rPr>
          <w:rFonts w:asciiTheme="majorHAnsi" w:hAnsiTheme="majorHAnsi"/>
        </w:rPr>
      </w:pPr>
      <w:r>
        <w:rPr>
          <w:rFonts w:asciiTheme="majorHAnsi" w:hAnsiTheme="majorHAnsi"/>
        </w:rPr>
        <w:t xml:space="preserve">In vivo means </w:t>
      </w:r>
      <w:r w:rsidR="00FA6698">
        <w:rPr>
          <w:rFonts w:asciiTheme="majorHAnsi" w:hAnsiTheme="majorHAnsi"/>
        </w:rPr>
        <w:t>that the process is occurring within the living organism</w:t>
      </w:r>
    </w:p>
    <w:p w14:paraId="1F7BE5E0" w14:textId="3E94BB70" w:rsidR="00FA6698" w:rsidRDefault="00FA6698" w:rsidP="00A568BA">
      <w:pPr>
        <w:pStyle w:val="ListParagraph"/>
        <w:numPr>
          <w:ilvl w:val="0"/>
          <w:numId w:val="3"/>
        </w:numPr>
        <w:spacing w:line="276" w:lineRule="auto"/>
        <w:rPr>
          <w:rFonts w:asciiTheme="majorHAnsi" w:hAnsiTheme="majorHAnsi"/>
        </w:rPr>
      </w:pPr>
      <w:r>
        <w:rPr>
          <w:rFonts w:asciiTheme="majorHAnsi" w:hAnsiTheme="majorHAnsi"/>
        </w:rPr>
        <w:t>In vitro means that the process is occurring in a test tube, petri dish, or an environment other than within the living organism</w:t>
      </w:r>
    </w:p>
    <w:p w14:paraId="7D04DCBA" w14:textId="51E06D0A" w:rsidR="00FA6698" w:rsidRDefault="00FA6698" w:rsidP="00A568BA">
      <w:pPr>
        <w:pStyle w:val="ListParagraph"/>
        <w:numPr>
          <w:ilvl w:val="0"/>
          <w:numId w:val="3"/>
        </w:numPr>
        <w:spacing w:line="276" w:lineRule="auto"/>
        <w:rPr>
          <w:rFonts w:asciiTheme="majorHAnsi" w:hAnsiTheme="majorHAnsi"/>
        </w:rPr>
      </w:pPr>
      <w:r>
        <w:rPr>
          <w:rFonts w:asciiTheme="majorHAnsi" w:hAnsiTheme="majorHAnsi"/>
        </w:rPr>
        <w:t>In vitro can only be used when short nucleotide sequences on either side of the DNA sequence of interest are known</w:t>
      </w:r>
    </w:p>
    <w:p w14:paraId="2650E389" w14:textId="3570374B" w:rsidR="00280D4E" w:rsidRDefault="00280D4E" w:rsidP="00A568BA">
      <w:pPr>
        <w:pStyle w:val="ListParagraph"/>
        <w:numPr>
          <w:ilvl w:val="0"/>
          <w:numId w:val="44"/>
        </w:numPr>
        <w:spacing w:line="276" w:lineRule="auto"/>
        <w:rPr>
          <w:rFonts w:asciiTheme="majorHAnsi" w:hAnsiTheme="majorHAnsi"/>
        </w:rPr>
      </w:pPr>
      <w:r>
        <w:rPr>
          <w:rFonts w:asciiTheme="majorHAnsi" w:hAnsiTheme="majorHAnsi"/>
        </w:rPr>
        <w:t xml:space="preserve">In </w:t>
      </w:r>
      <w:proofErr w:type="spellStart"/>
      <w:r>
        <w:rPr>
          <w:rFonts w:asciiTheme="majorHAnsi" w:hAnsiTheme="majorHAnsi"/>
        </w:rPr>
        <w:t>in</w:t>
      </w:r>
      <w:proofErr w:type="spellEnd"/>
      <w:r>
        <w:rPr>
          <w:rFonts w:asciiTheme="majorHAnsi" w:hAnsiTheme="majorHAnsi"/>
        </w:rPr>
        <w:t xml:space="preserve"> vivo, a </w:t>
      </w:r>
      <w:proofErr w:type="spellStart"/>
      <w:r>
        <w:rPr>
          <w:rFonts w:asciiTheme="majorHAnsi" w:hAnsiTheme="majorHAnsi"/>
        </w:rPr>
        <w:t>minichromosome</w:t>
      </w:r>
      <w:proofErr w:type="spellEnd"/>
      <w:r>
        <w:rPr>
          <w:rFonts w:asciiTheme="majorHAnsi" w:hAnsiTheme="majorHAnsi"/>
        </w:rPr>
        <w:t xml:space="preserve"> carrying the gene of interest is produced in a test tube and is then introduced into an appropriate host cell and involves two essential steps</w:t>
      </w:r>
    </w:p>
    <w:p w14:paraId="707E397C" w14:textId="68423F54" w:rsidR="00280D4E" w:rsidRDefault="00280D4E" w:rsidP="00A568BA">
      <w:pPr>
        <w:pStyle w:val="ListParagraph"/>
        <w:numPr>
          <w:ilvl w:val="0"/>
          <w:numId w:val="45"/>
        </w:numPr>
        <w:spacing w:line="276" w:lineRule="auto"/>
        <w:rPr>
          <w:rFonts w:asciiTheme="majorHAnsi" w:hAnsiTheme="majorHAnsi"/>
        </w:rPr>
      </w:pPr>
      <w:r>
        <w:rPr>
          <w:rFonts w:asciiTheme="majorHAnsi" w:hAnsiTheme="majorHAnsi"/>
        </w:rPr>
        <w:t>Incorporation of the gene of interest into a small self-replication chromosome (in vitro)</w:t>
      </w:r>
    </w:p>
    <w:p w14:paraId="2D060BCB" w14:textId="31826358" w:rsidR="00280D4E" w:rsidRDefault="00280D4E" w:rsidP="00A568BA">
      <w:pPr>
        <w:pStyle w:val="ListParagraph"/>
        <w:numPr>
          <w:ilvl w:val="0"/>
          <w:numId w:val="45"/>
        </w:numPr>
        <w:spacing w:line="276" w:lineRule="auto"/>
        <w:rPr>
          <w:rFonts w:asciiTheme="majorHAnsi" w:hAnsiTheme="majorHAnsi"/>
        </w:rPr>
      </w:pPr>
      <w:r>
        <w:rPr>
          <w:rFonts w:asciiTheme="majorHAnsi" w:hAnsiTheme="majorHAnsi"/>
        </w:rPr>
        <w:t xml:space="preserve">Amplification of the recombinant </w:t>
      </w:r>
      <w:proofErr w:type="spellStart"/>
      <w:r>
        <w:rPr>
          <w:rFonts w:asciiTheme="majorHAnsi" w:hAnsiTheme="majorHAnsi"/>
        </w:rPr>
        <w:t>minichromosome</w:t>
      </w:r>
      <w:proofErr w:type="spellEnd"/>
      <w:r>
        <w:rPr>
          <w:rFonts w:asciiTheme="majorHAnsi" w:hAnsiTheme="majorHAnsi"/>
        </w:rPr>
        <w:t xml:space="preserve"> by its replication in an appropriate host cell (in vivo)</w:t>
      </w:r>
    </w:p>
    <w:p w14:paraId="3E25217C" w14:textId="6971D847" w:rsidR="00280D4E" w:rsidRDefault="00EC32EC" w:rsidP="00A568BA">
      <w:pPr>
        <w:pStyle w:val="ListParagraph"/>
        <w:numPr>
          <w:ilvl w:val="0"/>
          <w:numId w:val="44"/>
        </w:numPr>
        <w:spacing w:line="276" w:lineRule="auto"/>
        <w:rPr>
          <w:rFonts w:asciiTheme="majorHAnsi" w:hAnsiTheme="majorHAnsi"/>
        </w:rPr>
      </w:pPr>
      <w:r>
        <w:rPr>
          <w:rFonts w:asciiTheme="majorHAnsi" w:hAnsiTheme="majorHAnsi"/>
        </w:rPr>
        <w:t>Step 1 involves the joining of two or more different DNA molecules in vitro to produce recombinant DNA molecules</w:t>
      </w:r>
    </w:p>
    <w:p w14:paraId="4B8F6DE2" w14:textId="77777777" w:rsidR="00967B31" w:rsidRDefault="00EC32EC" w:rsidP="00A568BA">
      <w:pPr>
        <w:pStyle w:val="ListParagraph"/>
        <w:numPr>
          <w:ilvl w:val="0"/>
          <w:numId w:val="44"/>
        </w:numPr>
        <w:spacing w:line="276" w:lineRule="auto"/>
        <w:rPr>
          <w:rFonts w:asciiTheme="majorHAnsi" w:hAnsiTheme="majorHAnsi"/>
        </w:rPr>
      </w:pPr>
      <w:r>
        <w:rPr>
          <w:rFonts w:asciiTheme="majorHAnsi" w:hAnsiTheme="majorHAnsi"/>
        </w:rPr>
        <w:t>Step 2 is the gene cloning event in which the recombinant DNA molecule is replicated (cloned) to produce many identical copies for further analysis</w:t>
      </w:r>
    </w:p>
    <w:p w14:paraId="45342075" w14:textId="2734730D" w:rsidR="00967B31" w:rsidRDefault="00967B31" w:rsidP="00A568BA">
      <w:pPr>
        <w:pStyle w:val="ListParagraph"/>
        <w:numPr>
          <w:ilvl w:val="0"/>
          <w:numId w:val="3"/>
        </w:numPr>
        <w:spacing w:line="276" w:lineRule="auto"/>
        <w:rPr>
          <w:rFonts w:asciiTheme="majorHAnsi" w:hAnsiTheme="majorHAnsi"/>
        </w:rPr>
      </w:pPr>
      <w:r>
        <w:rPr>
          <w:rFonts w:asciiTheme="majorHAnsi" w:hAnsiTheme="majorHAnsi"/>
        </w:rPr>
        <w:t xml:space="preserve">The recombinant </w:t>
      </w:r>
      <w:proofErr w:type="spellStart"/>
      <w:r>
        <w:rPr>
          <w:rFonts w:asciiTheme="majorHAnsi" w:hAnsiTheme="majorHAnsi"/>
        </w:rPr>
        <w:t>minichromosome</w:t>
      </w:r>
      <w:proofErr w:type="spellEnd"/>
      <w:r>
        <w:rPr>
          <w:rFonts w:asciiTheme="majorHAnsi" w:hAnsiTheme="majorHAnsi"/>
        </w:rPr>
        <w:t xml:space="preserve"> is introduced into the </w:t>
      </w:r>
      <w:r>
        <w:rPr>
          <w:rFonts w:asciiTheme="majorHAnsi" w:hAnsiTheme="majorHAnsi"/>
          <w:i/>
        </w:rPr>
        <w:t>E. coli</w:t>
      </w:r>
      <w:r>
        <w:rPr>
          <w:rFonts w:asciiTheme="majorHAnsi" w:hAnsiTheme="majorHAnsi"/>
        </w:rPr>
        <w:t xml:space="preserve"> cells where it replicates to produce may copies of the recombinant DNA</w:t>
      </w:r>
    </w:p>
    <w:p w14:paraId="56612FC1" w14:textId="7D705C30" w:rsidR="00EC32EC" w:rsidRDefault="00FC5FFB" w:rsidP="00A568BA">
      <w:pPr>
        <w:pStyle w:val="ListParagraph"/>
        <w:numPr>
          <w:ilvl w:val="0"/>
          <w:numId w:val="46"/>
        </w:numPr>
        <w:spacing w:line="276" w:lineRule="auto"/>
        <w:rPr>
          <w:rFonts w:asciiTheme="majorHAnsi" w:hAnsiTheme="majorHAnsi"/>
        </w:rPr>
      </w:pPr>
      <w:r>
        <w:rPr>
          <w:rFonts w:asciiTheme="majorHAnsi" w:hAnsiTheme="majorHAnsi"/>
        </w:rPr>
        <w:t>In the second approach, short DNA strands that are complementary to DNA sequences on either side of the gene or DNA sequence of interest are synthesized</w:t>
      </w:r>
    </w:p>
    <w:p w14:paraId="4E99CD93" w14:textId="2EB99416" w:rsidR="00FC5FFB" w:rsidRDefault="00FC5FFB" w:rsidP="00A568BA">
      <w:pPr>
        <w:pStyle w:val="ListParagraph"/>
        <w:numPr>
          <w:ilvl w:val="0"/>
          <w:numId w:val="3"/>
        </w:numPr>
        <w:spacing w:line="276" w:lineRule="auto"/>
        <w:rPr>
          <w:rFonts w:asciiTheme="majorHAnsi" w:hAnsiTheme="majorHAnsi"/>
        </w:rPr>
      </w:pPr>
      <w:r>
        <w:rPr>
          <w:rFonts w:asciiTheme="majorHAnsi" w:hAnsiTheme="majorHAnsi"/>
        </w:rPr>
        <w:t>Then used to initiate its amplification in vitro by a special (heat-stable) DNA polymerase</w:t>
      </w:r>
    </w:p>
    <w:p w14:paraId="5A8D8AD5" w14:textId="6F2BEAF9" w:rsidR="00FC5FFB" w:rsidRDefault="00FC5FFB" w:rsidP="00A568BA">
      <w:pPr>
        <w:pStyle w:val="ListParagraph"/>
        <w:numPr>
          <w:ilvl w:val="0"/>
          <w:numId w:val="3"/>
        </w:numPr>
        <w:spacing w:line="276" w:lineRule="auto"/>
        <w:rPr>
          <w:rFonts w:asciiTheme="majorHAnsi" w:hAnsiTheme="majorHAnsi"/>
        </w:rPr>
      </w:pPr>
      <w:r>
        <w:rPr>
          <w:rFonts w:asciiTheme="majorHAnsi" w:hAnsiTheme="majorHAnsi"/>
        </w:rPr>
        <w:t>This procedure is called polymerase chain reaction (PCR) and is a gene amplification tool</w:t>
      </w:r>
    </w:p>
    <w:p w14:paraId="2072CCEA" w14:textId="3B094314" w:rsidR="00FC5FFB" w:rsidRDefault="00FC5FFB" w:rsidP="00A568BA">
      <w:pPr>
        <w:pStyle w:val="ListParagraph"/>
        <w:numPr>
          <w:ilvl w:val="0"/>
          <w:numId w:val="3"/>
        </w:numPr>
        <w:spacing w:line="276" w:lineRule="auto"/>
        <w:rPr>
          <w:rFonts w:asciiTheme="majorHAnsi" w:hAnsiTheme="majorHAnsi"/>
        </w:rPr>
      </w:pPr>
      <w:r>
        <w:rPr>
          <w:rFonts w:asciiTheme="majorHAnsi" w:hAnsiTheme="majorHAnsi"/>
        </w:rPr>
        <w:t>Amplified products can be analyzed and sequenced and inserted into cloning vectors and replication in vivo</w:t>
      </w:r>
    </w:p>
    <w:p w14:paraId="02E2349E" w14:textId="15097C0B" w:rsidR="00FC5FFB" w:rsidRDefault="00B429A7" w:rsidP="00A568BA">
      <w:pPr>
        <w:pStyle w:val="ListParagraph"/>
        <w:numPr>
          <w:ilvl w:val="0"/>
          <w:numId w:val="46"/>
        </w:numPr>
        <w:spacing w:line="276" w:lineRule="auto"/>
        <w:rPr>
          <w:rFonts w:asciiTheme="majorHAnsi" w:hAnsiTheme="majorHAnsi"/>
        </w:rPr>
      </w:pPr>
      <w:r>
        <w:rPr>
          <w:rFonts w:asciiTheme="majorHAnsi" w:hAnsiTheme="majorHAnsi"/>
        </w:rPr>
        <w:t xml:space="preserve">Amplification of a DNA sequence by PCR frequently eliminates the need to close the sequence by replication in vivo </w:t>
      </w:r>
    </w:p>
    <w:p w14:paraId="6BD05B57" w14:textId="2DDF6CA4" w:rsidR="00FB35D5" w:rsidRDefault="00FB35D5" w:rsidP="00A568BA">
      <w:pPr>
        <w:pStyle w:val="ListParagraph"/>
        <w:numPr>
          <w:ilvl w:val="0"/>
          <w:numId w:val="46"/>
        </w:numPr>
        <w:spacing w:line="276" w:lineRule="auto"/>
        <w:rPr>
          <w:rFonts w:asciiTheme="majorHAnsi" w:hAnsiTheme="majorHAnsi"/>
        </w:rPr>
      </w:pPr>
      <w:r>
        <w:rPr>
          <w:rFonts w:asciiTheme="majorHAnsi" w:hAnsiTheme="majorHAnsi"/>
        </w:rPr>
        <w:t xml:space="preserve">PCR can only be used when nucleotide sequences flanking the gene or DNA sequence are known </w:t>
      </w:r>
    </w:p>
    <w:p w14:paraId="31A8A56F" w14:textId="5ECAEBFF" w:rsidR="00FB35D5" w:rsidRDefault="00FB35D5" w:rsidP="00FB35D5">
      <w:pPr>
        <w:spacing w:line="276" w:lineRule="auto"/>
        <w:rPr>
          <w:rFonts w:asciiTheme="majorHAnsi" w:hAnsiTheme="majorHAnsi"/>
          <w:b/>
          <w:color w:val="800000"/>
        </w:rPr>
      </w:pPr>
      <w:r>
        <w:rPr>
          <w:rFonts w:asciiTheme="majorHAnsi" w:hAnsiTheme="majorHAnsi"/>
          <w:b/>
          <w:color w:val="800000"/>
        </w:rPr>
        <w:t xml:space="preserve">The Discovery of Restriction Endonucleases </w:t>
      </w:r>
    </w:p>
    <w:p w14:paraId="073030C0" w14:textId="4CFC2460" w:rsidR="00FB35D5" w:rsidRDefault="002E5151" w:rsidP="00A568BA">
      <w:pPr>
        <w:pStyle w:val="ListParagraph"/>
        <w:numPr>
          <w:ilvl w:val="0"/>
          <w:numId w:val="47"/>
        </w:numPr>
        <w:spacing w:line="276" w:lineRule="auto"/>
        <w:rPr>
          <w:rFonts w:asciiTheme="majorHAnsi" w:hAnsiTheme="majorHAnsi"/>
        </w:rPr>
      </w:pPr>
      <w:r>
        <w:rPr>
          <w:rFonts w:asciiTheme="majorHAnsi" w:hAnsiTheme="majorHAnsi"/>
        </w:rPr>
        <w:t>Restriction endonucleases are a special kind of enzyme that give us the ability to clone and sequence essentially any gene or other DNA sequence of interest</w:t>
      </w:r>
    </w:p>
    <w:p w14:paraId="000C5D88" w14:textId="756CD809" w:rsidR="002E5151" w:rsidRDefault="002E5151" w:rsidP="00A568BA">
      <w:pPr>
        <w:pStyle w:val="ListParagraph"/>
        <w:numPr>
          <w:ilvl w:val="0"/>
          <w:numId w:val="47"/>
        </w:numPr>
        <w:spacing w:line="276" w:lineRule="auto"/>
        <w:rPr>
          <w:rFonts w:asciiTheme="majorHAnsi" w:hAnsiTheme="majorHAnsi"/>
        </w:rPr>
      </w:pPr>
      <w:r>
        <w:rPr>
          <w:rFonts w:asciiTheme="majorHAnsi" w:hAnsiTheme="majorHAnsi"/>
        </w:rPr>
        <w:t xml:space="preserve">They make site-specific cuts and Type II restriction enzymes cleave DNA only at a specific nucleotide sequence called restriction sites </w:t>
      </w:r>
    </w:p>
    <w:p w14:paraId="28BC997B" w14:textId="3CBAE35E" w:rsidR="00A74447" w:rsidRDefault="00A74447" w:rsidP="00A568BA">
      <w:pPr>
        <w:pStyle w:val="ListParagraph"/>
        <w:numPr>
          <w:ilvl w:val="0"/>
          <w:numId w:val="3"/>
        </w:numPr>
        <w:spacing w:line="276" w:lineRule="auto"/>
        <w:rPr>
          <w:rFonts w:asciiTheme="majorHAnsi" w:hAnsiTheme="majorHAnsi"/>
        </w:rPr>
      </w:pPr>
      <w:r>
        <w:rPr>
          <w:rFonts w:asciiTheme="majorHAnsi" w:hAnsiTheme="majorHAnsi"/>
        </w:rPr>
        <w:t xml:space="preserve">Type II restriction enzymes cleave DNA at these site regardless of the source of the DNA </w:t>
      </w:r>
    </w:p>
    <w:p w14:paraId="6658BF2D" w14:textId="24CD017D" w:rsidR="00A74447" w:rsidRDefault="00A74447" w:rsidP="00A568BA">
      <w:pPr>
        <w:pStyle w:val="ListParagraph"/>
        <w:numPr>
          <w:ilvl w:val="0"/>
          <w:numId w:val="3"/>
        </w:numPr>
        <w:spacing w:line="276" w:lineRule="auto"/>
        <w:rPr>
          <w:rFonts w:asciiTheme="majorHAnsi" w:hAnsiTheme="majorHAnsi"/>
        </w:rPr>
      </w:pPr>
      <w:r>
        <w:rPr>
          <w:rFonts w:asciiTheme="majorHAnsi" w:hAnsiTheme="majorHAnsi"/>
        </w:rPr>
        <w:t xml:space="preserve">Different restriction endonucleases recognize different nucleotide sequences in DNA </w:t>
      </w:r>
    </w:p>
    <w:p w14:paraId="05478BDB" w14:textId="089DB0E3" w:rsidR="00A74447" w:rsidRDefault="00A74447" w:rsidP="00A568BA">
      <w:pPr>
        <w:pStyle w:val="ListParagraph"/>
        <w:numPr>
          <w:ilvl w:val="0"/>
          <w:numId w:val="3"/>
        </w:numPr>
        <w:spacing w:line="276" w:lineRule="auto"/>
        <w:rPr>
          <w:rFonts w:asciiTheme="majorHAnsi" w:hAnsiTheme="majorHAnsi"/>
        </w:rPr>
      </w:pPr>
      <w:r>
        <w:rPr>
          <w:rFonts w:asciiTheme="majorHAnsi" w:hAnsiTheme="majorHAnsi"/>
        </w:rPr>
        <w:t xml:space="preserve">Restriction endonucleases are named using the first letter of the genus and the first two letters of the species </w:t>
      </w:r>
    </w:p>
    <w:p w14:paraId="24979E80" w14:textId="430B37E0" w:rsidR="00A74447" w:rsidRDefault="00A74447" w:rsidP="00A568BA">
      <w:pPr>
        <w:pStyle w:val="ListParagraph"/>
        <w:numPr>
          <w:ilvl w:val="0"/>
          <w:numId w:val="3"/>
        </w:numPr>
        <w:spacing w:line="276" w:lineRule="auto"/>
        <w:rPr>
          <w:rFonts w:asciiTheme="majorHAnsi" w:hAnsiTheme="majorHAnsi"/>
        </w:rPr>
      </w:pPr>
      <w:r>
        <w:rPr>
          <w:rFonts w:asciiTheme="majorHAnsi" w:hAnsiTheme="majorHAnsi"/>
        </w:rPr>
        <w:t>If an enzyme is produced only by a specific strain, a letter designating the strain is added to the name</w:t>
      </w:r>
    </w:p>
    <w:p w14:paraId="67A86A84" w14:textId="160E05B3" w:rsidR="00A74447" w:rsidRDefault="00A74447" w:rsidP="00A568BA">
      <w:pPr>
        <w:pStyle w:val="ListParagraph"/>
        <w:numPr>
          <w:ilvl w:val="0"/>
          <w:numId w:val="48"/>
        </w:numPr>
        <w:spacing w:line="276" w:lineRule="auto"/>
        <w:rPr>
          <w:rFonts w:asciiTheme="majorHAnsi" w:hAnsiTheme="majorHAnsi"/>
        </w:rPr>
      </w:pPr>
      <w:r>
        <w:rPr>
          <w:rFonts w:asciiTheme="majorHAnsi" w:hAnsiTheme="majorHAnsi"/>
        </w:rPr>
        <w:t>Biological function of restriction endonucleases is to protect the genetic material of bacteria from “invasion” by foreign DNAs (from another organism or viral)</w:t>
      </w:r>
    </w:p>
    <w:p w14:paraId="3915D80C" w14:textId="5D9A384A" w:rsidR="00A74447" w:rsidRDefault="00A74447" w:rsidP="00A568BA">
      <w:pPr>
        <w:pStyle w:val="ListParagraph"/>
        <w:numPr>
          <w:ilvl w:val="0"/>
          <w:numId w:val="3"/>
        </w:numPr>
        <w:spacing w:line="276" w:lineRule="auto"/>
        <w:rPr>
          <w:rFonts w:asciiTheme="majorHAnsi" w:hAnsiTheme="majorHAnsi"/>
        </w:rPr>
      </w:pPr>
      <w:r>
        <w:rPr>
          <w:rFonts w:asciiTheme="majorHAnsi" w:hAnsiTheme="majorHAnsi"/>
        </w:rPr>
        <w:t>As a result, restriction endonucleases are sometimes referred to as the immune systems of prokaryotes</w:t>
      </w:r>
    </w:p>
    <w:p w14:paraId="32FD667D" w14:textId="006E61AD" w:rsidR="00A74447" w:rsidRDefault="00A74447" w:rsidP="00A568BA">
      <w:pPr>
        <w:pStyle w:val="ListParagraph"/>
        <w:numPr>
          <w:ilvl w:val="0"/>
          <w:numId w:val="3"/>
        </w:numPr>
        <w:spacing w:line="276" w:lineRule="auto"/>
        <w:rPr>
          <w:rFonts w:asciiTheme="majorHAnsi" w:hAnsiTheme="majorHAnsi"/>
        </w:rPr>
      </w:pPr>
      <w:r>
        <w:rPr>
          <w:rFonts w:asciiTheme="majorHAnsi" w:hAnsiTheme="majorHAnsi"/>
        </w:rPr>
        <w:t>Often protection of cleavage sites is accomplished by methylation of one or more nucleotides in each nucleotide sequence recognized</w:t>
      </w:r>
    </w:p>
    <w:p w14:paraId="67E48E3C" w14:textId="75AE78FC" w:rsidR="00A568BA" w:rsidRDefault="00A568BA" w:rsidP="00A568BA">
      <w:pPr>
        <w:pStyle w:val="ListParagraph"/>
        <w:numPr>
          <w:ilvl w:val="0"/>
          <w:numId w:val="48"/>
        </w:numPr>
        <w:spacing w:line="276" w:lineRule="auto"/>
        <w:rPr>
          <w:rFonts w:asciiTheme="majorHAnsi" w:hAnsiTheme="majorHAnsi"/>
        </w:rPr>
      </w:pPr>
      <w:r>
        <w:rPr>
          <w:rFonts w:asciiTheme="majorHAnsi" w:hAnsiTheme="majorHAnsi"/>
        </w:rPr>
        <w:t xml:space="preserve">In the </w:t>
      </w:r>
      <w:proofErr w:type="spellStart"/>
      <w:r>
        <w:rPr>
          <w:rFonts w:asciiTheme="majorHAnsi" w:hAnsiTheme="majorHAnsi"/>
          <w:i/>
        </w:rPr>
        <w:t>Eco</w:t>
      </w:r>
      <w:r>
        <w:rPr>
          <w:rFonts w:asciiTheme="majorHAnsi" w:hAnsiTheme="majorHAnsi"/>
        </w:rPr>
        <w:t>RI</w:t>
      </w:r>
      <w:proofErr w:type="spellEnd"/>
      <w:r>
        <w:rPr>
          <w:rFonts w:asciiTheme="majorHAnsi" w:hAnsiTheme="majorHAnsi"/>
        </w:rPr>
        <w:t xml:space="preserve"> restriction-modification system, cleavage of the </w:t>
      </w:r>
      <w:proofErr w:type="spellStart"/>
      <w:r>
        <w:rPr>
          <w:rFonts w:asciiTheme="majorHAnsi" w:hAnsiTheme="majorHAnsi"/>
        </w:rPr>
        <w:t>unmethylated</w:t>
      </w:r>
      <w:proofErr w:type="spellEnd"/>
      <w:r>
        <w:rPr>
          <w:rFonts w:asciiTheme="majorHAnsi" w:hAnsiTheme="majorHAnsi"/>
        </w:rPr>
        <w:t xml:space="preserve"> </w:t>
      </w:r>
      <w:proofErr w:type="spellStart"/>
      <w:r>
        <w:rPr>
          <w:rFonts w:asciiTheme="majorHAnsi" w:hAnsiTheme="majorHAnsi"/>
          <w:i/>
        </w:rPr>
        <w:t>Eco</w:t>
      </w:r>
      <w:r>
        <w:rPr>
          <w:rFonts w:asciiTheme="majorHAnsi" w:hAnsiTheme="majorHAnsi"/>
        </w:rPr>
        <w:t>RI</w:t>
      </w:r>
      <w:proofErr w:type="spellEnd"/>
      <w:r>
        <w:rPr>
          <w:rFonts w:asciiTheme="majorHAnsi" w:hAnsiTheme="majorHAnsi"/>
        </w:rPr>
        <w:t xml:space="preserve"> recognition sequence by </w:t>
      </w:r>
      <w:proofErr w:type="spellStart"/>
      <w:r>
        <w:rPr>
          <w:rFonts w:asciiTheme="majorHAnsi" w:hAnsiTheme="majorHAnsi"/>
          <w:i/>
        </w:rPr>
        <w:t>Eco</w:t>
      </w:r>
      <w:r>
        <w:rPr>
          <w:rFonts w:asciiTheme="majorHAnsi" w:hAnsiTheme="majorHAnsi"/>
        </w:rPr>
        <w:t>RI</w:t>
      </w:r>
      <w:proofErr w:type="spellEnd"/>
      <w:r>
        <w:rPr>
          <w:rFonts w:asciiTheme="majorHAnsi" w:hAnsiTheme="majorHAnsi"/>
        </w:rPr>
        <w:t xml:space="preserve"> restriction endonuclease and protection of the recognition sequence from cleavage by methylation catalyzed by the </w:t>
      </w:r>
      <w:proofErr w:type="spellStart"/>
      <w:r>
        <w:rPr>
          <w:rFonts w:asciiTheme="majorHAnsi" w:hAnsiTheme="majorHAnsi"/>
          <w:i/>
        </w:rPr>
        <w:t>Eco</w:t>
      </w:r>
      <w:r>
        <w:rPr>
          <w:rFonts w:asciiTheme="majorHAnsi" w:hAnsiTheme="majorHAnsi"/>
        </w:rPr>
        <w:t>RI</w:t>
      </w:r>
      <w:proofErr w:type="spellEnd"/>
      <w:r>
        <w:rPr>
          <w:rFonts w:asciiTheme="majorHAnsi" w:hAnsiTheme="majorHAnsi"/>
        </w:rPr>
        <w:t xml:space="preserve"> </w:t>
      </w:r>
      <w:proofErr w:type="spellStart"/>
      <w:r>
        <w:rPr>
          <w:rFonts w:asciiTheme="majorHAnsi" w:hAnsiTheme="majorHAnsi"/>
        </w:rPr>
        <w:t>methylase</w:t>
      </w:r>
      <w:proofErr w:type="spellEnd"/>
    </w:p>
    <w:p w14:paraId="6BE2C50D" w14:textId="3DED96DD" w:rsidR="00A568BA" w:rsidRDefault="00A568BA" w:rsidP="00A568BA">
      <w:pPr>
        <w:pStyle w:val="ListParagraph"/>
        <w:numPr>
          <w:ilvl w:val="0"/>
          <w:numId w:val="48"/>
        </w:numPr>
        <w:spacing w:line="276" w:lineRule="auto"/>
        <w:rPr>
          <w:rFonts w:asciiTheme="majorHAnsi" w:hAnsiTheme="majorHAnsi"/>
        </w:rPr>
      </w:pPr>
      <w:r>
        <w:rPr>
          <w:rFonts w:asciiTheme="majorHAnsi" w:hAnsiTheme="majorHAnsi"/>
        </w:rPr>
        <w:t xml:space="preserve">Methylation occurs rapidly after replication catalyzed by site-specific </w:t>
      </w:r>
      <w:proofErr w:type="spellStart"/>
      <w:r>
        <w:rPr>
          <w:rFonts w:asciiTheme="majorHAnsi" w:hAnsiTheme="majorHAnsi"/>
        </w:rPr>
        <w:t>methylases</w:t>
      </w:r>
      <w:proofErr w:type="spellEnd"/>
    </w:p>
    <w:p w14:paraId="5EC18363" w14:textId="5A48610A" w:rsidR="00A568BA" w:rsidRDefault="00A568BA" w:rsidP="00A568BA">
      <w:pPr>
        <w:pStyle w:val="ListParagraph"/>
        <w:numPr>
          <w:ilvl w:val="0"/>
          <w:numId w:val="48"/>
        </w:numPr>
        <w:spacing w:line="276" w:lineRule="auto"/>
        <w:rPr>
          <w:rFonts w:asciiTheme="majorHAnsi" w:hAnsiTheme="majorHAnsi"/>
        </w:rPr>
      </w:pPr>
      <w:r>
        <w:rPr>
          <w:rFonts w:asciiTheme="majorHAnsi" w:hAnsiTheme="majorHAnsi"/>
        </w:rPr>
        <w:t>Each restriction endonuclease will cleave a foreign DNA into a fixed number of fragments</w:t>
      </w:r>
    </w:p>
    <w:p w14:paraId="104AB251" w14:textId="21A1869F" w:rsidR="00A568BA" w:rsidRDefault="00A568BA" w:rsidP="00A568BA">
      <w:pPr>
        <w:pStyle w:val="ListParagraph"/>
        <w:numPr>
          <w:ilvl w:val="0"/>
          <w:numId w:val="3"/>
        </w:numPr>
        <w:spacing w:line="276" w:lineRule="auto"/>
        <w:rPr>
          <w:rFonts w:asciiTheme="majorHAnsi" w:hAnsiTheme="majorHAnsi"/>
        </w:rPr>
      </w:pPr>
      <w:r>
        <w:rPr>
          <w:rFonts w:asciiTheme="majorHAnsi" w:hAnsiTheme="majorHAnsi"/>
        </w:rPr>
        <w:t xml:space="preserve">Number of fragments depends on the number of restriction sites in the DNA </w:t>
      </w:r>
    </w:p>
    <w:p w14:paraId="4304E5BB" w14:textId="07477330" w:rsidR="00A568BA" w:rsidRDefault="00A568BA" w:rsidP="00A568BA">
      <w:pPr>
        <w:pStyle w:val="ListParagraph"/>
        <w:numPr>
          <w:ilvl w:val="0"/>
          <w:numId w:val="49"/>
        </w:numPr>
        <w:spacing w:line="276" w:lineRule="auto"/>
        <w:rPr>
          <w:rFonts w:asciiTheme="majorHAnsi" w:hAnsiTheme="majorHAnsi"/>
        </w:rPr>
      </w:pPr>
      <w:r>
        <w:rPr>
          <w:rFonts w:asciiTheme="majorHAnsi" w:hAnsiTheme="majorHAnsi"/>
        </w:rPr>
        <w:t>Restriction endonucleases commonly recognize DNA sequences that are palindromes</w:t>
      </w:r>
    </w:p>
    <w:p w14:paraId="734A5FBB" w14:textId="1FC449A8" w:rsidR="00A568BA" w:rsidRDefault="00A568BA" w:rsidP="00A568BA">
      <w:pPr>
        <w:pStyle w:val="ListParagraph"/>
        <w:numPr>
          <w:ilvl w:val="0"/>
          <w:numId w:val="3"/>
        </w:numPr>
        <w:spacing w:line="276" w:lineRule="auto"/>
        <w:rPr>
          <w:rFonts w:asciiTheme="majorHAnsi" w:hAnsiTheme="majorHAnsi"/>
        </w:rPr>
      </w:pPr>
      <w:r>
        <w:rPr>
          <w:rFonts w:asciiTheme="majorHAnsi" w:hAnsiTheme="majorHAnsi"/>
        </w:rPr>
        <w:t>Palindromes are nucleotide-pair sequences that read the same forward or backward from a central axis of symmetry</w:t>
      </w:r>
    </w:p>
    <w:p w14:paraId="5B1A9B6D" w14:textId="39D25B10" w:rsidR="00A568BA" w:rsidRDefault="004003A3" w:rsidP="00A568BA">
      <w:pPr>
        <w:pStyle w:val="ListParagraph"/>
        <w:numPr>
          <w:ilvl w:val="0"/>
          <w:numId w:val="49"/>
        </w:numPr>
        <w:spacing w:line="276" w:lineRule="auto"/>
        <w:rPr>
          <w:rFonts w:asciiTheme="majorHAnsi" w:hAnsiTheme="majorHAnsi"/>
        </w:rPr>
      </w:pPr>
      <w:r>
        <w:rPr>
          <w:rFonts w:asciiTheme="majorHAnsi" w:hAnsiTheme="majorHAnsi"/>
        </w:rPr>
        <w:t xml:space="preserve">Also make staggered cuts, meaning they cleave the two strands of a double helix at different points </w:t>
      </w:r>
    </w:p>
    <w:p w14:paraId="3B6F59BC" w14:textId="0D090B16" w:rsidR="004003A3" w:rsidRDefault="004003A3" w:rsidP="004003A3">
      <w:pPr>
        <w:pStyle w:val="ListParagraph"/>
        <w:numPr>
          <w:ilvl w:val="0"/>
          <w:numId w:val="3"/>
        </w:numPr>
        <w:spacing w:line="276" w:lineRule="auto"/>
        <w:rPr>
          <w:rFonts w:asciiTheme="majorHAnsi" w:hAnsiTheme="majorHAnsi"/>
        </w:rPr>
      </w:pPr>
      <w:r>
        <w:rPr>
          <w:rFonts w:asciiTheme="majorHAnsi" w:hAnsiTheme="majorHAnsi"/>
        </w:rPr>
        <w:t xml:space="preserve">Other restriction endonucleases cut both strands at the same place and produce blunt-ended fragments </w:t>
      </w:r>
    </w:p>
    <w:p w14:paraId="55FC3F84" w14:textId="5E07034B" w:rsidR="004003A3" w:rsidRDefault="00084235" w:rsidP="00FA6C6A">
      <w:pPr>
        <w:pStyle w:val="ListParagraph"/>
        <w:numPr>
          <w:ilvl w:val="0"/>
          <w:numId w:val="49"/>
        </w:numPr>
        <w:spacing w:line="276" w:lineRule="auto"/>
        <w:rPr>
          <w:rFonts w:asciiTheme="majorHAnsi" w:hAnsiTheme="majorHAnsi"/>
        </w:rPr>
      </w:pPr>
      <w:r>
        <w:rPr>
          <w:rFonts w:asciiTheme="majorHAnsi" w:hAnsiTheme="majorHAnsi"/>
        </w:rPr>
        <w:t>Due to the palindromic nature of the restriction sites, the staggered cuts produce segments of DNA with complementary single-stranded ends</w:t>
      </w:r>
    </w:p>
    <w:p w14:paraId="32EA352E" w14:textId="06150B7F" w:rsidR="00084235" w:rsidRDefault="00084235" w:rsidP="00FA6C6A">
      <w:pPr>
        <w:pStyle w:val="ListParagraph"/>
        <w:numPr>
          <w:ilvl w:val="0"/>
          <w:numId w:val="49"/>
        </w:numPr>
        <w:spacing w:line="276" w:lineRule="auto"/>
        <w:rPr>
          <w:rFonts w:asciiTheme="majorHAnsi" w:hAnsiTheme="majorHAnsi"/>
        </w:rPr>
      </w:pPr>
      <w:r>
        <w:rPr>
          <w:rFonts w:asciiTheme="majorHAnsi" w:hAnsiTheme="majorHAnsi"/>
        </w:rPr>
        <w:t xml:space="preserve">Since all the resulting DNA fragments will have complementary single-stranded termini, they will hydrogen bond with each other </w:t>
      </w:r>
    </w:p>
    <w:p w14:paraId="48F1FA1D" w14:textId="253A55FE" w:rsidR="00084235" w:rsidRDefault="00084235" w:rsidP="00084235">
      <w:pPr>
        <w:pStyle w:val="ListParagraph"/>
        <w:numPr>
          <w:ilvl w:val="0"/>
          <w:numId w:val="3"/>
        </w:numPr>
        <w:spacing w:line="276" w:lineRule="auto"/>
        <w:rPr>
          <w:rFonts w:asciiTheme="majorHAnsi" w:hAnsiTheme="majorHAnsi"/>
        </w:rPr>
      </w:pPr>
      <w:r>
        <w:rPr>
          <w:rFonts w:asciiTheme="majorHAnsi" w:hAnsiTheme="majorHAnsi"/>
        </w:rPr>
        <w:t>Can then be rejoined under the appropriate renaturation conditions using the enzyme DNA ligase to reform the missing phosphodiester linkages in each strand</w:t>
      </w:r>
    </w:p>
    <w:p w14:paraId="608A825D" w14:textId="50237D3F" w:rsidR="00084235" w:rsidRDefault="00084235" w:rsidP="00084235">
      <w:pPr>
        <w:pStyle w:val="ListParagraph"/>
        <w:numPr>
          <w:ilvl w:val="0"/>
          <w:numId w:val="3"/>
        </w:numPr>
        <w:spacing w:line="276" w:lineRule="auto"/>
        <w:rPr>
          <w:rFonts w:asciiTheme="majorHAnsi" w:hAnsiTheme="majorHAnsi"/>
        </w:rPr>
      </w:pPr>
      <w:r>
        <w:rPr>
          <w:rFonts w:asciiTheme="majorHAnsi" w:hAnsiTheme="majorHAnsi"/>
        </w:rPr>
        <w:t>The fragments which the DNA is cut into by the restriction endonuclease are called restriction fragments</w:t>
      </w:r>
    </w:p>
    <w:p w14:paraId="27750A93" w14:textId="0114E104" w:rsidR="00084235" w:rsidRDefault="00084235" w:rsidP="00084235">
      <w:pPr>
        <w:spacing w:line="276" w:lineRule="auto"/>
        <w:rPr>
          <w:rFonts w:asciiTheme="majorHAnsi" w:hAnsiTheme="majorHAnsi"/>
          <w:b/>
          <w:color w:val="800000"/>
        </w:rPr>
      </w:pPr>
      <w:r>
        <w:rPr>
          <w:rFonts w:asciiTheme="majorHAnsi" w:hAnsiTheme="majorHAnsi"/>
          <w:b/>
          <w:color w:val="800000"/>
        </w:rPr>
        <w:t>The Production of Recombinant DNA Molecules In Vitro</w:t>
      </w:r>
    </w:p>
    <w:p w14:paraId="5E8DB811" w14:textId="2D5077F6" w:rsidR="00084235" w:rsidRDefault="00084235" w:rsidP="00C96477">
      <w:pPr>
        <w:pStyle w:val="ListParagraph"/>
        <w:numPr>
          <w:ilvl w:val="0"/>
          <w:numId w:val="50"/>
        </w:numPr>
        <w:spacing w:line="276" w:lineRule="auto"/>
        <w:rPr>
          <w:rFonts w:asciiTheme="majorHAnsi" w:hAnsiTheme="majorHAnsi"/>
        </w:rPr>
      </w:pPr>
      <w:r>
        <w:rPr>
          <w:rFonts w:asciiTheme="majorHAnsi" w:hAnsiTheme="majorHAnsi"/>
        </w:rPr>
        <w:t>Restriction endo</w:t>
      </w:r>
      <w:r w:rsidR="00C96477">
        <w:rPr>
          <w:rFonts w:asciiTheme="majorHAnsi" w:hAnsiTheme="majorHAnsi"/>
        </w:rPr>
        <w:t xml:space="preserve">nucleases catalyze cleavage of </w:t>
      </w:r>
      <w:r>
        <w:rPr>
          <w:rFonts w:asciiTheme="majorHAnsi" w:hAnsiTheme="majorHAnsi"/>
        </w:rPr>
        <w:t>specific sequence of nucleotide pairs</w:t>
      </w:r>
      <w:r w:rsidR="00C96477">
        <w:rPr>
          <w:rFonts w:asciiTheme="majorHAnsi" w:hAnsiTheme="majorHAnsi"/>
        </w:rPr>
        <w:t xml:space="preserve"> regardless of the source as long as the DNA has the sequence it recognizes </w:t>
      </w:r>
    </w:p>
    <w:p w14:paraId="0316D19E" w14:textId="55DC2D6F" w:rsidR="00C96477" w:rsidRDefault="00C96477" w:rsidP="00C96477">
      <w:pPr>
        <w:pStyle w:val="ListParagraph"/>
        <w:numPr>
          <w:ilvl w:val="0"/>
          <w:numId w:val="3"/>
        </w:numPr>
        <w:spacing w:line="276" w:lineRule="auto"/>
        <w:rPr>
          <w:rFonts w:asciiTheme="majorHAnsi" w:hAnsiTheme="majorHAnsi"/>
        </w:rPr>
      </w:pPr>
      <w:r>
        <w:rPr>
          <w:rFonts w:asciiTheme="majorHAnsi" w:hAnsiTheme="majorHAnsi"/>
        </w:rPr>
        <w:t xml:space="preserve">This means fragments can be covalently fused regardless of their origin </w:t>
      </w:r>
    </w:p>
    <w:p w14:paraId="1D74452F" w14:textId="77777777" w:rsidR="00C96477" w:rsidRPr="00C96477" w:rsidRDefault="00C96477" w:rsidP="00C96477">
      <w:pPr>
        <w:pStyle w:val="ListParagraph"/>
        <w:numPr>
          <w:ilvl w:val="0"/>
          <w:numId w:val="50"/>
        </w:numPr>
        <w:spacing w:line="276" w:lineRule="auto"/>
        <w:rPr>
          <w:rFonts w:asciiTheme="majorHAnsi" w:hAnsiTheme="majorHAnsi"/>
        </w:rPr>
      </w:pPr>
      <w:bookmarkStart w:id="0" w:name="_GoBack"/>
      <w:bookmarkEnd w:id="0"/>
    </w:p>
    <w:p w14:paraId="7066BC42" w14:textId="77777777" w:rsidR="00084235" w:rsidRPr="00084235" w:rsidRDefault="00084235" w:rsidP="00084235">
      <w:pPr>
        <w:spacing w:line="276" w:lineRule="auto"/>
        <w:rPr>
          <w:rFonts w:asciiTheme="majorHAnsi" w:hAnsiTheme="majorHAnsi"/>
        </w:rPr>
      </w:pPr>
    </w:p>
    <w:p w14:paraId="4087E873" w14:textId="6107B42E" w:rsidR="00F5445A" w:rsidRPr="00F5445A" w:rsidRDefault="00F5445A" w:rsidP="00F5445A">
      <w:pPr>
        <w:pStyle w:val="ListParagraph"/>
        <w:spacing w:line="276" w:lineRule="auto"/>
        <w:ind w:left="360"/>
        <w:rPr>
          <w:rFonts w:asciiTheme="majorHAnsi" w:hAnsiTheme="majorHAnsi"/>
        </w:rPr>
      </w:pPr>
      <w:r>
        <w:rPr>
          <w:rFonts w:asciiTheme="majorHAnsi" w:hAnsiTheme="majorHAnsi"/>
        </w:rPr>
        <w:t xml:space="preserve"> </w:t>
      </w:r>
    </w:p>
    <w:sectPr w:rsidR="00F5445A" w:rsidRPr="00F5445A" w:rsidSect="006171D0">
      <w:pgSz w:w="12240" w:h="15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32158"/>
    <w:multiLevelType w:val="hybridMultilevel"/>
    <w:tmpl w:val="916EB78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5CC0254"/>
    <w:multiLevelType w:val="hybridMultilevel"/>
    <w:tmpl w:val="54300DCC"/>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8AA1154"/>
    <w:multiLevelType w:val="hybridMultilevel"/>
    <w:tmpl w:val="DC509ADA"/>
    <w:lvl w:ilvl="0" w:tplc="47B077A2">
      <w:start w:val="20"/>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B766819"/>
    <w:multiLevelType w:val="hybridMultilevel"/>
    <w:tmpl w:val="AF920E3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BFA2433"/>
    <w:multiLevelType w:val="hybridMultilevel"/>
    <w:tmpl w:val="16066B7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BFC6EAB"/>
    <w:multiLevelType w:val="hybridMultilevel"/>
    <w:tmpl w:val="1C30B2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ED35708"/>
    <w:multiLevelType w:val="hybridMultilevel"/>
    <w:tmpl w:val="3C8C0FE6"/>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11BD3AD9"/>
    <w:multiLevelType w:val="hybridMultilevel"/>
    <w:tmpl w:val="A0F2DB12"/>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61D1B0A"/>
    <w:multiLevelType w:val="hybridMultilevel"/>
    <w:tmpl w:val="1FA45A2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80104A0"/>
    <w:multiLevelType w:val="hybridMultilevel"/>
    <w:tmpl w:val="2CEEFBE2"/>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8A226D9"/>
    <w:multiLevelType w:val="hybridMultilevel"/>
    <w:tmpl w:val="AC5E13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9080BF3"/>
    <w:multiLevelType w:val="hybridMultilevel"/>
    <w:tmpl w:val="BE58D98C"/>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1A101320"/>
    <w:multiLevelType w:val="hybridMultilevel"/>
    <w:tmpl w:val="B8A8A16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1FE54874"/>
    <w:multiLevelType w:val="hybridMultilevel"/>
    <w:tmpl w:val="AF8ABBD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20035496"/>
    <w:multiLevelType w:val="hybridMultilevel"/>
    <w:tmpl w:val="3C6A1E26"/>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23A3578D"/>
    <w:multiLevelType w:val="hybridMultilevel"/>
    <w:tmpl w:val="0D90C71C"/>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264E28CE"/>
    <w:multiLevelType w:val="hybridMultilevel"/>
    <w:tmpl w:val="A6DE3A02"/>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304467A8"/>
    <w:multiLevelType w:val="hybridMultilevel"/>
    <w:tmpl w:val="E392EB82"/>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35DD1F54"/>
    <w:multiLevelType w:val="hybridMultilevel"/>
    <w:tmpl w:val="483219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3BD77427"/>
    <w:multiLevelType w:val="hybridMultilevel"/>
    <w:tmpl w:val="76A0590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3D180A7F"/>
    <w:multiLevelType w:val="hybridMultilevel"/>
    <w:tmpl w:val="9AF675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2976656"/>
    <w:multiLevelType w:val="hybridMultilevel"/>
    <w:tmpl w:val="A23AF5E6"/>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42FA225D"/>
    <w:multiLevelType w:val="hybridMultilevel"/>
    <w:tmpl w:val="090A19E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44483CF3"/>
    <w:multiLevelType w:val="hybridMultilevel"/>
    <w:tmpl w:val="118A23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6450009"/>
    <w:multiLevelType w:val="hybridMultilevel"/>
    <w:tmpl w:val="735864D6"/>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504B124F"/>
    <w:multiLevelType w:val="hybridMultilevel"/>
    <w:tmpl w:val="69CAC2E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nsid w:val="50830489"/>
    <w:multiLevelType w:val="hybridMultilevel"/>
    <w:tmpl w:val="B5BCA6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3192EE5"/>
    <w:multiLevelType w:val="hybridMultilevel"/>
    <w:tmpl w:val="A91E7EC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nsid w:val="543132D9"/>
    <w:multiLevelType w:val="hybridMultilevel"/>
    <w:tmpl w:val="A25C20E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nsid w:val="56153E32"/>
    <w:multiLevelType w:val="hybridMultilevel"/>
    <w:tmpl w:val="7938B46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nsid w:val="583F3751"/>
    <w:multiLevelType w:val="hybridMultilevel"/>
    <w:tmpl w:val="BC06D7B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nsid w:val="58AF7843"/>
    <w:multiLevelType w:val="hybridMultilevel"/>
    <w:tmpl w:val="FDA2C20C"/>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nsid w:val="5B883D5A"/>
    <w:multiLevelType w:val="hybridMultilevel"/>
    <w:tmpl w:val="F0DA9ECC"/>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nsid w:val="5CA32FC1"/>
    <w:multiLevelType w:val="hybridMultilevel"/>
    <w:tmpl w:val="8A10F96C"/>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nsid w:val="5E2C145A"/>
    <w:multiLevelType w:val="hybridMultilevel"/>
    <w:tmpl w:val="2E8E54D2"/>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nsid w:val="5E6643CB"/>
    <w:multiLevelType w:val="hybridMultilevel"/>
    <w:tmpl w:val="6CE2AF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3283EEF"/>
    <w:multiLevelType w:val="hybridMultilevel"/>
    <w:tmpl w:val="24C2822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nsid w:val="639D459F"/>
    <w:multiLevelType w:val="hybridMultilevel"/>
    <w:tmpl w:val="735C34B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nsid w:val="655B2F9A"/>
    <w:multiLevelType w:val="hybridMultilevel"/>
    <w:tmpl w:val="1D5CAB8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nsid w:val="65B94780"/>
    <w:multiLevelType w:val="hybridMultilevel"/>
    <w:tmpl w:val="4E78BCC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nsid w:val="66B62329"/>
    <w:multiLevelType w:val="hybridMultilevel"/>
    <w:tmpl w:val="04DA9E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nsid w:val="6725348F"/>
    <w:multiLevelType w:val="hybridMultilevel"/>
    <w:tmpl w:val="0B9CCE4C"/>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nsid w:val="69D61756"/>
    <w:multiLevelType w:val="hybridMultilevel"/>
    <w:tmpl w:val="0C90354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6B6B2795"/>
    <w:multiLevelType w:val="hybridMultilevel"/>
    <w:tmpl w:val="8B2EE23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10D52F7"/>
    <w:multiLevelType w:val="hybridMultilevel"/>
    <w:tmpl w:val="19AE685C"/>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22F48FF"/>
    <w:multiLevelType w:val="hybridMultilevel"/>
    <w:tmpl w:val="34FE6D36"/>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nsid w:val="74FF18CC"/>
    <w:multiLevelType w:val="hybridMultilevel"/>
    <w:tmpl w:val="49A6C5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75B72D2D"/>
    <w:multiLevelType w:val="hybridMultilevel"/>
    <w:tmpl w:val="A9384B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7B2D46CE"/>
    <w:multiLevelType w:val="hybridMultilevel"/>
    <w:tmpl w:val="5AE4532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9">
    <w:nsid w:val="7DFB4CD9"/>
    <w:multiLevelType w:val="hybridMultilevel"/>
    <w:tmpl w:val="F012ABDC"/>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39"/>
  </w:num>
  <w:num w:numId="2">
    <w:abstractNumId w:val="6"/>
  </w:num>
  <w:num w:numId="3">
    <w:abstractNumId w:val="2"/>
  </w:num>
  <w:num w:numId="4">
    <w:abstractNumId w:val="18"/>
  </w:num>
  <w:num w:numId="5">
    <w:abstractNumId w:val="36"/>
  </w:num>
  <w:num w:numId="6">
    <w:abstractNumId w:val="45"/>
  </w:num>
  <w:num w:numId="7">
    <w:abstractNumId w:val="15"/>
  </w:num>
  <w:num w:numId="8">
    <w:abstractNumId w:val="38"/>
  </w:num>
  <w:num w:numId="9">
    <w:abstractNumId w:val="41"/>
  </w:num>
  <w:num w:numId="10">
    <w:abstractNumId w:val="22"/>
  </w:num>
  <w:num w:numId="11">
    <w:abstractNumId w:val="3"/>
  </w:num>
  <w:num w:numId="12">
    <w:abstractNumId w:val="47"/>
  </w:num>
  <w:num w:numId="13">
    <w:abstractNumId w:val="4"/>
  </w:num>
  <w:num w:numId="14">
    <w:abstractNumId w:val="46"/>
  </w:num>
  <w:num w:numId="15">
    <w:abstractNumId w:val="32"/>
  </w:num>
  <w:num w:numId="16">
    <w:abstractNumId w:val="35"/>
  </w:num>
  <w:num w:numId="17">
    <w:abstractNumId w:val="7"/>
  </w:num>
  <w:num w:numId="18">
    <w:abstractNumId w:val="28"/>
  </w:num>
  <w:num w:numId="19">
    <w:abstractNumId w:val="13"/>
  </w:num>
  <w:num w:numId="20">
    <w:abstractNumId w:val="10"/>
  </w:num>
  <w:num w:numId="21">
    <w:abstractNumId w:val="42"/>
  </w:num>
  <w:num w:numId="22">
    <w:abstractNumId w:val="19"/>
  </w:num>
  <w:num w:numId="23">
    <w:abstractNumId w:val="1"/>
  </w:num>
  <w:num w:numId="24">
    <w:abstractNumId w:val="43"/>
  </w:num>
  <w:num w:numId="25">
    <w:abstractNumId w:val="44"/>
  </w:num>
  <w:num w:numId="26">
    <w:abstractNumId w:val="25"/>
  </w:num>
  <w:num w:numId="27">
    <w:abstractNumId w:val="12"/>
  </w:num>
  <w:num w:numId="28">
    <w:abstractNumId w:val="20"/>
  </w:num>
  <w:num w:numId="29">
    <w:abstractNumId w:val="8"/>
  </w:num>
  <w:num w:numId="30">
    <w:abstractNumId w:val="16"/>
  </w:num>
  <w:num w:numId="31">
    <w:abstractNumId w:val="49"/>
  </w:num>
  <w:num w:numId="32">
    <w:abstractNumId w:val="27"/>
  </w:num>
  <w:num w:numId="33">
    <w:abstractNumId w:val="17"/>
  </w:num>
  <w:num w:numId="34">
    <w:abstractNumId w:val="29"/>
  </w:num>
  <w:num w:numId="35">
    <w:abstractNumId w:val="5"/>
  </w:num>
  <w:num w:numId="36">
    <w:abstractNumId w:val="40"/>
  </w:num>
  <w:num w:numId="37">
    <w:abstractNumId w:val="9"/>
  </w:num>
  <w:num w:numId="38">
    <w:abstractNumId w:val="33"/>
  </w:num>
  <w:num w:numId="39">
    <w:abstractNumId w:val="23"/>
  </w:num>
  <w:num w:numId="40">
    <w:abstractNumId w:val="24"/>
  </w:num>
  <w:num w:numId="41">
    <w:abstractNumId w:val="21"/>
  </w:num>
  <w:num w:numId="42">
    <w:abstractNumId w:val="30"/>
  </w:num>
  <w:num w:numId="43">
    <w:abstractNumId w:val="37"/>
  </w:num>
  <w:num w:numId="44">
    <w:abstractNumId w:val="14"/>
  </w:num>
  <w:num w:numId="45">
    <w:abstractNumId w:val="26"/>
  </w:num>
  <w:num w:numId="46">
    <w:abstractNumId w:val="34"/>
  </w:num>
  <w:num w:numId="47">
    <w:abstractNumId w:val="31"/>
  </w:num>
  <w:num w:numId="48">
    <w:abstractNumId w:val="48"/>
  </w:num>
  <w:num w:numId="49">
    <w:abstractNumId w:val="0"/>
  </w:num>
  <w:num w:numId="50">
    <w:abstractNumId w:val="11"/>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7765"/>
    <w:rsid w:val="00084235"/>
    <w:rsid w:val="000D196C"/>
    <w:rsid w:val="000D738C"/>
    <w:rsid w:val="00120A95"/>
    <w:rsid w:val="0017256D"/>
    <w:rsid w:val="001A58AA"/>
    <w:rsid w:val="001F0729"/>
    <w:rsid w:val="001F67F0"/>
    <w:rsid w:val="00280D4E"/>
    <w:rsid w:val="002834E2"/>
    <w:rsid w:val="002B6DAD"/>
    <w:rsid w:val="002C0D84"/>
    <w:rsid w:val="002E5151"/>
    <w:rsid w:val="002E538A"/>
    <w:rsid w:val="00304F8B"/>
    <w:rsid w:val="00334604"/>
    <w:rsid w:val="003D02E8"/>
    <w:rsid w:val="003F6D09"/>
    <w:rsid w:val="004003A3"/>
    <w:rsid w:val="00427765"/>
    <w:rsid w:val="004D768C"/>
    <w:rsid w:val="005A6555"/>
    <w:rsid w:val="005B4D19"/>
    <w:rsid w:val="006171D0"/>
    <w:rsid w:val="006272C0"/>
    <w:rsid w:val="00657CE3"/>
    <w:rsid w:val="007036A4"/>
    <w:rsid w:val="007F5F2B"/>
    <w:rsid w:val="00871158"/>
    <w:rsid w:val="00900FF2"/>
    <w:rsid w:val="00914E4E"/>
    <w:rsid w:val="00967B31"/>
    <w:rsid w:val="00970E35"/>
    <w:rsid w:val="009F6862"/>
    <w:rsid w:val="00A568BA"/>
    <w:rsid w:val="00A74447"/>
    <w:rsid w:val="00B3635A"/>
    <w:rsid w:val="00B429A7"/>
    <w:rsid w:val="00B85D33"/>
    <w:rsid w:val="00BB4853"/>
    <w:rsid w:val="00BE4391"/>
    <w:rsid w:val="00C67324"/>
    <w:rsid w:val="00C96477"/>
    <w:rsid w:val="00CA6389"/>
    <w:rsid w:val="00D07B7C"/>
    <w:rsid w:val="00E34979"/>
    <w:rsid w:val="00E72825"/>
    <w:rsid w:val="00E74D98"/>
    <w:rsid w:val="00E80A6E"/>
    <w:rsid w:val="00EC32EC"/>
    <w:rsid w:val="00F16F23"/>
    <w:rsid w:val="00F5445A"/>
    <w:rsid w:val="00F83564"/>
    <w:rsid w:val="00F85B62"/>
    <w:rsid w:val="00FA6698"/>
    <w:rsid w:val="00FA6C6A"/>
    <w:rsid w:val="00FB35D5"/>
    <w:rsid w:val="00FC5FFB"/>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C4CC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7765"/>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776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363</TotalTime>
  <Pages>18</Pages>
  <Words>5917</Words>
  <Characters>33729</Characters>
  <Application>Microsoft Macintosh Word</Application>
  <DocSecurity>0</DocSecurity>
  <Lines>281</Lines>
  <Paragraphs>79</Paragraphs>
  <ScaleCrop>false</ScaleCrop>
  <Company>Bishop Strachan School</Company>
  <LinksUpToDate>false</LinksUpToDate>
  <CharactersWithSpaces>39567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Sydney Dennis-Birnbaum</dc:creator>
  <cp:keywords/>
  <dc:description/>
  <cp:lastModifiedBy>Sydney Dennis-Birnbaum</cp:lastModifiedBy>
  <cp:revision>29</cp:revision>
  <dcterms:created xsi:type="dcterms:W3CDTF">2013-01-14T00:43:00Z</dcterms:created>
  <dcterms:modified xsi:type="dcterms:W3CDTF">2013-01-20T15:33:00Z</dcterms:modified>
</cp:coreProperties>
</file>