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5EC0B2" w14:textId="77777777" w:rsidR="00511F03" w:rsidRDefault="00511F03" w:rsidP="00511F03">
      <w:pPr>
        <w:pStyle w:val="Header"/>
        <w:tabs>
          <w:tab w:val="clear" w:pos="4320"/>
          <w:tab w:val="clear" w:pos="8640"/>
        </w:tabs>
        <w:rPr>
          <w:rFonts w:ascii="Arial" w:hAnsi="Arial"/>
        </w:rPr>
      </w:pPr>
    </w:p>
    <w:p w14:paraId="30135484" w14:textId="0C15C4BA" w:rsidR="00511F03" w:rsidRPr="00A5431F" w:rsidRDefault="00AA19FB" w:rsidP="00511F03">
      <w:pPr>
        <w:pStyle w:val="Header"/>
        <w:tabs>
          <w:tab w:val="clear" w:pos="4320"/>
          <w:tab w:val="clear" w:pos="8640"/>
        </w:tabs>
        <w:ind w:left="360"/>
        <w:rPr>
          <w:rFonts w:ascii="Times New Roman" w:hAnsi="Times New Roman"/>
        </w:rPr>
      </w:pPr>
      <w:r>
        <w:rPr>
          <w:rFonts w:ascii="Times New Roman" w:hAnsi="Times New Roman"/>
        </w:rPr>
        <w:t>ADM 2350A</w:t>
      </w:r>
      <w:r w:rsidR="00511F03">
        <w:rPr>
          <w:rFonts w:ascii="Times New Roman" w:hAnsi="Times New Roman"/>
        </w:rPr>
        <w:t xml:space="preserve"> </w:t>
      </w:r>
      <w:r w:rsidR="00511F03">
        <w:rPr>
          <w:rFonts w:ascii="Times New Roman" w:hAnsi="Times New Roman"/>
        </w:rPr>
        <w:tab/>
      </w:r>
      <w:r w:rsidR="00511F03">
        <w:rPr>
          <w:rFonts w:ascii="Times New Roman" w:hAnsi="Times New Roman"/>
        </w:rPr>
        <w:tab/>
      </w:r>
      <w:r w:rsidR="00511F03">
        <w:rPr>
          <w:rFonts w:ascii="Times New Roman" w:hAnsi="Times New Roman"/>
        </w:rPr>
        <w:tab/>
        <w:t xml:space="preserve">  Quiz #2 Examination</w:t>
      </w:r>
      <w:r w:rsidR="00511F03">
        <w:rPr>
          <w:rFonts w:ascii="Times New Roman" w:hAnsi="Times New Roman"/>
        </w:rPr>
        <w:tab/>
      </w:r>
      <w:r w:rsidR="00511F03" w:rsidRPr="00A5431F">
        <w:rPr>
          <w:rFonts w:ascii="Times New Roman" w:hAnsi="Times New Roman"/>
        </w:rPr>
        <w:t xml:space="preserve">Name: </w:t>
      </w:r>
      <w:r w:rsidR="00511F03">
        <w:rPr>
          <w:rFonts w:ascii="Times New Roman" w:hAnsi="Times New Roman"/>
        </w:rPr>
        <w:t xml:space="preserve"> </w:t>
      </w:r>
      <w:r w:rsidR="00511F03" w:rsidRPr="00A5431F">
        <w:rPr>
          <w:rFonts w:ascii="Times New Roman" w:hAnsi="Times New Roman"/>
        </w:rPr>
        <w:t>______________________</w:t>
      </w:r>
      <w:r w:rsidR="00511F03">
        <w:rPr>
          <w:rFonts w:ascii="Times New Roman" w:hAnsi="Times New Roman"/>
        </w:rPr>
        <w:t>_____</w:t>
      </w:r>
    </w:p>
    <w:p w14:paraId="709E1C59" w14:textId="0FD866AF" w:rsidR="00511F03" w:rsidRPr="00A5431F" w:rsidRDefault="00DC7AE3" w:rsidP="00511F03">
      <w:pPr>
        <w:pStyle w:val="Header"/>
        <w:tabs>
          <w:tab w:val="clear" w:pos="4320"/>
          <w:tab w:val="clear" w:pos="8640"/>
        </w:tabs>
        <w:ind w:left="360"/>
        <w:rPr>
          <w:rFonts w:ascii="Times New Roman" w:hAnsi="Times New Roman"/>
        </w:rPr>
      </w:pPr>
      <w:r>
        <w:rPr>
          <w:rFonts w:ascii="Times New Roman" w:hAnsi="Times New Roman"/>
        </w:rPr>
        <w:t>November 21</w:t>
      </w:r>
      <w:r w:rsidR="00511F03" w:rsidRPr="00A5431F">
        <w:rPr>
          <w:rFonts w:ascii="Times New Roman" w:hAnsi="Times New Roman"/>
        </w:rPr>
        <w:t>,</w:t>
      </w:r>
      <w:r>
        <w:rPr>
          <w:rFonts w:ascii="Times New Roman" w:hAnsi="Times New Roman"/>
        </w:rPr>
        <w:t xml:space="preserve"> 2012</w:t>
      </w:r>
      <w:r>
        <w:rPr>
          <w:rFonts w:ascii="Times New Roman" w:hAnsi="Times New Roman"/>
        </w:rPr>
        <w:tab/>
      </w:r>
      <w:r>
        <w:rPr>
          <w:rFonts w:ascii="Times New Roman" w:hAnsi="Times New Roman"/>
        </w:rPr>
        <w:tab/>
        <w:t xml:space="preserve">          </w:t>
      </w:r>
      <w:r w:rsidR="00AA19FB">
        <w:rPr>
          <w:rFonts w:ascii="Times New Roman" w:hAnsi="Times New Roman"/>
        </w:rPr>
        <w:t>Version #1</w:t>
      </w:r>
      <w:r w:rsidR="00511F03">
        <w:rPr>
          <w:rFonts w:ascii="Times New Roman" w:hAnsi="Times New Roman"/>
        </w:rPr>
        <w:tab/>
      </w:r>
      <w:r w:rsidR="00511F03">
        <w:rPr>
          <w:rFonts w:ascii="Times New Roman" w:hAnsi="Times New Roman"/>
        </w:rPr>
        <w:tab/>
      </w:r>
      <w:r w:rsidR="00511F03" w:rsidRPr="00A5431F">
        <w:rPr>
          <w:rFonts w:ascii="Times New Roman" w:hAnsi="Times New Roman"/>
        </w:rPr>
        <w:t>Student ID #: ______</w:t>
      </w:r>
      <w:r w:rsidR="00511F03">
        <w:rPr>
          <w:rFonts w:ascii="Times New Roman" w:hAnsi="Times New Roman"/>
        </w:rPr>
        <w:t>________________</w:t>
      </w:r>
      <w:r w:rsidR="00511F03" w:rsidRPr="00A5431F">
        <w:rPr>
          <w:rFonts w:ascii="Times New Roman" w:hAnsi="Times New Roman"/>
        </w:rPr>
        <w:t xml:space="preserve"> </w:t>
      </w:r>
    </w:p>
    <w:p w14:paraId="7CB27EB6" w14:textId="77777777" w:rsidR="00511F03" w:rsidRPr="00A5431F" w:rsidRDefault="00511F03" w:rsidP="00511F03">
      <w:pPr>
        <w:pStyle w:val="Header"/>
        <w:tabs>
          <w:tab w:val="clear" w:pos="4320"/>
          <w:tab w:val="clear" w:pos="8640"/>
        </w:tabs>
        <w:rPr>
          <w:rFonts w:ascii="Times New Roman" w:hAnsi="Times New Roman"/>
        </w:rPr>
      </w:pPr>
    </w:p>
    <w:p w14:paraId="66B3FA09" w14:textId="77777777" w:rsidR="00511F03" w:rsidRDefault="00511F03" w:rsidP="00511F03">
      <w:pPr>
        <w:pStyle w:val="Header"/>
        <w:tabs>
          <w:tab w:val="clear" w:pos="4320"/>
          <w:tab w:val="clear" w:pos="8640"/>
        </w:tabs>
        <w:ind w:left="360"/>
        <w:rPr>
          <w:rFonts w:ascii="Times New Roman" w:hAnsi="Times New Roman"/>
        </w:rPr>
      </w:pPr>
    </w:p>
    <w:p w14:paraId="218C1718" w14:textId="77777777" w:rsidR="00511F03" w:rsidRDefault="00511F03" w:rsidP="00511F03">
      <w:pPr>
        <w:pStyle w:val="Header"/>
        <w:tabs>
          <w:tab w:val="clear" w:pos="4320"/>
          <w:tab w:val="clear" w:pos="8640"/>
        </w:tabs>
        <w:ind w:left="360"/>
        <w:rPr>
          <w:rFonts w:ascii="Arial" w:hAnsi="Arial"/>
        </w:rPr>
      </w:pPr>
    </w:p>
    <w:p w14:paraId="165EB5CF" w14:textId="77777777" w:rsidR="00511F03" w:rsidRDefault="00511F03" w:rsidP="00511F03">
      <w:pPr>
        <w:pStyle w:val="Header"/>
        <w:tabs>
          <w:tab w:val="clear" w:pos="4320"/>
          <w:tab w:val="clear" w:pos="8640"/>
        </w:tabs>
        <w:rPr>
          <w:rFonts w:ascii="Arial" w:hAnsi="Arial"/>
        </w:rPr>
      </w:pPr>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511F03" w14:paraId="3D0BE0B2" w14:textId="77777777">
        <w:tc>
          <w:tcPr>
            <w:tcW w:w="9720" w:type="dxa"/>
          </w:tcPr>
          <w:p w14:paraId="4A71819E" w14:textId="77777777" w:rsidR="00511F03" w:rsidRDefault="00511F03" w:rsidP="00511F03">
            <w:pPr>
              <w:ind w:right="540"/>
              <w:jc w:val="both"/>
              <w:rPr>
                <w:b/>
              </w:rPr>
            </w:pPr>
            <w:r>
              <w:rPr>
                <w:b/>
              </w:rPr>
              <w:t>Statement of Academic Integrity</w:t>
            </w:r>
          </w:p>
          <w:p w14:paraId="7F8665CF" w14:textId="77777777" w:rsidR="00511F03" w:rsidRDefault="00511F03" w:rsidP="00511F03">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61FCA71D" w14:textId="77777777" w:rsidR="00511F03" w:rsidRDefault="00511F03" w:rsidP="00511F03">
            <w:pPr>
              <w:ind w:right="540"/>
              <w:jc w:val="both"/>
            </w:pPr>
          </w:p>
          <w:p w14:paraId="34A3F98C" w14:textId="77777777" w:rsidR="00511F03" w:rsidRDefault="00511F03" w:rsidP="00511F03">
            <w:pPr>
              <w:ind w:right="540"/>
              <w:jc w:val="both"/>
              <w:rPr>
                <w:b/>
              </w:rPr>
            </w:pPr>
            <w:r>
              <w:rPr>
                <w:b/>
              </w:rPr>
              <w:t>Statement to be signed by the student:</w:t>
            </w:r>
          </w:p>
          <w:p w14:paraId="11A94CEC" w14:textId="77777777" w:rsidR="00511F03" w:rsidRDefault="00511F03" w:rsidP="00511F03">
            <w:pPr>
              <w:ind w:right="540"/>
              <w:jc w:val="both"/>
            </w:pPr>
            <w:r>
              <w:t>I have read the text on academic integrity and I pledge not to have committed or attempted to commit academic fraud in this examination.</w:t>
            </w:r>
          </w:p>
          <w:p w14:paraId="26F8C424" w14:textId="77777777" w:rsidR="00511F03" w:rsidRDefault="00511F03" w:rsidP="00511F03">
            <w:pPr>
              <w:ind w:right="540"/>
              <w:jc w:val="both"/>
            </w:pPr>
          </w:p>
          <w:p w14:paraId="30895AB7" w14:textId="77777777" w:rsidR="00511F03" w:rsidRDefault="00511F03" w:rsidP="00511F03">
            <w:pPr>
              <w:ind w:right="540"/>
              <w:jc w:val="both"/>
            </w:pPr>
            <w:r>
              <w:t>Signed</w:t>
            </w:r>
            <w:proofErr w:type="gramStart"/>
            <w:r>
              <w:t>:_</w:t>
            </w:r>
            <w:proofErr w:type="gramEnd"/>
            <w:r>
              <w:t xml:space="preserve">_____________________________________  </w:t>
            </w:r>
          </w:p>
          <w:p w14:paraId="2069FCD1" w14:textId="77777777" w:rsidR="00511F03" w:rsidRDefault="00511F03" w:rsidP="00511F03">
            <w:pPr>
              <w:ind w:right="540"/>
              <w:jc w:val="both"/>
            </w:pPr>
          </w:p>
          <w:p w14:paraId="1D14ABB4" w14:textId="77777777" w:rsidR="00511F03" w:rsidRDefault="00511F03" w:rsidP="00511F03">
            <w:pPr>
              <w:ind w:right="540"/>
              <w:jc w:val="both"/>
            </w:pPr>
            <w:r>
              <w:t xml:space="preserve">Note: an examination copy or booklet without that signed statement will not be graded and will receive a quiz grade of zero. </w:t>
            </w:r>
          </w:p>
        </w:tc>
      </w:tr>
    </w:tbl>
    <w:p w14:paraId="0BB7F15F" w14:textId="77777777" w:rsidR="00511F03" w:rsidRDefault="00511F03" w:rsidP="00511F03">
      <w:pPr>
        <w:ind w:right="540"/>
        <w:jc w:val="both"/>
        <w:rPr>
          <w:sz w:val="22"/>
        </w:rPr>
      </w:pPr>
      <w:r>
        <w:rPr>
          <w:sz w:val="22"/>
        </w:rPr>
        <w:t xml:space="preserve">   </w:t>
      </w:r>
    </w:p>
    <w:p w14:paraId="2AB381C9" w14:textId="77777777" w:rsidR="00511F03" w:rsidRDefault="00511F03" w:rsidP="00511F03">
      <w:pPr>
        <w:pStyle w:val="Header"/>
        <w:tabs>
          <w:tab w:val="clear" w:pos="4320"/>
          <w:tab w:val="clear" w:pos="8640"/>
        </w:tabs>
        <w:jc w:val="both"/>
        <w:rPr>
          <w:rFonts w:ascii="Arial" w:hAnsi="Arial"/>
        </w:rPr>
      </w:pPr>
    </w:p>
    <w:p w14:paraId="4386BF4E" w14:textId="77777777" w:rsidR="00511F03" w:rsidRDefault="00511F03" w:rsidP="00511F03">
      <w:pPr>
        <w:pStyle w:val="Header"/>
        <w:tabs>
          <w:tab w:val="clear" w:pos="4320"/>
          <w:tab w:val="clear" w:pos="8640"/>
        </w:tabs>
        <w:jc w:val="both"/>
        <w:rPr>
          <w:rFonts w:ascii="Arial" w:hAnsi="Arial"/>
          <w:b/>
        </w:rPr>
      </w:pPr>
    </w:p>
    <w:p w14:paraId="2365F186" w14:textId="77777777" w:rsidR="00511F03" w:rsidRDefault="00511F03" w:rsidP="00511F03">
      <w:pPr>
        <w:pStyle w:val="Header"/>
        <w:tabs>
          <w:tab w:val="clear" w:pos="4320"/>
          <w:tab w:val="clear" w:pos="8640"/>
        </w:tabs>
        <w:jc w:val="both"/>
        <w:rPr>
          <w:rFonts w:ascii="Arial" w:hAnsi="Arial"/>
          <w:b/>
        </w:rPr>
      </w:pPr>
    </w:p>
    <w:p w14:paraId="18EF6185" w14:textId="77777777" w:rsidR="00511F03" w:rsidRDefault="00511F03" w:rsidP="00511F03">
      <w:pPr>
        <w:pStyle w:val="Header"/>
        <w:tabs>
          <w:tab w:val="clear" w:pos="4320"/>
          <w:tab w:val="clear" w:pos="8640"/>
        </w:tabs>
        <w:jc w:val="both"/>
        <w:rPr>
          <w:rFonts w:ascii="Arial" w:hAnsi="Arial"/>
          <w:b/>
        </w:rPr>
      </w:pPr>
    </w:p>
    <w:p w14:paraId="327CFBDE" w14:textId="77777777" w:rsidR="00511F03" w:rsidRDefault="00511F03" w:rsidP="00511F03">
      <w:pPr>
        <w:pStyle w:val="Header"/>
        <w:tabs>
          <w:tab w:val="clear" w:pos="4320"/>
          <w:tab w:val="clear" w:pos="8640"/>
        </w:tabs>
        <w:jc w:val="both"/>
        <w:rPr>
          <w:rFonts w:ascii="Arial" w:hAnsi="Arial"/>
          <w:b/>
        </w:rPr>
      </w:pPr>
    </w:p>
    <w:p w14:paraId="7FD7313C" w14:textId="77777777" w:rsidR="00511F03" w:rsidRDefault="00511F03" w:rsidP="00511F03">
      <w:pPr>
        <w:pStyle w:val="Header"/>
        <w:tabs>
          <w:tab w:val="clear" w:pos="4320"/>
          <w:tab w:val="clear" w:pos="8640"/>
        </w:tabs>
        <w:jc w:val="both"/>
        <w:rPr>
          <w:rFonts w:ascii="Arial" w:hAnsi="Arial"/>
          <w:b/>
        </w:rPr>
      </w:pPr>
    </w:p>
    <w:p w14:paraId="7D88D6D6" w14:textId="77777777" w:rsidR="00511F03" w:rsidRDefault="00511F03" w:rsidP="00511F03">
      <w:pPr>
        <w:pStyle w:val="Header"/>
        <w:tabs>
          <w:tab w:val="clear" w:pos="4320"/>
          <w:tab w:val="clear" w:pos="8640"/>
        </w:tabs>
        <w:jc w:val="both"/>
        <w:rPr>
          <w:rFonts w:ascii="Arial" w:hAnsi="Arial"/>
          <w:b/>
        </w:rPr>
      </w:pPr>
    </w:p>
    <w:p w14:paraId="05A6BC51" w14:textId="77777777" w:rsidR="00511F03" w:rsidRDefault="00511F03" w:rsidP="00511F03">
      <w:pPr>
        <w:pStyle w:val="Header"/>
        <w:tabs>
          <w:tab w:val="clear" w:pos="4320"/>
          <w:tab w:val="clear" w:pos="8640"/>
        </w:tabs>
        <w:jc w:val="both"/>
        <w:rPr>
          <w:rFonts w:ascii="Arial" w:hAnsi="Arial"/>
          <w:b/>
        </w:rPr>
      </w:pPr>
    </w:p>
    <w:p w14:paraId="68932A8B" w14:textId="77777777" w:rsidR="00511F03" w:rsidRDefault="00511F03" w:rsidP="00511F03">
      <w:pPr>
        <w:pStyle w:val="Header"/>
        <w:tabs>
          <w:tab w:val="clear" w:pos="4320"/>
          <w:tab w:val="clear" w:pos="8640"/>
        </w:tabs>
        <w:jc w:val="both"/>
        <w:rPr>
          <w:rFonts w:ascii="Arial" w:hAnsi="Arial"/>
          <w:b/>
        </w:rPr>
      </w:pPr>
    </w:p>
    <w:p w14:paraId="70D3FC65" w14:textId="77777777" w:rsidR="00511F03" w:rsidRDefault="00511F03" w:rsidP="00511F03">
      <w:pPr>
        <w:pStyle w:val="Header"/>
        <w:tabs>
          <w:tab w:val="clear" w:pos="4320"/>
          <w:tab w:val="clear" w:pos="8640"/>
        </w:tabs>
        <w:jc w:val="both"/>
        <w:rPr>
          <w:rFonts w:ascii="Arial" w:hAnsi="Arial"/>
          <w:b/>
        </w:rPr>
      </w:pPr>
    </w:p>
    <w:p w14:paraId="0F86B019" w14:textId="77777777" w:rsidR="00511F03" w:rsidRDefault="00511F03" w:rsidP="00511F03">
      <w:pPr>
        <w:pStyle w:val="Header"/>
        <w:tabs>
          <w:tab w:val="clear" w:pos="4320"/>
          <w:tab w:val="clear" w:pos="8640"/>
        </w:tabs>
        <w:jc w:val="both"/>
        <w:rPr>
          <w:rFonts w:ascii="Arial" w:hAnsi="Arial"/>
          <w:b/>
        </w:rPr>
      </w:pPr>
    </w:p>
    <w:p w14:paraId="3D1E56DF" w14:textId="77777777" w:rsidR="00511F03" w:rsidRDefault="00511F03" w:rsidP="00511F03">
      <w:pPr>
        <w:pStyle w:val="Header"/>
        <w:tabs>
          <w:tab w:val="clear" w:pos="4320"/>
          <w:tab w:val="clear" w:pos="8640"/>
        </w:tabs>
        <w:jc w:val="both"/>
        <w:rPr>
          <w:rFonts w:ascii="Arial" w:hAnsi="Arial"/>
          <w:b/>
        </w:rPr>
      </w:pPr>
    </w:p>
    <w:p w14:paraId="4FF76DCC" w14:textId="77777777" w:rsidR="00511F03" w:rsidRDefault="00511F03" w:rsidP="00511F03">
      <w:pPr>
        <w:pStyle w:val="Header"/>
        <w:tabs>
          <w:tab w:val="clear" w:pos="4320"/>
          <w:tab w:val="clear" w:pos="8640"/>
        </w:tabs>
        <w:jc w:val="both"/>
        <w:rPr>
          <w:rFonts w:ascii="Arial" w:hAnsi="Arial"/>
          <w:b/>
        </w:rPr>
      </w:pPr>
    </w:p>
    <w:p w14:paraId="623BFB35" w14:textId="77777777" w:rsidR="00511F03" w:rsidRDefault="00511F03" w:rsidP="00511F03">
      <w:pPr>
        <w:pStyle w:val="Header"/>
        <w:tabs>
          <w:tab w:val="clear" w:pos="4320"/>
          <w:tab w:val="clear" w:pos="8640"/>
        </w:tabs>
        <w:jc w:val="both"/>
        <w:rPr>
          <w:rFonts w:ascii="Arial" w:hAnsi="Arial"/>
          <w:b/>
        </w:rPr>
      </w:pPr>
    </w:p>
    <w:p w14:paraId="322100C3" w14:textId="77777777" w:rsidR="00511F03" w:rsidRDefault="00511F03" w:rsidP="00511F03">
      <w:pPr>
        <w:pStyle w:val="Header"/>
        <w:tabs>
          <w:tab w:val="clear" w:pos="4320"/>
          <w:tab w:val="clear" w:pos="8640"/>
        </w:tabs>
        <w:jc w:val="both"/>
        <w:rPr>
          <w:rFonts w:ascii="Arial" w:hAnsi="Arial"/>
          <w:b/>
        </w:rPr>
      </w:pPr>
    </w:p>
    <w:p w14:paraId="372710E2" w14:textId="77777777" w:rsidR="00511F03" w:rsidRDefault="00511F03" w:rsidP="00511F03">
      <w:pPr>
        <w:pStyle w:val="Header"/>
        <w:tabs>
          <w:tab w:val="clear" w:pos="4320"/>
          <w:tab w:val="clear" w:pos="8640"/>
        </w:tabs>
        <w:jc w:val="both"/>
        <w:rPr>
          <w:rFonts w:ascii="Arial" w:hAnsi="Arial"/>
          <w:b/>
        </w:rPr>
      </w:pPr>
    </w:p>
    <w:p w14:paraId="70BF71FC" w14:textId="77777777" w:rsidR="00511F03" w:rsidRDefault="00511F03" w:rsidP="00511F03">
      <w:pPr>
        <w:pStyle w:val="Header"/>
        <w:tabs>
          <w:tab w:val="clear" w:pos="4320"/>
          <w:tab w:val="clear" w:pos="8640"/>
        </w:tabs>
        <w:ind w:left="360"/>
        <w:jc w:val="both"/>
        <w:rPr>
          <w:rFonts w:ascii="Arial" w:hAnsi="Arial"/>
          <w:b/>
        </w:rPr>
      </w:pPr>
    </w:p>
    <w:p w14:paraId="7B84C01D" w14:textId="77777777" w:rsidR="00511F03" w:rsidRDefault="00511F03" w:rsidP="00511F03">
      <w:pPr>
        <w:pStyle w:val="Header"/>
        <w:tabs>
          <w:tab w:val="clear" w:pos="4320"/>
          <w:tab w:val="clear" w:pos="8640"/>
        </w:tabs>
        <w:ind w:left="360"/>
        <w:jc w:val="both"/>
        <w:rPr>
          <w:rFonts w:ascii="Arial" w:hAnsi="Arial"/>
        </w:rPr>
      </w:pPr>
      <w:r>
        <w:rPr>
          <w:rFonts w:ascii="Arial" w:hAnsi="Arial"/>
          <w:b/>
        </w:rPr>
        <w:t>General Instructions</w:t>
      </w:r>
      <w:r>
        <w:rPr>
          <w:rFonts w:ascii="Arial" w:hAnsi="Arial"/>
        </w:rPr>
        <w:t>:</w:t>
      </w:r>
    </w:p>
    <w:p w14:paraId="2ECB0435" w14:textId="77777777" w:rsidR="00511F03" w:rsidRDefault="00511F03" w:rsidP="00511F03">
      <w:pPr>
        <w:pStyle w:val="Header"/>
        <w:tabs>
          <w:tab w:val="clear" w:pos="4320"/>
          <w:tab w:val="clear" w:pos="8640"/>
        </w:tabs>
        <w:ind w:left="360"/>
        <w:jc w:val="both"/>
        <w:rPr>
          <w:rFonts w:ascii="Arial" w:hAnsi="Arial"/>
        </w:rPr>
      </w:pPr>
    </w:p>
    <w:p w14:paraId="3D6D3FD8" w14:textId="77777777" w:rsidR="00511F03" w:rsidRPr="00377B37"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SIGN</w:t>
      </w:r>
      <w:r>
        <w:rPr>
          <w:rFonts w:ascii="Arial" w:hAnsi="Arial"/>
        </w:rPr>
        <w:t xml:space="preserve"> the academic integrity statement above.</w:t>
      </w:r>
    </w:p>
    <w:p w14:paraId="23370C19"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Please put your </w:t>
      </w:r>
      <w:r>
        <w:rPr>
          <w:rFonts w:ascii="Arial" w:hAnsi="Arial"/>
          <w:b/>
        </w:rPr>
        <w:t>Name and Student ID# on ALL NINE pages</w:t>
      </w:r>
      <w:r>
        <w:rPr>
          <w:rFonts w:ascii="Arial" w:hAnsi="Arial"/>
        </w:rPr>
        <w:t xml:space="preserve"> of this exam.</w:t>
      </w:r>
    </w:p>
    <w:p w14:paraId="11D7F1A1"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 xml:space="preserve">any handwritten or printed </w:t>
      </w:r>
      <w:proofErr w:type="gramStart"/>
      <w:r>
        <w:rPr>
          <w:rFonts w:ascii="Arial" w:hAnsi="Arial"/>
          <w:b/>
        </w:rPr>
        <w:t>materials</w:t>
      </w:r>
      <w:proofErr w:type="gramEnd"/>
      <w:r>
        <w:rPr>
          <w:rFonts w:ascii="Arial" w:hAnsi="Arial"/>
          <w:b/>
        </w:rPr>
        <w:t>,</w:t>
      </w:r>
      <w:r>
        <w:rPr>
          <w:rFonts w:ascii="Arial" w:hAnsi="Arial"/>
        </w:rPr>
        <w:t xml:space="preserve"> including but not limited to, previous assignments, quizzes, and exams plus their solution sets.</w:t>
      </w:r>
    </w:p>
    <w:p w14:paraId="245D5919"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14:paraId="2C2FE2FC"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b/>
        </w:rPr>
        <w:t>Laptop computers or any other devices that can be used for communication are NOT permitted</w:t>
      </w:r>
      <w:r>
        <w:rPr>
          <w:rFonts w:ascii="Arial" w:hAnsi="Arial"/>
        </w:rPr>
        <w:t>.</w:t>
      </w:r>
    </w:p>
    <w:p w14:paraId="44239B4A"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14:paraId="25093323" w14:textId="77777777" w:rsidR="00511F03" w:rsidRPr="00FB22CF"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You have </w:t>
      </w:r>
      <w:r>
        <w:rPr>
          <w:rFonts w:ascii="Arial" w:hAnsi="Arial"/>
          <w:b/>
        </w:rPr>
        <w:t xml:space="preserve">1 hour and 10 minutes </w:t>
      </w:r>
      <w:r>
        <w:rPr>
          <w:rFonts w:ascii="Arial" w:hAnsi="Arial"/>
        </w:rPr>
        <w:t>to work this exam.</w:t>
      </w:r>
    </w:p>
    <w:p w14:paraId="6CFB839A" w14:textId="77777777" w:rsidR="00511F03" w:rsidRDefault="00511F03" w:rsidP="00511F03">
      <w:pPr>
        <w:pStyle w:val="Header"/>
        <w:numPr>
          <w:ilvl w:val="0"/>
          <w:numId w:val="3"/>
        </w:numPr>
        <w:tabs>
          <w:tab w:val="clear" w:pos="4320"/>
          <w:tab w:val="clear" w:pos="8640"/>
        </w:tabs>
        <w:jc w:val="both"/>
        <w:rPr>
          <w:rFonts w:ascii="Arial" w:hAnsi="Arial"/>
        </w:rPr>
      </w:pPr>
      <w:r w:rsidRPr="00FB22CF">
        <w:rPr>
          <w:rFonts w:ascii="Arial" w:hAnsi="Arial"/>
        </w:rPr>
        <w:t>Good Luck!</w:t>
      </w:r>
    </w:p>
    <w:p w14:paraId="07F4AC80" w14:textId="77777777" w:rsidR="00511F03" w:rsidRPr="004B0AA1" w:rsidRDefault="00511F03" w:rsidP="00511F03">
      <w:pPr>
        <w:pStyle w:val="Header"/>
        <w:numPr>
          <w:ilvl w:val="0"/>
          <w:numId w:val="3"/>
        </w:numPr>
        <w:tabs>
          <w:tab w:val="clear" w:pos="4320"/>
          <w:tab w:val="clear" w:pos="8640"/>
        </w:tabs>
        <w:jc w:val="both"/>
        <w:rPr>
          <w:rFonts w:ascii="Arial" w:hAnsi="Arial"/>
        </w:rPr>
        <w:sectPr w:rsidR="00511F03" w:rsidRPr="004B0AA1" w:rsidSect="00511F03">
          <w:headerReference w:type="even" r:id="rId8"/>
          <w:headerReference w:type="default" r:id="rId9"/>
          <w:headerReference w:type="first" r:id="rId10"/>
          <w:footerReference w:type="first" r:id="rId11"/>
          <w:pgSz w:w="12240" w:h="15840" w:code="1"/>
          <w:pgMar w:top="1440" w:right="720" w:bottom="1440" w:left="720" w:header="360" w:footer="662" w:gutter="0"/>
          <w:cols w:space="720"/>
          <w:docGrid w:linePitch="360"/>
        </w:sectPr>
      </w:pPr>
    </w:p>
    <w:p w14:paraId="508A6039" w14:textId="77777777" w:rsidR="00511F03" w:rsidRDefault="00511F03" w:rsidP="00511F03">
      <w:pPr>
        <w:ind w:left="360"/>
        <w:jc w:val="both"/>
        <w:rPr>
          <w:szCs w:val="24"/>
        </w:rPr>
      </w:pPr>
      <w:r>
        <w:rPr>
          <w:szCs w:val="24"/>
          <w:lang w:val="en-CA"/>
        </w:rPr>
        <w:lastRenderedPageBreak/>
        <w:fldChar w:fldCharType="begin"/>
      </w:r>
      <w:r>
        <w:rPr>
          <w:szCs w:val="24"/>
          <w:lang w:val="en-CA"/>
        </w:rPr>
        <w:instrText xml:space="preserve"> SEQ CHAPTER \h \r 1</w:instrText>
      </w:r>
      <w:r>
        <w:rPr>
          <w:szCs w:val="24"/>
          <w:lang w:val="en-CA"/>
        </w:rPr>
        <w:fldChar w:fldCharType="end"/>
      </w:r>
      <w:r>
        <w:rPr>
          <w:b/>
          <w:bCs/>
          <w:szCs w:val="24"/>
        </w:rPr>
        <w:t>Part I - Multiple Choice Questions (4 Marks)</w:t>
      </w:r>
    </w:p>
    <w:p w14:paraId="679A4D9C" w14:textId="77777777" w:rsidR="00511F03" w:rsidRDefault="00511F03" w:rsidP="00511F03">
      <w:pPr>
        <w:ind w:left="1140"/>
        <w:jc w:val="both"/>
        <w:rPr>
          <w:szCs w:val="24"/>
        </w:rPr>
      </w:pPr>
    </w:p>
    <w:p w14:paraId="25A050E2" w14:textId="77777777" w:rsidR="00511F03" w:rsidRDefault="00511F03" w:rsidP="00511F03">
      <w:pPr>
        <w:ind w:left="360"/>
        <w:jc w:val="both"/>
        <w:rPr>
          <w:szCs w:val="24"/>
        </w:rPr>
      </w:pPr>
      <w:r>
        <w:rPr>
          <w:szCs w:val="24"/>
        </w:rPr>
        <w:t xml:space="preserve">There are four multiple-choice questions in this part. Each question counts 1 mark. Circle the </w:t>
      </w:r>
      <w:r>
        <w:rPr>
          <w:b/>
          <w:bCs/>
          <w:szCs w:val="24"/>
        </w:rPr>
        <w:t>ONE</w:t>
      </w:r>
      <w:r>
        <w:rPr>
          <w:szCs w:val="24"/>
        </w:rPr>
        <w:t xml:space="preserve"> answer that is the </w:t>
      </w:r>
      <w:r>
        <w:rPr>
          <w:b/>
          <w:bCs/>
          <w:szCs w:val="24"/>
        </w:rPr>
        <w:t>BEST</w:t>
      </w:r>
      <w:r>
        <w:rPr>
          <w:szCs w:val="24"/>
        </w:rPr>
        <w:t xml:space="preserve"> answer to each question. No credit is given for (a) no answer, (b) more than one answer, or (c) an answer other than the best answer to a question.</w:t>
      </w:r>
    </w:p>
    <w:p w14:paraId="124BC792" w14:textId="77777777" w:rsidR="00511F03" w:rsidRDefault="00511F03" w:rsidP="00511F03">
      <w:pPr>
        <w:keepNext/>
        <w:keepLines/>
        <w:widowControl w:val="0"/>
        <w:tabs>
          <w:tab w:val="right" w:pos="630"/>
        </w:tabs>
        <w:autoSpaceDE w:val="0"/>
        <w:autoSpaceDN w:val="0"/>
        <w:adjustRightInd w:val="0"/>
        <w:ind w:left="360" w:hanging="360"/>
        <w:jc w:val="both"/>
      </w:pPr>
    </w:p>
    <w:p w14:paraId="43A9F672" w14:textId="59844BF7" w:rsidR="00353B80" w:rsidRDefault="004335C3" w:rsidP="00353B80">
      <w:pPr>
        <w:pStyle w:val="BodyText"/>
        <w:numPr>
          <w:ilvl w:val="0"/>
          <w:numId w:val="12"/>
        </w:numPr>
      </w:pPr>
      <w:r w:rsidRPr="00B636B9">
        <w:t>Which of the following statements is</w:t>
      </w:r>
      <w:r w:rsidR="000B46F5">
        <w:t xml:space="preserve"> (are)</w:t>
      </w:r>
      <w:r w:rsidRPr="00B636B9">
        <w:t xml:space="preserve"> </w:t>
      </w:r>
      <w:r w:rsidRPr="00353B80">
        <w:rPr>
          <w:b/>
        </w:rPr>
        <w:t>TRUE</w:t>
      </w:r>
      <w:r w:rsidRPr="00B636B9">
        <w:t>?</w:t>
      </w:r>
    </w:p>
    <w:p w14:paraId="6DF4AD5B" w14:textId="6A604D8D" w:rsidR="004335C3" w:rsidRPr="00B636B9" w:rsidRDefault="004335C3" w:rsidP="00353B80">
      <w:pPr>
        <w:pStyle w:val="BodyText"/>
        <w:ind w:left="786"/>
      </w:pPr>
      <w:r w:rsidRPr="00B636B9">
        <w:t xml:space="preserve"> </w:t>
      </w:r>
    </w:p>
    <w:p w14:paraId="1E24EEFF" w14:textId="618D8886" w:rsidR="003001BC" w:rsidRPr="00B636B9" w:rsidRDefault="003001BC" w:rsidP="003001BC">
      <w:pPr>
        <w:pStyle w:val="BodyText"/>
        <w:ind w:firstLine="709"/>
      </w:pPr>
      <w:r>
        <w:t>a</w:t>
      </w:r>
      <w:r w:rsidRPr="00B636B9">
        <w:t>. Projects</w:t>
      </w:r>
      <w:r>
        <w:t xml:space="preserve"> with a positive NPV will </w:t>
      </w:r>
      <w:r w:rsidRPr="00353B80">
        <w:rPr>
          <w:b/>
        </w:rPr>
        <w:t>ALWAYS</w:t>
      </w:r>
      <w:r w:rsidRPr="00B636B9">
        <w:t xml:space="preserve"> be positive regardless of economic conditions.</w:t>
      </w:r>
    </w:p>
    <w:p w14:paraId="09F16DE7" w14:textId="69CA3D44" w:rsidR="003001BC" w:rsidRPr="00B636B9" w:rsidRDefault="003001BC" w:rsidP="003001BC">
      <w:pPr>
        <w:pStyle w:val="BodyText"/>
        <w:ind w:firstLine="709"/>
      </w:pPr>
      <w:r>
        <w:t>b</w:t>
      </w:r>
      <w:r w:rsidRPr="00B636B9">
        <w:t xml:space="preserve">. Projects that produce an NPV of zero should </w:t>
      </w:r>
      <w:r w:rsidRPr="00353B80">
        <w:rPr>
          <w:b/>
        </w:rPr>
        <w:t>ALWAYS</w:t>
      </w:r>
      <w:r>
        <w:t xml:space="preserve"> </w:t>
      </w:r>
      <w:r w:rsidRPr="00B636B9">
        <w:t>be rejected.</w:t>
      </w:r>
    </w:p>
    <w:p w14:paraId="7BD51E50" w14:textId="4478177F" w:rsidR="006C1BD3" w:rsidRPr="00B636B9" w:rsidRDefault="003001BC" w:rsidP="006C1BD3">
      <w:pPr>
        <w:pStyle w:val="BodyText"/>
        <w:ind w:firstLine="709"/>
      </w:pPr>
      <w:r>
        <w:t>c</w:t>
      </w:r>
      <w:r w:rsidR="006C1BD3" w:rsidRPr="00B636B9">
        <w:t>. The market value of any firm in an efficient market should equal the sum of all projects costs.</w:t>
      </w:r>
    </w:p>
    <w:p w14:paraId="39F8E464" w14:textId="47CAD977" w:rsidR="006C1BD3" w:rsidRDefault="003001BC" w:rsidP="006C1BD3">
      <w:pPr>
        <w:pStyle w:val="BodyText"/>
        <w:ind w:left="993" w:hanging="284"/>
      </w:pPr>
      <w:r>
        <w:t>d</w:t>
      </w:r>
      <w:r w:rsidR="006C1BD3" w:rsidRPr="00B636B9">
        <w:t>. Because of the competitive nature of today’s bu</w:t>
      </w:r>
      <w:r w:rsidR="006C1BD3">
        <w:t xml:space="preserve">siness environment, we would </w:t>
      </w:r>
      <w:r w:rsidR="006C1BD3" w:rsidRPr="00353B80">
        <w:rPr>
          <w:b/>
        </w:rPr>
        <w:t>NOT</w:t>
      </w:r>
      <w:r w:rsidR="006C1BD3" w:rsidRPr="00B636B9">
        <w:t xml:space="preserve"> expect to see an abundance of positive NPV opportunities to persist for very long.</w:t>
      </w:r>
    </w:p>
    <w:p w14:paraId="611544A3" w14:textId="2C1D092F" w:rsidR="00353B80" w:rsidRDefault="00353B80" w:rsidP="00353B80">
      <w:pPr>
        <w:pStyle w:val="BodyText"/>
        <w:ind w:left="993" w:hanging="284"/>
      </w:pPr>
      <w:r>
        <w:t>e. Both a. and b. above</w:t>
      </w:r>
    </w:p>
    <w:p w14:paraId="6586B82E" w14:textId="7E52CE3E" w:rsidR="00353B80" w:rsidRDefault="00353B80" w:rsidP="00353B80">
      <w:pPr>
        <w:pStyle w:val="BodyText"/>
        <w:ind w:left="993" w:hanging="284"/>
      </w:pPr>
      <w:r>
        <w:t>f. Both b. and c. above</w:t>
      </w:r>
    </w:p>
    <w:p w14:paraId="70F62125" w14:textId="43F595B7" w:rsidR="00353B80" w:rsidRDefault="00353B80" w:rsidP="00353B80">
      <w:pPr>
        <w:pStyle w:val="BodyText"/>
        <w:ind w:left="993" w:hanging="284"/>
      </w:pPr>
      <w:r>
        <w:t>g. Both a. and d. above</w:t>
      </w:r>
    </w:p>
    <w:p w14:paraId="49BF1E2E" w14:textId="3F7D6080" w:rsidR="00353B80" w:rsidRPr="00B636B9" w:rsidRDefault="00353B80" w:rsidP="00353B80">
      <w:pPr>
        <w:pStyle w:val="BodyText"/>
        <w:ind w:left="993" w:hanging="284"/>
      </w:pPr>
      <w:r>
        <w:t>h. Both b. and d. above</w:t>
      </w:r>
    </w:p>
    <w:p w14:paraId="6D96CD7D" w14:textId="412CC7AA" w:rsidR="00EC7792" w:rsidRDefault="00EC7792" w:rsidP="004335C3">
      <w:pPr>
        <w:keepNext/>
        <w:keepLines/>
        <w:widowControl w:val="0"/>
        <w:tabs>
          <w:tab w:val="right" w:pos="630"/>
        </w:tabs>
        <w:autoSpaceDE w:val="0"/>
        <w:autoSpaceDN w:val="0"/>
        <w:adjustRightInd w:val="0"/>
        <w:jc w:val="both"/>
      </w:pPr>
    </w:p>
    <w:p w14:paraId="7D9ACEE2" w14:textId="77777777" w:rsidR="00511F03" w:rsidRDefault="00511F03" w:rsidP="00511F03">
      <w:pPr>
        <w:keepNext/>
        <w:keepLines/>
        <w:widowControl w:val="0"/>
        <w:tabs>
          <w:tab w:val="right" w:pos="630"/>
        </w:tabs>
        <w:autoSpaceDE w:val="0"/>
        <w:autoSpaceDN w:val="0"/>
        <w:adjustRightInd w:val="0"/>
        <w:jc w:val="both"/>
      </w:pPr>
    </w:p>
    <w:p w14:paraId="2419334C" w14:textId="793C4389" w:rsidR="00CD525A" w:rsidRDefault="00CD525A" w:rsidP="00CD525A">
      <w:pPr>
        <w:pStyle w:val="BodyText"/>
        <w:ind w:left="709" w:hanging="283"/>
      </w:pPr>
      <w:r>
        <w:t>2</w:t>
      </w:r>
      <w:r w:rsidRPr="004504D9">
        <w:t xml:space="preserve">. </w:t>
      </w:r>
      <w:r w:rsidR="00197EDC">
        <w:rPr>
          <w:rFonts w:eastAsia="MS Mincho"/>
        </w:rPr>
        <w:t>Use the following four</w:t>
      </w:r>
      <w:r>
        <w:rPr>
          <w:rFonts w:eastAsia="MS Mincho"/>
        </w:rPr>
        <w:t xml:space="preserve"> concepts to answer this question:</w:t>
      </w:r>
    </w:p>
    <w:p w14:paraId="5DE155D6" w14:textId="77777777" w:rsidR="00CD525A" w:rsidRPr="004504D9" w:rsidRDefault="00CD525A" w:rsidP="00CD525A">
      <w:pPr>
        <w:pStyle w:val="BodyText"/>
        <w:ind w:left="709" w:hanging="283"/>
      </w:pPr>
    </w:p>
    <w:p w14:paraId="75D1A919" w14:textId="62A60ED4" w:rsidR="00CD525A" w:rsidRDefault="00CD525A" w:rsidP="00197EDC">
      <w:pPr>
        <w:pStyle w:val="BodyText"/>
        <w:numPr>
          <w:ilvl w:val="0"/>
          <w:numId w:val="13"/>
        </w:numPr>
      </w:pPr>
      <w:r w:rsidRPr="004504D9">
        <w:t>Increased after-tax income.</w:t>
      </w:r>
    </w:p>
    <w:p w14:paraId="5FEB5844" w14:textId="77777777" w:rsidR="00197EDC" w:rsidRPr="004504D9" w:rsidRDefault="00197EDC" w:rsidP="00197EDC">
      <w:pPr>
        <w:pStyle w:val="BodyText"/>
        <w:ind w:left="1449"/>
      </w:pPr>
    </w:p>
    <w:p w14:paraId="075110A8" w14:textId="61C6536E" w:rsidR="00CD525A" w:rsidRDefault="00CD525A" w:rsidP="00197EDC">
      <w:pPr>
        <w:pStyle w:val="BodyText"/>
        <w:ind w:firstLine="709"/>
      </w:pPr>
      <w:r w:rsidRPr="004504D9">
        <w:t xml:space="preserve">II. </w:t>
      </w:r>
      <w:r w:rsidR="00197EDC">
        <w:tab/>
      </w:r>
      <w:r w:rsidRPr="004504D9">
        <w:t>Tax savings due to increased depreciation expense.</w:t>
      </w:r>
    </w:p>
    <w:p w14:paraId="5E2A90CF" w14:textId="77777777" w:rsidR="00197EDC" w:rsidRPr="004504D9" w:rsidRDefault="00197EDC" w:rsidP="00197EDC">
      <w:pPr>
        <w:pStyle w:val="BodyText"/>
        <w:ind w:firstLine="709"/>
      </w:pPr>
    </w:p>
    <w:p w14:paraId="4BF8B826" w14:textId="2A28F081" w:rsidR="00CD525A" w:rsidRDefault="00CD525A" w:rsidP="00197EDC">
      <w:pPr>
        <w:pStyle w:val="BodyText"/>
        <w:numPr>
          <w:ilvl w:val="0"/>
          <w:numId w:val="14"/>
        </w:numPr>
      </w:pPr>
      <w:r w:rsidRPr="004504D9">
        <w:t>Increased expenditures on inventory for the new project.</w:t>
      </w:r>
    </w:p>
    <w:p w14:paraId="10B73F03" w14:textId="77777777" w:rsidR="00197EDC" w:rsidRPr="004504D9" w:rsidRDefault="00197EDC" w:rsidP="00197EDC">
      <w:pPr>
        <w:pStyle w:val="BodyText"/>
      </w:pPr>
    </w:p>
    <w:p w14:paraId="1FBD6FB6" w14:textId="709A0629" w:rsidR="00CD525A" w:rsidRDefault="00CD525A" w:rsidP="00197EDC">
      <w:pPr>
        <w:pStyle w:val="BodyText"/>
        <w:ind w:firstLine="709"/>
      </w:pPr>
      <w:r w:rsidRPr="004504D9">
        <w:t xml:space="preserve">IV. </w:t>
      </w:r>
      <w:r w:rsidR="00197EDC">
        <w:tab/>
      </w:r>
      <w:r w:rsidRPr="004504D9">
        <w:t>Benefits that accrue to the local community.</w:t>
      </w:r>
    </w:p>
    <w:p w14:paraId="44EC7499" w14:textId="77777777" w:rsidR="00CD525A" w:rsidRDefault="00CD525A" w:rsidP="00CD525A">
      <w:pPr>
        <w:pStyle w:val="BodyText"/>
      </w:pPr>
    </w:p>
    <w:p w14:paraId="0A83D376" w14:textId="37A43322" w:rsidR="00197EDC" w:rsidRDefault="00197EDC" w:rsidP="00197EDC">
      <w:pPr>
        <w:pStyle w:val="BodyText"/>
        <w:ind w:left="709"/>
      </w:pPr>
      <w:r>
        <w:t>Among the concepts provided above, which</w:t>
      </w:r>
      <w:r w:rsidRPr="004504D9">
        <w:t xml:space="preserve"> would be considered relevant cash flows in a capital budgeting evaluation?</w:t>
      </w:r>
    </w:p>
    <w:p w14:paraId="3E41DF22" w14:textId="77777777" w:rsidR="00CD525A" w:rsidRPr="004504D9" w:rsidRDefault="00CD525A" w:rsidP="00197EDC">
      <w:pPr>
        <w:pStyle w:val="BodyText"/>
        <w:ind w:left="709"/>
      </w:pPr>
    </w:p>
    <w:p w14:paraId="13841B4D" w14:textId="46A69FE5" w:rsidR="00197EDC" w:rsidRDefault="003001BC" w:rsidP="006C1BD3">
      <w:pPr>
        <w:pStyle w:val="BodyText"/>
        <w:ind w:left="993" w:hanging="284"/>
      </w:pPr>
      <w:r>
        <w:t>a</w:t>
      </w:r>
      <w:r w:rsidR="006C1BD3">
        <w:t>.</w:t>
      </w:r>
      <w:r w:rsidR="006C1BD3">
        <w:tab/>
      </w:r>
      <w:r w:rsidR="00197EDC">
        <w:t>I and II only</w:t>
      </w:r>
    </w:p>
    <w:p w14:paraId="4E1825EC" w14:textId="1B0480D8" w:rsidR="00197EDC" w:rsidRDefault="003001BC" w:rsidP="006C1BD3">
      <w:pPr>
        <w:pStyle w:val="BodyText"/>
        <w:ind w:left="993" w:hanging="284"/>
      </w:pPr>
      <w:r>
        <w:t>b</w:t>
      </w:r>
      <w:r w:rsidR="006C1BD3">
        <w:t>.</w:t>
      </w:r>
      <w:r w:rsidR="006C1BD3">
        <w:tab/>
      </w:r>
      <w:r w:rsidR="00197EDC">
        <w:t>I and III only</w:t>
      </w:r>
    </w:p>
    <w:p w14:paraId="7593F6F3" w14:textId="37A2859C" w:rsidR="00197EDC" w:rsidRDefault="00197EDC" w:rsidP="003001BC">
      <w:pPr>
        <w:pStyle w:val="BodyText"/>
        <w:numPr>
          <w:ilvl w:val="0"/>
          <w:numId w:val="17"/>
        </w:numPr>
        <w:ind w:left="993" w:hanging="284"/>
      </w:pPr>
      <w:r>
        <w:t>I and IV only</w:t>
      </w:r>
    </w:p>
    <w:p w14:paraId="69372CD3" w14:textId="4762B8E9" w:rsidR="00197EDC" w:rsidRDefault="003001BC" w:rsidP="006C1BD3">
      <w:pPr>
        <w:pStyle w:val="BodyText"/>
        <w:ind w:left="993" w:hanging="284"/>
      </w:pPr>
      <w:r>
        <w:t>d</w:t>
      </w:r>
      <w:r w:rsidR="006C1BD3">
        <w:t>.</w:t>
      </w:r>
      <w:r w:rsidR="006C1BD3">
        <w:tab/>
      </w:r>
      <w:r w:rsidR="00197EDC">
        <w:t>I only</w:t>
      </w:r>
    </w:p>
    <w:p w14:paraId="41734DCB" w14:textId="48D233E2" w:rsidR="00CD525A" w:rsidRPr="004504D9" w:rsidRDefault="003001BC" w:rsidP="00197EDC">
      <w:pPr>
        <w:pStyle w:val="BodyText"/>
        <w:ind w:left="993" w:hanging="284"/>
      </w:pPr>
      <w:r>
        <w:t>e</w:t>
      </w:r>
      <w:r w:rsidR="00197EDC">
        <w:t>.</w:t>
      </w:r>
      <w:r w:rsidR="00197EDC">
        <w:tab/>
        <w:t>I, II, and III only</w:t>
      </w:r>
    </w:p>
    <w:p w14:paraId="7F7C32D1" w14:textId="53C25832" w:rsidR="00CD525A" w:rsidRPr="004504D9" w:rsidRDefault="003001BC" w:rsidP="000B46F5">
      <w:pPr>
        <w:pStyle w:val="BodyText"/>
        <w:ind w:left="993" w:hanging="284"/>
      </w:pPr>
      <w:r>
        <w:t>f</w:t>
      </w:r>
      <w:r w:rsidR="000B46F5">
        <w:t>.</w:t>
      </w:r>
      <w:r w:rsidR="000B46F5">
        <w:tab/>
      </w:r>
      <w:r w:rsidR="00197EDC">
        <w:t>I, II, and IV only</w:t>
      </w:r>
    </w:p>
    <w:p w14:paraId="5AB68678" w14:textId="5FB389A4" w:rsidR="00CD525A" w:rsidRPr="004504D9" w:rsidRDefault="003001BC" w:rsidP="000B46F5">
      <w:pPr>
        <w:pStyle w:val="BodyText"/>
        <w:ind w:left="993" w:hanging="284"/>
      </w:pPr>
      <w:r>
        <w:t>g</w:t>
      </w:r>
      <w:r w:rsidR="00197EDC">
        <w:t>.</w:t>
      </w:r>
      <w:r w:rsidR="000B46F5">
        <w:tab/>
      </w:r>
      <w:r w:rsidR="00197EDC">
        <w:t>I, III, and IV only</w:t>
      </w:r>
    </w:p>
    <w:p w14:paraId="07FF36DD" w14:textId="71463344" w:rsidR="003001BC" w:rsidRPr="004504D9" w:rsidRDefault="003001BC" w:rsidP="003001BC">
      <w:pPr>
        <w:pStyle w:val="BodyText"/>
        <w:ind w:left="993" w:hanging="284"/>
      </w:pPr>
      <w:r>
        <w:t>h</w:t>
      </w:r>
      <w:r>
        <w:t>.</w:t>
      </w:r>
      <w:r>
        <w:tab/>
      </w:r>
      <w:r w:rsidRPr="004504D9">
        <w:t>I, II, III, a</w:t>
      </w:r>
      <w:r>
        <w:t>nd IV</w:t>
      </w:r>
    </w:p>
    <w:p w14:paraId="62169738" w14:textId="77777777" w:rsidR="00511F03" w:rsidRDefault="0092523D" w:rsidP="003001BC">
      <w:pPr>
        <w:keepNext/>
        <w:keepLines/>
        <w:widowControl w:val="0"/>
        <w:tabs>
          <w:tab w:val="right" w:pos="630"/>
        </w:tabs>
        <w:autoSpaceDE w:val="0"/>
        <w:autoSpaceDN w:val="0"/>
        <w:adjustRightInd w:val="0"/>
        <w:ind w:firstLine="709"/>
        <w:jc w:val="both"/>
      </w:pPr>
      <w:r>
        <w:br w:type="page"/>
      </w:r>
    </w:p>
    <w:p w14:paraId="17B430F0" w14:textId="1AEF9349" w:rsidR="00B8179C" w:rsidRDefault="00B8179C" w:rsidP="00B8179C">
      <w:pPr>
        <w:ind w:left="709" w:hanging="283"/>
        <w:rPr>
          <w:rFonts w:eastAsia="MS Mincho"/>
        </w:rPr>
      </w:pPr>
      <w:r>
        <w:rPr>
          <w:rFonts w:eastAsia="MS Mincho"/>
        </w:rPr>
        <w:t>3.</w:t>
      </w:r>
      <w:r>
        <w:rPr>
          <w:rFonts w:eastAsia="MS Mincho"/>
        </w:rPr>
        <w:tab/>
        <w:t>Use the following thr</w:t>
      </w:r>
      <w:r w:rsidR="006263D3">
        <w:rPr>
          <w:rFonts w:eastAsia="MS Mincho"/>
        </w:rPr>
        <w:t>ee concepts to answer</w:t>
      </w:r>
      <w:r>
        <w:rPr>
          <w:rFonts w:eastAsia="MS Mincho"/>
        </w:rPr>
        <w:t xml:space="preserve"> this question:</w:t>
      </w:r>
    </w:p>
    <w:p w14:paraId="76C628BF" w14:textId="77777777" w:rsidR="00B8179C" w:rsidRDefault="00B8179C" w:rsidP="00B8179C">
      <w:pPr>
        <w:rPr>
          <w:rFonts w:eastAsia="MS Mincho"/>
        </w:rPr>
      </w:pPr>
    </w:p>
    <w:p w14:paraId="2B16251E" w14:textId="77777777" w:rsidR="00B8179C" w:rsidRDefault="00B8179C" w:rsidP="00B8179C">
      <w:pPr>
        <w:numPr>
          <w:ilvl w:val="0"/>
          <w:numId w:val="11"/>
        </w:numPr>
        <w:rPr>
          <w:rFonts w:eastAsia="MS Mincho"/>
        </w:rPr>
      </w:pPr>
      <w:r>
        <w:rPr>
          <w:rFonts w:eastAsia="MS Mincho"/>
        </w:rPr>
        <w:t>Flotation costs</w:t>
      </w:r>
    </w:p>
    <w:p w14:paraId="0B9AC1F3" w14:textId="77777777" w:rsidR="00B8179C" w:rsidRDefault="00B8179C" w:rsidP="00B8179C">
      <w:pPr>
        <w:ind w:left="1500"/>
        <w:rPr>
          <w:rFonts w:eastAsia="MS Mincho"/>
        </w:rPr>
      </w:pPr>
    </w:p>
    <w:p w14:paraId="4B0F36C8" w14:textId="77777777" w:rsidR="00B8179C" w:rsidRDefault="00B8179C" w:rsidP="00B8179C">
      <w:pPr>
        <w:numPr>
          <w:ilvl w:val="0"/>
          <w:numId w:val="11"/>
        </w:numPr>
        <w:rPr>
          <w:rFonts w:eastAsia="MS Mincho"/>
        </w:rPr>
      </w:pPr>
      <w:r>
        <w:rPr>
          <w:rFonts w:eastAsia="MS Mincho"/>
        </w:rPr>
        <w:t>Agency costs</w:t>
      </w:r>
    </w:p>
    <w:p w14:paraId="21B576A4" w14:textId="77777777" w:rsidR="00B8179C" w:rsidRDefault="00B8179C" w:rsidP="00B8179C">
      <w:pPr>
        <w:rPr>
          <w:rFonts w:eastAsia="MS Mincho"/>
        </w:rPr>
      </w:pPr>
    </w:p>
    <w:p w14:paraId="49953F34" w14:textId="77777777" w:rsidR="00B8179C" w:rsidRDefault="00B8179C" w:rsidP="00B8179C">
      <w:pPr>
        <w:numPr>
          <w:ilvl w:val="0"/>
          <w:numId w:val="11"/>
        </w:numPr>
        <w:rPr>
          <w:rFonts w:eastAsia="MS Mincho"/>
        </w:rPr>
      </w:pPr>
      <w:r>
        <w:rPr>
          <w:rFonts w:eastAsia="MS Mincho"/>
        </w:rPr>
        <w:t>Taxes</w:t>
      </w:r>
    </w:p>
    <w:p w14:paraId="7DA68E9F" w14:textId="77777777" w:rsidR="00B8179C" w:rsidRDefault="00B8179C" w:rsidP="00B8179C">
      <w:pPr>
        <w:rPr>
          <w:rFonts w:eastAsia="MS Mincho"/>
        </w:rPr>
      </w:pPr>
    </w:p>
    <w:p w14:paraId="79BA56B4" w14:textId="77777777" w:rsidR="00B8179C" w:rsidRDefault="00B8179C" w:rsidP="0092523D">
      <w:pPr>
        <w:ind w:left="709"/>
        <w:rPr>
          <w:rFonts w:eastAsia="MS Mincho"/>
        </w:rPr>
      </w:pPr>
      <w:r>
        <w:rPr>
          <w:rFonts w:eastAsia="MS Mincho"/>
        </w:rPr>
        <w:t>Among the above concepts, which may cause the cost of a security to a company to differ from the security’s yield in the capital markets?</w:t>
      </w:r>
    </w:p>
    <w:p w14:paraId="7C9D3BC9" w14:textId="77777777" w:rsidR="00B8179C" w:rsidRDefault="00B8179C" w:rsidP="00B8179C">
      <w:pPr>
        <w:ind w:left="720"/>
        <w:rPr>
          <w:rFonts w:eastAsia="MS Mincho"/>
        </w:rPr>
      </w:pPr>
    </w:p>
    <w:p w14:paraId="06AD9D34" w14:textId="172C4C5D" w:rsidR="003001BC" w:rsidRDefault="003001BC" w:rsidP="003001BC">
      <w:pPr>
        <w:ind w:firstLine="709"/>
        <w:rPr>
          <w:rFonts w:eastAsia="MS Mincho"/>
        </w:rPr>
      </w:pPr>
      <w:r>
        <w:rPr>
          <w:rFonts w:eastAsia="MS Mincho"/>
        </w:rPr>
        <w:t>a</w:t>
      </w:r>
      <w:r>
        <w:rPr>
          <w:rFonts w:eastAsia="MS Mincho"/>
        </w:rPr>
        <w:t>. I only</w:t>
      </w:r>
    </w:p>
    <w:p w14:paraId="4D747FF3" w14:textId="05FE6F4B" w:rsidR="003001BC" w:rsidRDefault="003001BC" w:rsidP="003001BC">
      <w:pPr>
        <w:ind w:firstLine="709"/>
        <w:rPr>
          <w:rFonts w:eastAsia="MS Mincho"/>
        </w:rPr>
      </w:pPr>
      <w:r>
        <w:rPr>
          <w:rFonts w:eastAsia="MS Mincho"/>
        </w:rPr>
        <w:t>b</w:t>
      </w:r>
      <w:r>
        <w:rPr>
          <w:rFonts w:eastAsia="MS Mincho"/>
        </w:rPr>
        <w:t>. II only</w:t>
      </w:r>
    </w:p>
    <w:p w14:paraId="095D5FA1" w14:textId="60356ABA" w:rsidR="003001BC" w:rsidRDefault="003001BC" w:rsidP="003001BC">
      <w:pPr>
        <w:ind w:firstLine="709"/>
        <w:rPr>
          <w:rFonts w:eastAsia="MS Mincho"/>
        </w:rPr>
      </w:pPr>
      <w:r>
        <w:rPr>
          <w:rFonts w:eastAsia="MS Mincho"/>
        </w:rPr>
        <w:t>c</w:t>
      </w:r>
      <w:r>
        <w:rPr>
          <w:rFonts w:eastAsia="MS Mincho"/>
        </w:rPr>
        <w:t>. III only</w:t>
      </w:r>
    </w:p>
    <w:p w14:paraId="6B8225A3" w14:textId="17EE2A83" w:rsidR="006C1BD3" w:rsidRDefault="003001BC" w:rsidP="006C1BD3">
      <w:pPr>
        <w:ind w:firstLine="709"/>
        <w:rPr>
          <w:rFonts w:eastAsia="MS Mincho"/>
        </w:rPr>
      </w:pPr>
      <w:r>
        <w:rPr>
          <w:rFonts w:eastAsia="MS Mincho"/>
        </w:rPr>
        <w:t>d</w:t>
      </w:r>
      <w:r w:rsidR="006C1BD3">
        <w:rPr>
          <w:rFonts w:eastAsia="MS Mincho"/>
        </w:rPr>
        <w:t>. I and II only</w:t>
      </w:r>
    </w:p>
    <w:p w14:paraId="7AEAE11C" w14:textId="38982B66" w:rsidR="006C1BD3" w:rsidRDefault="003001BC" w:rsidP="006C1BD3">
      <w:pPr>
        <w:ind w:firstLine="709"/>
        <w:rPr>
          <w:rFonts w:eastAsia="MS Mincho"/>
        </w:rPr>
      </w:pPr>
      <w:r>
        <w:rPr>
          <w:rFonts w:eastAsia="MS Mincho"/>
        </w:rPr>
        <w:t>e</w:t>
      </w:r>
      <w:r w:rsidR="006C1BD3">
        <w:rPr>
          <w:rFonts w:eastAsia="MS Mincho"/>
        </w:rPr>
        <w:t>. I and III only</w:t>
      </w:r>
    </w:p>
    <w:p w14:paraId="1FCAFBF7" w14:textId="7C9E0C04" w:rsidR="006C1BD3" w:rsidRDefault="003001BC" w:rsidP="006C1BD3">
      <w:pPr>
        <w:ind w:firstLine="709"/>
        <w:rPr>
          <w:rFonts w:eastAsia="MS Mincho"/>
        </w:rPr>
      </w:pPr>
      <w:r>
        <w:rPr>
          <w:rFonts w:eastAsia="MS Mincho"/>
        </w:rPr>
        <w:t>f</w:t>
      </w:r>
      <w:r w:rsidR="006C1BD3">
        <w:rPr>
          <w:rFonts w:eastAsia="MS Mincho"/>
        </w:rPr>
        <w:t>. II and III only</w:t>
      </w:r>
    </w:p>
    <w:p w14:paraId="69E692A1" w14:textId="20CCA38F" w:rsidR="00B8179C" w:rsidRDefault="0092523D" w:rsidP="0092523D">
      <w:pPr>
        <w:ind w:firstLine="709"/>
        <w:rPr>
          <w:rFonts w:eastAsia="MS Mincho"/>
        </w:rPr>
      </w:pPr>
      <w:r>
        <w:rPr>
          <w:rFonts w:eastAsia="MS Mincho"/>
        </w:rPr>
        <w:t>g</w:t>
      </w:r>
      <w:r w:rsidR="0065131E">
        <w:rPr>
          <w:rFonts w:eastAsia="MS Mincho"/>
        </w:rPr>
        <w:t>. I,</w:t>
      </w:r>
      <w:r w:rsidR="00B8179C">
        <w:rPr>
          <w:rFonts w:eastAsia="MS Mincho"/>
        </w:rPr>
        <w:t xml:space="preserve"> II</w:t>
      </w:r>
      <w:r w:rsidR="0065131E">
        <w:rPr>
          <w:rFonts w:eastAsia="MS Mincho"/>
        </w:rPr>
        <w:t>,</w:t>
      </w:r>
      <w:r w:rsidR="00B8179C">
        <w:rPr>
          <w:rFonts w:eastAsia="MS Mincho"/>
        </w:rPr>
        <w:t xml:space="preserve"> and III</w:t>
      </w:r>
    </w:p>
    <w:p w14:paraId="4D942512" w14:textId="77777777" w:rsidR="0092523D" w:rsidRDefault="0092523D" w:rsidP="0092523D">
      <w:pPr>
        <w:ind w:firstLine="709"/>
        <w:rPr>
          <w:rFonts w:eastAsia="MS Mincho"/>
        </w:rPr>
      </w:pPr>
      <w:r>
        <w:rPr>
          <w:rFonts w:eastAsia="MS Mincho"/>
        </w:rPr>
        <w:t>h. None of the above</w:t>
      </w:r>
    </w:p>
    <w:p w14:paraId="475F03AC" w14:textId="77777777" w:rsidR="0092523D" w:rsidRDefault="0092523D" w:rsidP="0092523D">
      <w:pPr>
        <w:keepNext/>
        <w:keepLines/>
        <w:widowControl w:val="0"/>
        <w:autoSpaceDE w:val="0"/>
        <w:autoSpaceDN w:val="0"/>
        <w:adjustRightInd w:val="0"/>
        <w:rPr>
          <w:rFonts w:ascii="Times New Roman" w:hAnsi="Times New Roman"/>
          <w:szCs w:val="24"/>
        </w:rPr>
      </w:pPr>
    </w:p>
    <w:p w14:paraId="231CB90D" w14:textId="77777777" w:rsidR="0092523D" w:rsidRDefault="0092523D" w:rsidP="0092523D">
      <w:pPr>
        <w:keepNext/>
        <w:keepLines/>
        <w:widowControl w:val="0"/>
        <w:autoSpaceDE w:val="0"/>
        <w:autoSpaceDN w:val="0"/>
        <w:adjustRightInd w:val="0"/>
        <w:rPr>
          <w:rFonts w:ascii="Times New Roman" w:hAnsi="Times New Roman"/>
          <w:szCs w:val="24"/>
        </w:rPr>
      </w:pPr>
    </w:p>
    <w:p w14:paraId="3E1911AB" w14:textId="77777777" w:rsidR="00AF54CE" w:rsidRDefault="0092523D" w:rsidP="00AF54CE">
      <w:pPr>
        <w:pStyle w:val="PlainText"/>
        <w:tabs>
          <w:tab w:val="decimal" w:pos="709"/>
          <w:tab w:val="left" w:pos="900"/>
        </w:tabs>
        <w:ind w:left="709" w:hanging="283"/>
        <w:rPr>
          <w:rFonts w:ascii="Times New Roman" w:eastAsia="MS Mincho" w:hAnsi="Times New Roman"/>
          <w:sz w:val="24"/>
          <w:szCs w:val="24"/>
        </w:rPr>
      </w:pPr>
      <w:r>
        <w:rPr>
          <w:rFonts w:ascii="Times New Roman" w:hAnsi="Times New Roman"/>
          <w:szCs w:val="24"/>
        </w:rPr>
        <w:t xml:space="preserve">4. </w:t>
      </w:r>
      <w:r w:rsidR="00AF54CE" w:rsidRPr="00075EC6">
        <w:rPr>
          <w:rFonts w:ascii="Times New Roman" w:eastAsia="MS Mincho" w:hAnsi="Times New Roman"/>
          <w:sz w:val="24"/>
          <w:szCs w:val="24"/>
        </w:rPr>
        <w:t xml:space="preserve">If markets were </w:t>
      </w:r>
      <w:r w:rsidR="00AF54CE" w:rsidRPr="005505E0">
        <w:rPr>
          <w:rFonts w:ascii="Times New Roman" w:eastAsia="MS Mincho" w:hAnsi="Times New Roman"/>
          <w:b/>
          <w:sz w:val="24"/>
          <w:szCs w:val="24"/>
        </w:rPr>
        <w:t>weak form efficient</w:t>
      </w:r>
      <w:r w:rsidR="00AF54CE" w:rsidRPr="00075EC6">
        <w:rPr>
          <w:rFonts w:ascii="Times New Roman" w:eastAsia="MS Mincho" w:hAnsi="Times New Roman"/>
          <w:sz w:val="24"/>
          <w:szCs w:val="24"/>
        </w:rPr>
        <w:t xml:space="preserve">, which of the following situations would </w:t>
      </w:r>
      <w:r w:rsidR="00AF54CE" w:rsidRPr="00A40EE6">
        <w:rPr>
          <w:rFonts w:ascii="Times New Roman" w:eastAsia="MS Mincho" w:hAnsi="Times New Roman"/>
          <w:b/>
          <w:i/>
          <w:sz w:val="24"/>
          <w:szCs w:val="24"/>
        </w:rPr>
        <w:t>NOT</w:t>
      </w:r>
      <w:r w:rsidR="00AF54CE">
        <w:rPr>
          <w:rFonts w:ascii="Times New Roman" w:eastAsia="MS Mincho" w:hAnsi="Times New Roman"/>
          <w:sz w:val="24"/>
          <w:szCs w:val="24"/>
        </w:rPr>
        <w:t xml:space="preserve"> </w:t>
      </w:r>
      <w:r w:rsidR="00AF54CE" w:rsidRPr="00075EC6">
        <w:rPr>
          <w:rFonts w:ascii="Times New Roman" w:eastAsia="MS Mincho" w:hAnsi="Times New Roman"/>
          <w:sz w:val="24"/>
          <w:szCs w:val="24"/>
        </w:rPr>
        <w:t>yield abnormal returns?</w:t>
      </w:r>
    </w:p>
    <w:p w14:paraId="067F08B6" w14:textId="77777777" w:rsidR="00AF54CE" w:rsidRPr="00075EC6" w:rsidRDefault="00AF54CE" w:rsidP="00AF54CE">
      <w:pPr>
        <w:pStyle w:val="PlainText"/>
        <w:tabs>
          <w:tab w:val="decimal" w:pos="709"/>
          <w:tab w:val="left" w:pos="900"/>
        </w:tabs>
        <w:ind w:left="709" w:hanging="283"/>
        <w:rPr>
          <w:rFonts w:ascii="Times New Roman" w:eastAsia="MS Mincho" w:hAnsi="Times New Roman"/>
          <w:sz w:val="24"/>
          <w:szCs w:val="24"/>
        </w:rPr>
      </w:pPr>
    </w:p>
    <w:p w14:paraId="4ADE88D7" w14:textId="23EAEC92" w:rsidR="003001BC" w:rsidRPr="00A40EE6" w:rsidRDefault="003001BC" w:rsidP="003001BC">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a</w:t>
      </w:r>
      <w:r w:rsidRPr="00A40EE6">
        <w:rPr>
          <w:rFonts w:ascii="Times New Roman" w:eastAsia="MS Mincho" w:hAnsi="Times New Roman"/>
          <w:sz w:val="24"/>
          <w:szCs w:val="24"/>
        </w:rPr>
        <w:t>. Analyzing a company’s earnings report</w:t>
      </w:r>
      <w:r>
        <w:rPr>
          <w:rFonts w:ascii="Times New Roman" w:eastAsia="MS Mincho" w:hAnsi="Times New Roman"/>
          <w:sz w:val="24"/>
          <w:szCs w:val="24"/>
        </w:rPr>
        <w:t>.</w:t>
      </w:r>
    </w:p>
    <w:p w14:paraId="56347AD8" w14:textId="550653B2" w:rsidR="003001BC" w:rsidRPr="00A40EE6" w:rsidRDefault="003001BC" w:rsidP="003001BC">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b</w:t>
      </w:r>
      <w:r w:rsidRPr="00A40EE6">
        <w:rPr>
          <w:rFonts w:ascii="Times New Roman" w:eastAsia="MS Mincho" w:hAnsi="Times New Roman"/>
          <w:sz w:val="24"/>
          <w:szCs w:val="24"/>
        </w:rPr>
        <w:t>. Identifying a pattern in a company’s stock price</w:t>
      </w:r>
      <w:r>
        <w:rPr>
          <w:rFonts w:ascii="Times New Roman" w:eastAsia="MS Mincho" w:hAnsi="Times New Roman"/>
          <w:sz w:val="24"/>
          <w:szCs w:val="24"/>
        </w:rPr>
        <w:t>.</w:t>
      </w:r>
    </w:p>
    <w:p w14:paraId="54959EC4" w14:textId="31BA92BC" w:rsidR="00D27CA7" w:rsidRPr="00A40EE6" w:rsidRDefault="003001BC" w:rsidP="00D27CA7">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c</w:t>
      </w:r>
      <w:r w:rsidR="00D27CA7" w:rsidRPr="00A40EE6">
        <w:rPr>
          <w:rFonts w:ascii="Times New Roman" w:eastAsia="MS Mincho" w:hAnsi="Times New Roman"/>
          <w:sz w:val="24"/>
          <w:szCs w:val="24"/>
        </w:rPr>
        <w:t>. Obtaining insider information</w:t>
      </w:r>
      <w:r w:rsidR="00D27CA7">
        <w:rPr>
          <w:rFonts w:ascii="Times New Roman" w:eastAsia="MS Mincho" w:hAnsi="Times New Roman"/>
          <w:sz w:val="24"/>
          <w:szCs w:val="24"/>
        </w:rPr>
        <w:t>.</w:t>
      </w:r>
    </w:p>
    <w:p w14:paraId="0AF8A411" w14:textId="436F4B10" w:rsidR="00D27CA7" w:rsidRDefault="003001BC" w:rsidP="00D27CA7">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d</w:t>
      </w:r>
      <w:r w:rsidR="00D27CA7" w:rsidRPr="00A40EE6">
        <w:rPr>
          <w:rFonts w:ascii="Times New Roman" w:eastAsia="MS Mincho" w:hAnsi="Times New Roman"/>
          <w:sz w:val="24"/>
          <w:szCs w:val="24"/>
        </w:rPr>
        <w:t xml:space="preserve">. </w:t>
      </w:r>
      <w:r w:rsidR="00D27CA7">
        <w:rPr>
          <w:rFonts w:ascii="Times New Roman" w:eastAsia="MS Mincho" w:hAnsi="Times New Roman"/>
          <w:sz w:val="24"/>
          <w:szCs w:val="24"/>
        </w:rPr>
        <w:t>All of the above could yield abnormal returns.</w:t>
      </w:r>
    </w:p>
    <w:p w14:paraId="15145E6E" w14:textId="6D4D09C6" w:rsidR="00AF54CE" w:rsidRDefault="00AF54CE" w:rsidP="005505E0">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e. None of the above would yield abnormal returns.</w:t>
      </w:r>
    </w:p>
    <w:p w14:paraId="61C21283" w14:textId="499B78F2" w:rsidR="00AF54CE" w:rsidRDefault="00AF54CE" w:rsidP="005505E0">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f. Both</w:t>
      </w:r>
      <w:r w:rsidR="005505E0">
        <w:rPr>
          <w:rFonts w:ascii="Times New Roman" w:eastAsia="MS Mincho" w:hAnsi="Times New Roman"/>
          <w:sz w:val="24"/>
          <w:szCs w:val="24"/>
        </w:rPr>
        <w:t xml:space="preserve"> a. and b. above would </w:t>
      </w:r>
      <w:r w:rsidR="005505E0" w:rsidRPr="005505E0">
        <w:rPr>
          <w:rFonts w:ascii="Times New Roman" w:eastAsia="MS Mincho" w:hAnsi="Times New Roman"/>
          <w:b/>
          <w:i/>
          <w:sz w:val="24"/>
          <w:szCs w:val="24"/>
        </w:rPr>
        <w:t>NOT</w:t>
      </w:r>
      <w:r w:rsidR="005505E0">
        <w:rPr>
          <w:rFonts w:ascii="Times New Roman" w:eastAsia="MS Mincho" w:hAnsi="Times New Roman"/>
          <w:sz w:val="24"/>
          <w:szCs w:val="24"/>
        </w:rPr>
        <w:t xml:space="preserve"> yield abnormal returns.</w:t>
      </w:r>
    </w:p>
    <w:p w14:paraId="2395EC6B" w14:textId="625A0EE0" w:rsidR="005505E0" w:rsidRDefault="005505E0" w:rsidP="005505E0">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 xml:space="preserve">g. Both a. and c. above would </w:t>
      </w:r>
      <w:r w:rsidRPr="005505E0">
        <w:rPr>
          <w:rFonts w:ascii="Times New Roman" w:eastAsia="MS Mincho" w:hAnsi="Times New Roman"/>
          <w:b/>
          <w:i/>
          <w:sz w:val="24"/>
          <w:szCs w:val="24"/>
        </w:rPr>
        <w:t>NOT</w:t>
      </w:r>
      <w:r>
        <w:rPr>
          <w:rFonts w:ascii="Times New Roman" w:eastAsia="MS Mincho" w:hAnsi="Times New Roman"/>
          <w:sz w:val="24"/>
          <w:szCs w:val="24"/>
        </w:rPr>
        <w:t xml:space="preserve"> yield abnormal returns.</w:t>
      </w:r>
    </w:p>
    <w:p w14:paraId="6C7BBEF8" w14:textId="33F99F09" w:rsidR="005505E0" w:rsidRPr="00A40EE6" w:rsidRDefault="005505E0" w:rsidP="005505E0">
      <w:pPr>
        <w:pStyle w:val="PlainText"/>
        <w:tabs>
          <w:tab w:val="decimal" w:pos="270"/>
        </w:tabs>
        <w:ind w:left="360" w:firstLine="349"/>
        <w:rPr>
          <w:rFonts w:ascii="Times New Roman" w:eastAsia="MS Mincho" w:hAnsi="Times New Roman"/>
          <w:sz w:val="24"/>
          <w:szCs w:val="24"/>
        </w:rPr>
      </w:pPr>
      <w:r>
        <w:rPr>
          <w:rFonts w:ascii="Times New Roman" w:eastAsia="MS Mincho" w:hAnsi="Times New Roman"/>
          <w:sz w:val="24"/>
          <w:szCs w:val="24"/>
        </w:rPr>
        <w:t xml:space="preserve">h. Both b. and c. above would </w:t>
      </w:r>
      <w:r w:rsidRPr="005505E0">
        <w:rPr>
          <w:rFonts w:ascii="Times New Roman" w:eastAsia="MS Mincho" w:hAnsi="Times New Roman"/>
          <w:b/>
          <w:i/>
          <w:sz w:val="24"/>
          <w:szCs w:val="24"/>
        </w:rPr>
        <w:t>NOT</w:t>
      </w:r>
      <w:r>
        <w:rPr>
          <w:rFonts w:ascii="Times New Roman" w:eastAsia="MS Mincho" w:hAnsi="Times New Roman"/>
          <w:sz w:val="24"/>
          <w:szCs w:val="24"/>
        </w:rPr>
        <w:t xml:space="preserve"> yield abnormal returns.</w:t>
      </w:r>
    </w:p>
    <w:p w14:paraId="5D0277E2" w14:textId="35D817E2" w:rsidR="00511F03" w:rsidRDefault="00511F03" w:rsidP="00AF54CE">
      <w:pPr>
        <w:keepNext/>
        <w:keepLines/>
        <w:widowControl w:val="0"/>
        <w:autoSpaceDE w:val="0"/>
        <w:autoSpaceDN w:val="0"/>
        <w:adjustRightInd w:val="0"/>
        <w:ind w:left="426"/>
        <w:rPr>
          <w:rFonts w:ascii="Times New Roman" w:hAnsi="Times New Roman"/>
          <w:szCs w:val="24"/>
        </w:rPr>
      </w:pPr>
    </w:p>
    <w:p w14:paraId="42BDFABC" w14:textId="77777777" w:rsidR="00511F03" w:rsidRPr="00BC63D6" w:rsidRDefault="00511F03" w:rsidP="00511F03">
      <w:pPr>
        <w:ind w:left="432"/>
        <w:jc w:val="both"/>
        <w:rPr>
          <w:szCs w:val="24"/>
        </w:rPr>
      </w:pPr>
      <w:bookmarkStart w:id="0" w:name="_GoBack"/>
      <w:bookmarkEnd w:id="0"/>
      <w:r>
        <w:br w:type="page"/>
      </w:r>
      <w:r w:rsidRPr="00BC63D6">
        <w:rPr>
          <w:szCs w:val="24"/>
          <w:lang w:val="en-CA"/>
        </w:rPr>
        <w:lastRenderedPageBreak/>
        <w:fldChar w:fldCharType="begin"/>
      </w:r>
      <w:r w:rsidRPr="00BC63D6">
        <w:rPr>
          <w:szCs w:val="24"/>
          <w:lang w:val="en-CA"/>
        </w:rPr>
        <w:instrText xml:space="preserve"> SEQ CHAPTER \h \r 1</w:instrText>
      </w:r>
      <w:r w:rsidRPr="00BC63D6">
        <w:rPr>
          <w:szCs w:val="24"/>
          <w:lang w:val="en-CA"/>
        </w:rPr>
        <w:fldChar w:fldCharType="end"/>
      </w:r>
      <w:r w:rsidRPr="00BC63D6">
        <w:rPr>
          <w:b/>
          <w:bCs/>
          <w:szCs w:val="24"/>
        </w:rPr>
        <w:t>Part II - Multiple Choice Problems (6 Marks)</w:t>
      </w:r>
    </w:p>
    <w:p w14:paraId="0D48CBC7" w14:textId="77777777" w:rsidR="00511F03" w:rsidRPr="00BC63D6" w:rsidRDefault="00511F03" w:rsidP="00511F03">
      <w:pPr>
        <w:jc w:val="both"/>
        <w:rPr>
          <w:szCs w:val="24"/>
        </w:rPr>
      </w:pPr>
    </w:p>
    <w:p w14:paraId="3CBE3DBA" w14:textId="77777777" w:rsidR="00511F03" w:rsidRPr="00BC63D6" w:rsidRDefault="00511F03" w:rsidP="00511F03">
      <w:pPr>
        <w:ind w:left="432"/>
        <w:jc w:val="both"/>
        <w:rPr>
          <w:szCs w:val="24"/>
        </w:rPr>
      </w:pPr>
      <w:r w:rsidRPr="00BC63D6">
        <w:rPr>
          <w:szCs w:val="24"/>
        </w:rPr>
        <w:t>There are three multiple-choice problems in this part. Each problem is worth 2 marks.</w:t>
      </w:r>
      <w:r w:rsidRPr="00BC63D6">
        <w:rPr>
          <w:b/>
          <w:bCs/>
          <w:szCs w:val="24"/>
        </w:rPr>
        <w:t xml:space="preserve"> </w:t>
      </w:r>
      <w:r w:rsidRPr="00BC63D6">
        <w:rPr>
          <w:b/>
          <w:bCs/>
          <w:i/>
          <w:iCs/>
          <w:szCs w:val="28"/>
        </w:rPr>
        <w:t>To receive credit, you must show your work</w:t>
      </w:r>
      <w:r w:rsidRPr="00BC63D6">
        <w:rPr>
          <w:b/>
          <w:bCs/>
          <w:szCs w:val="24"/>
        </w:rPr>
        <w:t xml:space="preserve">. </w:t>
      </w:r>
      <w:r w:rsidRPr="00BC63D6">
        <w:rPr>
          <w:szCs w:val="24"/>
        </w:rPr>
        <w:t>Each problem is on a separate page and an additional blank work page is provided for each problem.</w:t>
      </w:r>
      <w:r w:rsidRPr="00BC63D6">
        <w:rPr>
          <w:b/>
          <w:bCs/>
          <w:szCs w:val="24"/>
        </w:rPr>
        <w:t xml:space="preserve"> </w:t>
      </w:r>
      <w:r w:rsidRPr="00BC63D6">
        <w:rPr>
          <w:szCs w:val="24"/>
        </w:rPr>
        <w:t xml:space="preserve">If you are using a financial calculator, </w:t>
      </w:r>
      <w:r w:rsidRPr="00BC63D6">
        <w:rPr>
          <w:b/>
          <w:bCs/>
          <w:szCs w:val="24"/>
        </w:rPr>
        <w:t xml:space="preserve">show what you are entering into the financial registers and show significant keystrokes. </w:t>
      </w:r>
      <w:r w:rsidRPr="00BC63D6">
        <w:rPr>
          <w:szCs w:val="24"/>
        </w:rPr>
        <w:t xml:space="preserve">Please also </w:t>
      </w:r>
      <w:r w:rsidRPr="00BC63D6">
        <w:rPr>
          <w:b/>
          <w:bCs/>
          <w:szCs w:val="24"/>
        </w:rPr>
        <w:t>specify the brand and model number</w:t>
      </w:r>
      <w:r w:rsidRPr="00BC63D6">
        <w:rPr>
          <w:szCs w:val="24"/>
        </w:rPr>
        <w:t xml:space="preserve">. </w:t>
      </w:r>
    </w:p>
    <w:p w14:paraId="6952D765" w14:textId="77777777" w:rsidR="00511F03" w:rsidRPr="00BC63D6" w:rsidRDefault="00511F03" w:rsidP="00511F03">
      <w:pPr>
        <w:jc w:val="both"/>
      </w:pPr>
    </w:p>
    <w:tbl>
      <w:tblPr>
        <w:tblW w:w="10800" w:type="dxa"/>
        <w:tblInd w:w="60" w:type="dxa"/>
        <w:tblLayout w:type="fixed"/>
        <w:tblCellMar>
          <w:left w:w="60" w:type="dxa"/>
          <w:right w:w="60" w:type="dxa"/>
        </w:tblCellMar>
        <w:tblLook w:val="0000" w:firstRow="0" w:lastRow="0" w:firstColumn="0" w:lastColumn="0" w:noHBand="0" w:noVBand="0"/>
      </w:tblPr>
      <w:tblGrid>
        <w:gridCol w:w="720"/>
        <w:gridCol w:w="10080"/>
      </w:tblGrid>
      <w:tr w:rsidR="00511F03" w14:paraId="04C54B77" w14:textId="77777777">
        <w:tc>
          <w:tcPr>
            <w:tcW w:w="720" w:type="dxa"/>
            <w:tcBorders>
              <w:top w:val="nil"/>
              <w:left w:val="nil"/>
              <w:bottom w:val="nil"/>
              <w:right w:val="nil"/>
            </w:tcBorders>
          </w:tcPr>
          <w:p w14:paraId="2A1E1AD4" w14:textId="77777777" w:rsidR="00511F03" w:rsidRPr="00BC63D6" w:rsidRDefault="00511F03" w:rsidP="00511F03">
            <w:pPr>
              <w:keepNext/>
              <w:keepLines/>
              <w:widowControl w:val="0"/>
              <w:autoSpaceDE w:val="0"/>
              <w:autoSpaceDN w:val="0"/>
              <w:adjustRightInd w:val="0"/>
              <w:jc w:val="both"/>
              <w:rPr>
                <w:rFonts w:ascii="Times New Roman" w:hAnsi="Times New Roman"/>
                <w:szCs w:val="24"/>
              </w:rPr>
            </w:pPr>
            <w:r w:rsidRPr="00BC63D6">
              <w:rPr>
                <w:rFonts w:ascii="Times New Roman" w:hAnsi="Times New Roman"/>
                <w:szCs w:val="24"/>
              </w:rPr>
              <w:t>5.</w:t>
            </w:r>
          </w:p>
        </w:tc>
        <w:tc>
          <w:tcPr>
            <w:tcW w:w="10080" w:type="dxa"/>
            <w:tcBorders>
              <w:top w:val="nil"/>
              <w:left w:val="nil"/>
              <w:bottom w:val="nil"/>
              <w:right w:val="nil"/>
            </w:tcBorders>
          </w:tcPr>
          <w:p w14:paraId="5FF80863" w14:textId="43C60E8D" w:rsidR="00511F03" w:rsidRPr="00BC63D6" w:rsidRDefault="00CC3A8A" w:rsidP="00511F03">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 xml:space="preserve">CKR Consultants is purchasing </w:t>
            </w:r>
            <w:r w:rsidRPr="00CC3A8A">
              <w:rPr>
                <w:rFonts w:ascii="Times New Roman" w:hAnsi="Times New Roman"/>
                <w:b/>
                <w:szCs w:val="24"/>
              </w:rPr>
              <w:t>$4</w:t>
            </w:r>
            <w:r w:rsidR="00511F03" w:rsidRPr="00CC3A8A">
              <w:rPr>
                <w:rFonts w:ascii="Times New Roman" w:hAnsi="Times New Roman"/>
                <w:b/>
                <w:szCs w:val="24"/>
              </w:rPr>
              <w:t>00 million</w:t>
            </w:r>
            <w:r w:rsidR="00511F03">
              <w:rPr>
                <w:rFonts w:ascii="Times New Roman" w:hAnsi="Times New Roman"/>
                <w:szCs w:val="24"/>
              </w:rPr>
              <w:t xml:space="preserve"> in office equipment to expand operations to every major city in Canada. This equipment will be placed in </w:t>
            </w:r>
            <w:r w:rsidR="00511F03" w:rsidRPr="00CC3A8A">
              <w:rPr>
                <w:rFonts w:ascii="Times New Roman" w:hAnsi="Times New Roman"/>
                <w:b/>
                <w:szCs w:val="24"/>
              </w:rPr>
              <w:t>CCA class 8</w:t>
            </w:r>
            <w:r w:rsidR="00511F03">
              <w:rPr>
                <w:rFonts w:ascii="Times New Roman" w:hAnsi="Times New Roman"/>
                <w:szCs w:val="24"/>
              </w:rPr>
              <w:t xml:space="preserve"> with a </w:t>
            </w:r>
            <w:r w:rsidR="00511F03" w:rsidRPr="00CC3A8A">
              <w:rPr>
                <w:rFonts w:ascii="Times New Roman" w:hAnsi="Times New Roman"/>
                <w:b/>
                <w:szCs w:val="24"/>
              </w:rPr>
              <w:t>20 percent CCA rate</w:t>
            </w:r>
            <w:r w:rsidR="00511F03">
              <w:rPr>
                <w:rFonts w:ascii="Times New Roman" w:hAnsi="Times New Roman"/>
                <w:szCs w:val="24"/>
              </w:rPr>
              <w:t xml:space="preserve">. The firm’s </w:t>
            </w:r>
            <w:r w:rsidR="00511F03" w:rsidRPr="00CC3A8A">
              <w:rPr>
                <w:rFonts w:ascii="Times New Roman" w:hAnsi="Times New Roman"/>
                <w:b/>
                <w:szCs w:val="24"/>
              </w:rPr>
              <w:t>marginal income tax rate is 40 percent</w:t>
            </w:r>
            <w:r w:rsidR="00511F03">
              <w:rPr>
                <w:rFonts w:ascii="Times New Roman" w:hAnsi="Times New Roman"/>
                <w:szCs w:val="24"/>
              </w:rPr>
              <w:t xml:space="preserve">. What are the </w:t>
            </w:r>
            <w:r w:rsidR="00511F03" w:rsidRPr="00CC3A8A">
              <w:rPr>
                <w:rFonts w:ascii="Times New Roman" w:hAnsi="Times New Roman"/>
                <w:b/>
                <w:szCs w:val="24"/>
              </w:rPr>
              <w:t>tax shields or savings generated in year 2</w:t>
            </w:r>
            <w:r w:rsidR="00511F03">
              <w:rPr>
                <w:rFonts w:ascii="Times New Roman" w:hAnsi="Times New Roman"/>
                <w:szCs w:val="24"/>
              </w:rPr>
              <w:t xml:space="preserve"> from CCA? Be sure to </w:t>
            </w:r>
            <w:r w:rsidR="00511F03" w:rsidRPr="00CC3A8A">
              <w:rPr>
                <w:rFonts w:ascii="Times New Roman" w:hAnsi="Times New Roman"/>
                <w:b/>
                <w:szCs w:val="24"/>
              </w:rPr>
              <w:t>follow the half-year convention</w:t>
            </w:r>
            <w:r w:rsidR="00511F03">
              <w:rPr>
                <w:rFonts w:ascii="Times New Roman" w:hAnsi="Times New Roman"/>
                <w:szCs w:val="24"/>
              </w:rPr>
              <w:t xml:space="preserve"> as required by the Income Tax Act.</w:t>
            </w:r>
          </w:p>
          <w:p w14:paraId="4966A1D8" w14:textId="77777777" w:rsidR="00511F03" w:rsidRPr="00BC63D6" w:rsidRDefault="00511F03" w:rsidP="00511F03">
            <w:pPr>
              <w:keepNext/>
              <w:keepLines/>
              <w:widowControl w:val="0"/>
              <w:tabs>
                <w:tab w:val="left" w:pos="1584"/>
              </w:tabs>
              <w:autoSpaceDE w:val="0"/>
              <w:autoSpaceDN w:val="0"/>
              <w:adjustRightInd w:val="0"/>
              <w:jc w:val="both"/>
              <w:rPr>
                <w:rFonts w:ascii="Times New Roman" w:hAnsi="Times New Roman"/>
                <w:szCs w:val="24"/>
              </w:rPr>
            </w:pPr>
          </w:p>
          <w:p w14:paraId="3A9C58B1" w14:textId="4FF23EB6" w:rsidR="003001BC" w:rsidRPr="00BC63D6" w:rsidRDefault="003001BC" w:rsidP="003001BC">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a</w:t>
            </w:r>
            <w:r>
              <w:rPr>
                <w:rFonts w:ascii="Times New Roman" w:hAnsi="Times New Roman"/>
                <w:szCs w:val="24"/>
              </w:rPr>
              <w:t>.  $72,000,000</w:t>
            </w:r>
          </w:p>
          <w:p w14:paraId="1B0364A8" w14:textId="4C06FD4C" w:rsidR="003001BC" w:rsidRPr="00BC63D6" w:rsidRDefault="003001BC" w:rsidP="003001BC">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b</w:t>
            </w:r>
            <w:r>
              <w:rPr>
                <w:rFonts w:ascii="Times New Roman" w:hAnsi="Times New Roman"/>
                <w:szCs w:val="24"/>
              </w:rPr>
              <w:t>.  $28,800,000</w:t>
            </w:r>
          </w:p>
          <w:p w14:paraId="6C393926" w14:textId="293A1BB6" w:rsidR="003001BC" w:rsidRDefault="003001BC" w:rsidP="003001BC">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c</w:t>
            </w:r>
            <w:r>
              <w:rPr>
                <w:rFonts w:ascii="Times New Roman" w:hAnsi="Times New Roman"/>
                <w:szCs w:val="24"/>
              </w:rPr>
              <w:t>.  $64,000,000</w:t>
            </w:r>
          </w:p>
          <w:p w14:paraId="6A5268E1" w14:textId="52583371" w:rsidR="003001BC" w:rsidRDefault="003001BC" w:rsidP="003001BC">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d</w:t>
            </w:r>
            <w:r>
              <w:rPr>
                <w:rFonts w:ascii="Times New Roman" w:hAnsi="Times New Roman"/>
                <w:szCs w:val="24"/>
              </w:rPr>
              <w:t>.  $25,600,000</w:t>
            </w:r>
          </w:p>
          <w:p w14:paraId="19436BEC" w14:textId="31897BA8" w:rsidR="00D27CA7" w:rsidRPr="00BC63D6" w:rsidRDefault="003001BC" w:rsidP="00D27CA7">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e</w:t>
            </w:r>
            <w:r w:rsidR="00D27CA7">
              <w:rPr>
                <w:rFonts w:ascii="Times New Roman" w:hAnsi="Times New Roman"/>
                <w:szCs w:val="24"/>
              </w:rPr>
              <w:t>.  $80,000,000</w:t>
            </w:r>
          </w:p>
          <w:p w14:paraId="4A8FF647" w14:textId="472177FE" w:rsidR="00D27CA7" w:rsidRPr="00BC63D6" w:rsidRDefault="003001BC" w:rsidP="00D27CA7">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f</w:t>
            </w:r>
            <w:r w:rsidR="00D27CA7">
              <w:rPr>
                <w:rFonts w:ascii="Times New Roman" w:hAnsi="Times New Roman"/>
                <w:szCs w:val="24"/>
              </w:rPr>
              <w:t>.  $40,000,000</w:t>
            </w:r>
          </w:p>
          <w:p w14:paraId="0FE7EED1" w14:textId="63EEE0E1" w:rsidR="00D27CA7" w:rsidRPr="00BC63D6" w:rsidRDefault="003001BC" w:rsidP="00D27CA7">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g</w:t>
            </w:r>
            <w:r w:rsidR="00D27CA7">
              <w:rPr>
                <w:rFonts w:ascii="Times New Roman" w:hAnsi="Times New Roman"/>
                <w:szCs w:val="24"/>
              </w:rPr>
              <w:t>.  $32,000,000</w:t>
            </w:r>
          </w:p>
          <w:p w14:paraId="4FC1866A" w14:textId="588F94C5" w:rsidR="00D27CA7" w:rsidRPr="00BC63D6" w:rsidRDefault="003001BC" w:rsidP="00D27CA7">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h</w:t>
            </w:r>
            <w:r w:rsidR="00D27CA7">
              <w:rPr>
                <w:rFonts w:ascii="Times New Roman" w:hAnsi="Times New Roman"/>
                <w:szCs w:val="24"/>
              </w:rPr>
              <w:t>.  $16,000,000</w:t>
            </w:r>
          </w:p>
          <w:p w14:paraId="486BC798" w14:textId="77777777" w:rsidR="00511F03" w:rsidRPr="00BC63D6" w:rsidRDefault="00511F03" w:rsidP="00511F03">
            <w:pPr>
              <w:keepNext/>
              <w:keepLines/>
              <w:widowControl w:val="0"/>
              <w:tabs>
                <w:tab w:val="left" w:pos="1584"/>
              </w:tabs>
              <w:autoSpaceDE w:val="0"/>
              <w:autoSpaceDN w:val="0"/>
              <w:adjustRightInd w:val="0"/>
              <w:jc w:val="both"/>
              <w:rPr>
                <w:rFonts w:ascii="Times New Roman" w:hAnsi="Times New Roman"/>
                <w:szCs w:val="24"/>
              </w:rPr>
            </w:pPr>
            <w:proofErr w:type="spellStart"/>
            <w:r>
              <w:rPr>
                <w:rFonts w:ascii="Times New Roman" w:hAnsi="Times New Roman"/>
                <w:szCs w:val="24"/>
              </w:rPr>
              <w:t>i</w:t>
            </w:r>
            <w:proofErr w:type="spellEnd"/>
            <w:r>
              <w:rPr>
                <w:rFonts w:ascii="Times New Roman" w:hAnsi="Times New Roman"/>
                <w:szCs w:val="24"/>
              </w:rPr>
              <w:t>.  None of the above</w:t>
            </w:r>
          </w:p>
          <w:p w14:paraId="69D4E3F7" w14:textId="77777777" w:rsidR="00511F03" w:rsidRPr="00BC63D6" w:rsidRDefault="00511F03" w:rsidP="00511F03">
            <w:pPr>
              <w:keepNext/>
              <w:keepLines/>
              <w:widowControl w:val="0"/>
              <w:tabs>
                <w:tab w:val="left" w:pos="1584"/>
              </w:tabs>
              <w:autoSpaceDE w:val="0"/>
              <w:autoSpaceDN w:val="0"/>
              <w:adjustRightInd w:val="0"/>
              <w:jc w:val="both"/>
              <w:rPr>
                <w:rFonts w:ascii="Times New Roman" w:hAnsi="Times New Roman"/>
                <w:szCs w:val="24"/>
              </w:rPr>
            </w:pPr>
          </w:p>
          <w:p w14:paraId="273A5B17" w14:textId="77777777" w:rsidR="00511F03" w:rsidRPr="00BC63D6" w:rsidRDefault="00511F03" w:rsidP="00511F03">
            <w:pPr>
              <w:keepNext/>
              <w:keepLines/>
              <w:widowControl w:val="0"/>
              <w:autoSpaceDE w:val="0"/>
              <w:autoSpaceDN w:val="0"/>
              <w:adjustRightInd w:val="0"/>
              <w:jc w:val="both"/>
              <w:rPr>
                <w:rFonts w:ascii="Times New Roman" w:hAnsi="Times New Roman"/>
                <w:szCs w:val="24"/>
              </w:rPr>
            </w:pPr>
          </w:p>
        </w:tc>
      </w:tr>
      <w:tr w:rsidR="00511F03" w14:paraId="6AE348FE" w14:textId="77777777">
        <w:tc>
          <w:tcPr>
            <w:tcW w:w="720" w:type="dxa"/>
            <w:tcBorders>
              <w:top w:val="nil"/>
              <w:left w:val="nil"/>
              <w:bottom w:val="nil"/>
              <w:right w:val="nil"/>
            </w:tcBorders>
          </w:tcPr>
          <w:p w14:paraId="1FECB9FF" w14:textId="77777777" w:rsidR="00511F03" w:rsidRDefault="00511F03" w:rsidP="00511F03">
            <w:pPr>
              <w:keepNext/>
              <w:keepLines/>
              <w:widowControl w:val="0"/>
              <w:autoSpaceDE w:val="0"/>
              <w:autoSpaceDN w:val="0"/>
              <w:adjustRightInd w:val="0"/>
              <w:ind w:right="480"/>
              <w:rPr>
                <w:rFonts w:ascii="Times New Roman" w:hAnsi="Times New Roman"/>
                <w:szCs w:val="24"/>
              </w:rPr>
            </w:pPr>
          </w:p>
        </w:tc>
        <w:tc>
          <w:tcPr>
            <w:tcW w:w="10080" w:type="dxa"/>
            <w:tcBorders>
              <w:top w:val="nil"/>
              <w:left w:val="nil"/>
              <w:bottom w:val="nil"/>
              <w:right w:val="nil"/>
            </w:tcBorders>
          </w:tcPr>
          <w:p w14:paraId="57A83417" w14:textId="77777777" w:rsidR="00511F03" w:rsidRDefault="00511F03" w:rsidP="00511F03">
            <w:pPr>
              <w:keepNext/>
              <w:keepLines/>
              <w:widowControl w:val="0"/>
              <w:tabs>
                <w:tab w:val="left" w:pos="1584"/>
              </w:tabs>
              <w:autoSpaceDE w:val="0"/>
              <w:autoSpaceDN w:val="0"/>
              <w:adjustRightInd w:val="0"/>
              <w:rPr>
                <w:rFonts w:ascii="Times New Roman" w:hAnsi="Times New Roman"/>
                <w:szCs w:val="24"/>
              </w:rPr>
            </w:pPr>
          </w:p>
        </w:tc>
      </w:tr>
    </w:tbl>
    <w:p w14:paraId="2C743508" w14:textId="77777777" w:rsidR="00511F03" w:rsidRPr="006315D2" w:rsidRDefault="00511F03" w:rsidP="00511F03">
      <w:pPr>
        <w:ind w:left="357" w:hanging="357"/>
        <w:jc w:val="center"/>
        <w:rPr>
          <w:b/>
          <w:bCs/>
        </w:rPr>
      </w:pPr>
      <w:r>
        <w:rPr>
          <w:lang w:val="en-CA"/>
        </w:rPr>
        <w:br w:type="page"/>
      </w:r>
      <w:r w:rsidRPr="006315D2">
        <w:rPr>
          <w:b/>
          <w:bCs/>
        </w:rPr>
        <w:lastRenderedPageBreak/>
        <w:t>ADDITIONAL SPACE IS PROVIDED FOR WORKING PROBLEM 5</w:t>
      </w:r>
    </w:p>
    <w:p w14:paraId="01233805" w14:textId="77777777" w:rsidR="00511F03" w:rsidRPr="00051E66" w:rsidRDefault="00511F03" w:rsidP="00511F03">
      <w:pPr>
        <w:tabs>
          <w:tab w:val="left" w:pos="475"/>
          <w:tab w:val="left" w:pos="1267"/>
        </w:tabs>
        <w:jc w:val="both"/>
      </w:pPr>
    </w:p>
    <w:p w14:paraId="3F28CF90" w14:textId="77777777" w:rsidR="00511F03" w:rsidRDefault="00511F03" w:rsidP="00511F03">
      <w:pPr>
        <w:jc w:val="both"/>
      </w:pPr>
    </w:p>
    <w:p w14:paraId="1BAFA68D" w14:textId="09DB46A8" w:rsidR="00511F03" w:rsidRDefault="00511F03" w:rsidP="00511F03">
      <w:pPr>
        <w:keepNext/>
        <w:keepLines/>
        <w:widowControl w:val="0"/>
        <w:tabs>
          <w:tab w:val="left" w:pos="360"/>
        </w:tabs>
        <w:autoSpaceDE w:val="0"/>
        <w:autoSpaceDN w:val="0"/>
        <w:adjustRightInd w:val="0"/>
        <w:ind w:left="360" w:hanging="360"/>
        <w:jc w:val="both"/>
        <w:rPr>
          <w:lang w:val="en-CA"/>
        </w:rPr>
      </w:pPr>
      <w:r>
        <w:rPr>
          <w:rFonts w:ascii="Arial" w:hAnsi="Arial"/>
        </w:rPr>
        <w:br w:type="page"/>
      </w:r>
      <w:r>
        <w:lastRenderedPageBreak/>
        <w:t>6</w:t>
      </w:r>
      <w:r w:rsidRPr="00861223">
        <w:t>.</w:t>
      </w:r>
      <w:r w:rsidRPr="00861223">
        <w:tab/>
      </w:r>
      <w:r w:rsidR="00813775">
        <w:t>Frank</w:t>
      </w:r>
      <w:r>
        <w:t xml:space="preserve">’s Hardware is a chain of stores in Eastern Ontario catering to the do it yourselfers. The firm’s </w:t>
      </w:r>
      <w:r w:rsidRPr="00F92F74">
        <w:rPr>
          <w:b/>
        </w:rPr>
        <w:t>depre</w:t>
      </w:r>
      <w:r w:rsidR="00F92F74" w:rsidRPr="00F92F74">
        <w:rPr>
          <w:b/>
        </w:rPr>
        <w:t>ciation-generated funds were $16</w:t>
      </w:r>
      <w:r w:rsidR="00813775" w:rsidRPr="00F92F74">
        <w:rPr>
          <w:b/>
        </w:rPr>
        <w:t>0,000</w:t>
      </w:r>
      <w:r w:rsidR="00813775">
        <w:t xml:space="preserve"> for fiscal 2012,</w:t>
      </w:r>
      <w:r>
        <w:t xml:space="preserve"> and its </w:t>
      </w:r>
      <w:r w:rsidRPr="00F92F74">
        <w:rPr>
          <w:b/>
        </w:rPr>
        <w:t>additio</w:t>
      </w:r>
      <w:r w:rsidR="00F92F74" w:rsidRPr="00F92F74">
        <w:rPr>
          <w:b/>
        </w:rPr>
        <w:t>ns to retained earnings were $15</w:t>
      </w:r>
      <w:r w:rsidRPr="00F92F74">
        <w:rPr>
          <w:b/>
        </w:rPr>
        <w:t>0,000</w:t>
      </w:r>
      <w:r>
        <w:t xml:space="preserve">. The firm has a </w:t>
      </w:r>
      <w:r w:rsidRPr="00F92F74">
        <w:rPr>
          <w:b/>
        </w:rPr>
        <w:t>0.25 debt-to-equity ratio</w:t>
      </w:r>
      <w:r>
        <w:t xml:space="preserve"> based on the market value of its debt and common shares. Its best estimate of the </w:t>
      </w:r>
      <w:r w:rsidRPr="00F92F74">
        <w:rPr>
          <w:b/>
        </w:rPr>
        <w:t xml:space="preserve">cost of internal equity is </w:t>
      </w:r>
      <w:r w:rsidR="00F92F74" w:rsidRPr="00F92F74">
        <w:rPr>
          <w:b/>
        </w:rPr>
        <w:t>20</w:t>
      </w:r>
      <w:r w:rsidR="00F92F74">
        <w:rPr>
          <w:b/>
        </w:rPr>
        <w:t xml:space="preserve"> percent</w:t>
      </w:r>
      <w:r w:rsidR="00F92F74">
        <w:t xml:space="preserve">. Frank has been offered a </w:t>
      </w:r>
      <w:r w:rsidR="00F92F74" w:rsidRPr="00F92F74">
        <w:rPr>
          <w:b/>
        </w:rPr>
        <w:t>10</w:t>
      </w:r>
      <w:r w:rsidRPr="00F92F74">
        <w:rPr>
          <w:b/>
        </w:rPr>
        <w:t xml:space="preserve"> percent interest-only term loan</w:t>
      </w:r>
      <w:r>
        <w:t xml:space="preserve"> for </w:t>
      </w:r>
      <w:r w:rsidRPr="00F92F74">
        <w:rPr>
          <w:b/>
        </w:rPr>
        <w:t>15 years</w:t>
      </w:r>
      <w:r>
        <w:t xml:space="preserve"> from the Hospitable Insurance Company (HIC), assuming that Frank maintains its current debt-to-equity ratio. The firm’</w:t>
      </w:r>
      <w:r w:rsidR="00F92F74">
        <w:t xml:space="preserve">s </w:t>
      </w:r>
      <w:r w:rsidR="00F92F74" w:rsidRPr="00F92F74">
        <w:rPr>
          <w:b/>
        </w:rPr>
        <w:t>marginal income tax rate is 4</w:t>
      </w:r>
      <w:r w:rsidRPr="00F92F74">
        <w:rPr>
          <w:b/>
        </w:rPr>
        <w:t>0 percent</w:t>
      </w:r>
      <w:r>
        <w:t>. How much can the firm invest before it needs to raise external equity if it maintains its current debt-to-equity ratio, and what is the firm’s weighted average cost of capital?</w:t>
      </w:r>
    </w:p>
    <w:p w14:paraId="3C9528FE" w14:textId="77777777" w:rsidR="00511F03" w:rsidRDefault="00511F03" w:rsidP="00511F03">
      <w:pPr>
        <w:keepNext/>
        <w:keepLines/>
        <w:widowControl w:val="0"/>
        <w:autoSpaceDE w:val="0"/>
        <w:autoSpaceDN w:val="0"/>
        <w:adjustRightInd w:val="0"/>
        <w:ind w:left="720" w:hanging="720"/>
        <w:jc w:val="both"/>
        <w:rPr>
          <w:lang w:val="en-CA"/>
        </w:rPr>
      </w:pPr>
    </w:p>
    <w:p w14:paraId="4F503FF6" w14:textId="7B54A94F" w:rsidR="003001BC" w:rsidRPr="000C3B88" w:rsidRDefault="003001BC" w:rsidP="003001BC">
      <w:pPr>
        <w:keepNext/>
        <w:keepLines/>
        <w:widowControl w:val="0"/>
        <w:tabs>
          <w:tab w:val="left" w:pos="360"/>
          <w:tab w:val="left" w:pos="720"/>
        </w:tabs>
        <w:autoSpaceDE w:val="0"/>
        <w:autoSpaceDN w:val="0"/>
        <w:adjustRightInd w:val="0"/>
        <w:ind w:left="1245" w:hanging="1245"/>
        <w:jc w:val="both"/>
        <w:rPr>
          <w:lang w:val="en-CA"/>
        </w:rPr>
      </w:pPr>
      <w:r>
        <w:rPr>
          <w:lang w:val="en-CA"/>
        </w:rPr>
        <w:tab/>
        <w:t>a</w:t>
      </w:r>
      <w:r>
        <w:rPr>
          <w:lang w:val="en-CA"/>
        </w:rPr>
        <w:t>.</w:t>
      </w:r>
      <w:r>
        <w:rPr>
          <w:lang w:val="en-CA"/>
        </w:rPr>
        <w:tab/>
        <w:t>$360,000, 16.50%</w:t>
      </w:r>
    </w:p>
    <w:p w14:paraId="54B2ADE9" w14:textId="0DFAD854" w:rsidR="003001BC" w:rsidRPr="000C3B88" w:rsidRDefault="003001BC" w:rsidP="003001B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Pr>
          <w:lang w:val="en-CA"/>
        </w:rPr>
        <w:t>b</w:t>
      </w:r>
      <w:r>
        <w:rPr>
          <w:lang w:val="en-CA"/>
        </w:rPr>
        <w:t>.</w:t>
      </w:r>
      <w:r>
        <w:rPr>
          <w:lang w:val="en-CA"/>
        </w:rPr>
        <w:tab/>
        <w:t>$347,500, 17.20%</w:t>
      </w:r>
    </w:p>
    <w:p w14:paraId="65C6B2E9" w14:textId="09C066A3" w:rsidR="003001BC" w:rsidRPr="00BC63D6" w:rsidRDefault="003001BC" w:rsidP="003001BC">
      <w:pPr>
        <w:keepNext/>
        <w:keepLines/>
        <w:widowControl w:val="0"/>
        <w:tabs>
          <w:tab w:val="left" w:pos="360"/>
          <w:tab w:val="left" w:pos="720"/>
        </w:tabs>
        <w:autoSpaceDE w:val="0"/>
        <w:autoSpaceDN w:val="0"/>
        <w:adjustRightInd w:val="0"/>
        <w:ind w:left="1245" w:hanging="1245"/>
        <w:jc w:val="both"/>
        <w:rPr>
          <w:lang w:val="en-CA"/>
        </w:rPr>
      </w:pPr>
      <w:r>
        <w:rPr>
          <w:lang w:val="en-CA"/>
        </w:rPr>
        <w:tab/>
        <w:t>c</w:t>
      </w:r>
      <w:r>
        <w:rPr>
          <w:lang w:val="en-CA"/>
        </w:rPr>
        <w:t>.</w:t>
      </w:r>
      <w:r>
        <w:rPr>
          <w:lang w:val="en-CA"/>
        </w:rPr>
        <w:tab/>
        <w:t>$200,000, 16.50%</w:t>
      </w:r>
    </w:p>
    <w:p w14:paraId="1ADA99F0" w14:textId="46971B6C" w:rsidR="003001BC" w:rsidRPr="000C3B88" w:rsidRDefault="003001BC" w:rsidP="003001B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Pr>
          <w:lang w:val="en-CA"/>
        </w:rPr>
        <w:t>d</w:t>
      </w:r>
      <w:r>
        <w:rPr>
          <w:lang w:val="en-CA"/>
        </w:rPr>
        <w:t>.</w:t>
      </w:r>
      <w:r>
        <w:rPr>
          <w:lang w:val="en-CA"/>
        </w:rPr>
        <w:tab/>
        <w:t>$187,500, 17.20%</w:t>
      </w:r>
      <w:r w:rsidRPr="000C3B88">
        <w:rPr>
          <w:lang w:val="en-CA"/>
        </w:rPr>
        <w:tab/>
      </w:r>
    </w:p>
    <w:p w14:paraId="63D04A56" w14:textId="6570D7F8" w:rsidR="00D27CA7" w:rsidRDefault="00511F03" w:rsidP="00D27CA7">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3001BC">
        <w:rPr>
          <w:lang w:val="en-CA"/>
        </w:rPr>
        <w:t>e</w:t>
      </w:r>
      <w:r w:rsidR="00D27CA7">
        <w:rPr>
          <w:lang w:val="en-CA"/>
        </w:rPr>
        <w:t>.</w:t>
      </w:r>
      <w:r w:rsidR="00D27CA7">
        <w:rPr>
          <w:lang w:val="en-CA"/>
        </w:rPr>
        <w:tab/>
        <w:t>$360,000, 17.50%</w:t>
      </w:r>
    </w:p>
    <w:p w14:paraId="48C0B483" w14:textId="4729FC99" w:rsidR="00D27CA7" w:rsidRDefault="003001BC" w:rsidP="00D27CA7">
      <w:pPr>
        <w:keepNext/>
        <w:keepLines/>
        <w:widowControl w:val="0"/>
        <w:tabs>
          <w:tab w:val="left" w:pos="360"/>
          <w:tab w:val="left" w:pos="720"/>
        </w:tabs>
        <w:autoSpaceDE w:val="0"/>
        <w:autoSpaceDN w:val="0"/>
        <w:adjustRightInd w:val="0"/>
        <w:ind w:left="1245" w:hanging="1245"/>
        <w:jc w:val="both"/>
        <w:rPr>
          <w:lang w:val="en-CA"/>
        </w:rPr>
      </w:pPr>
      <w:r>
        <w:rPr>
          <w:lang w:val="en-CA"/>
        </w:rPr>
        <w:tab/>
        <w:t>f</w:t>
      </w:r>
      <w:r w:rsidR="00D27CA7">
        <w:rPr>
          <w:lang w:val="en-CA"/>
        </w:rPr>
        <w:t>.</w:t>
      </w:r>
      <w:r w:rsidR="00D27CA7">
        <w:rPr>
          <w:lang w:val="en-CA"/>
        </w:rPr>
        <w:tab/>
        <w:t>$347,500, 18.00%</w:t>
      </w:r>
    </w:p>
    <w:p w14:paraId="23D9D551" w14:textId="2A4460ED" w:rsidR="00D27CA7" w:rsidRPr="00BC63D6" w:rsidRDefault="003001BC" w:rsidP="00D27CA7">
      <w:pPr>
        <w:keepNext/>
        <w:keepLines/>
        <w:widowControl w:val="0"/>
        <w:tabs>
          <w:tab w:val="left" w:pos="360"/>
          <w:tab w:val="left" w:pos="720"/>
        </w:tabs>
        <w:autoSpaceDE w:val="0"/>
        <w:autoSpaceDN w:val="0"/>
        <w:adjustRightInd w:val="0"/>
        <w:ind w:left="1245" w:hanging="1245"/>
        <w:jc w:val="both"/>
        <w:rPr>
          <w:lang w:val="en-CA"/>
        </w:rPr>
      </w:pPr>
      <w:r>
        <w:rPr>
          <w:lang w:val="en-CA"/>
        </w:rPr>
        <w:tab/>
        <w:t>g</w:t>
      </w:r>
      <w:r w:rsidR="00D27CA7">
        <w:rPr>
          <w:lang w:val="en-CA"/>
        </w:rPr>
        <w:t>.</w:t>
      </w:r>
      <w:r w:rsidR="00D27CA7">
        <w:rPr>
          <w:lang w:val="en-CA"/>
        </w:rPr>
        <w:tab/>
        <w:t>$200,000, 17.50%</w:t>
      </w:r>
    </w:p>
    <w:p w14:paraId="686A8F0A" w14:textId="6F7427A8" w:rsidR="000051C0" w:rsidRPr="000C3B88" w:rsidRDefault="00D27CA7" w:rsidP="003001B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3001BC">
        <w:rPr>
          <w:lang w:val="en-CA"/>
        </w:rPr>
        <w:t>h</w:t>
      </w:r>
      <w:r>
        <w:rPr>
          <w:lang w:val="en-CA"/>
        </w:rPr>
        <w:t>.</w:t>
      </w:r>
      <w:r>
        <w:rPr>
          <w:lang w:val="en-CA"/>
        </w:rPr>
        <w:tab/>
        <w:t>$187,500, 18.00%</w:t>
      </w:r>
      <w:r>
        <w:rPr>
          <w:lang w:val="en-CA"/>
        </w:rPr>
        <w:tab/>
      </w:r>
    </w:p>
    <w:p w14:paraId="7D8600A0" w14:textId="0937C6E2" w:rsidR="00511F03" w:rsidRPr="000C3B88" w:rsidRDefault="000051C0" w:rsidP="00511F03">
      <w:pPr>
        <w:keepNext/>
        <w:keepLines/>
        <w:widowControl w:val="0"/>
        <w:tabs>
          <w:tab w:val="left" w:pos="360"/>
          <w:tab w:val="left" w:pos="720"/>
        </w:tabs>
        <w:autoSpaceDE w:val="0"/>
        <w:autoSpaceDN w:val="0"/>
        <w:adjustRightInd w:val="0"/>
        <w:ind w:left="1245" w:hanging="1245"/>
        <w:jc w:val="both"/>
        <w:rPr>
          <w:lang w:val="en-CA"/>
        </w:rPr>
      </w:pPr>
      <w:r>
        <w:rPr>
          <w:lang w:val="en-CA"/>
        </w:rPr>
        <w:tab/>
      </w:r>
      <w:proofErr w:type="spellStart"/>
      <w:r>
        <w:rPr>
          <w:lang w:val="en-CA"/>
        </w:rPr>
        <w:t>i</w:t>
      </w:r>
      <w:proofErr w:type="spellEnd"/>
      <w:r w:rsidR="00511F03">
        <w:rPr>
          <w:lang w:val="en-CA"/>
        </w:rPr>
        <w:t>.</w:t>
      </w:r>
      <w:r w:rsidR="00511F03">
        <w:rPr>
          <w:lang w:val="en-CA"/>
        </w:rPr>
        <w:tab/>
        <w:t>None of the above</w:t>
      </w:r>
    </w:p>
    <w:p w14:paraId="18D30605" w14:textId="77777777" w:rsidR="00511F03" w:rsidRDefault="00511F03" w:rsidP="00511F03">
      <w:pPr>
        <w:keepNext/>
        <w:keepLines/>
        <w:widowControl w:val="0"/>
        <w:tabs>
          <w:tab w:val="right" w:pos="630"/>
        </w:tabs>
        <w:autoSpaceDE w:val="0"/>
        <w:autoSpaceDN w:val="0"/>
        <w:adjustRightInd w:val="0"/>
        <w:ind w:left="360" w:hanging="76"/>
        <w:jc w:val="both"/>
        <w:rPr>
          <w:lang w:val="en-CA"/>
        </w:rPr>
      </w:pPr>
      <w:r>
        <w:rPr>
          <w:lang w:val="en-CA"/>
        </w:rPr>
        <w:t xml:space="preserve">  </w:t>
      </w:r>
    </w:p>
    <w:p w14:paraId="729AA616" w14:textId="77777777" w:rsidR="00511F03" w:rsidRPr="000C3B88" w:rsidRDefault="00511F03" w:rsidP="00511F03">
      <w:pPr>
        <w:keepNext/>
        <w:keepLines/>
        <w:widowControl w:val="0"/>
        <w:tabs>
          <w:tab w:val="right" w:pos="630"/>
        </w:tabs>
        <w:autoSpaceDE w:val="0"/>
        <w:autoSpaceDN w:val="0"/>
        <w:adjustRightInd w:val="0"/>
        <w:ind w:left="284"/>
        <w:jc w:val="both"/>
        <w:rPr>
          <w:lang w:val="en-CA"/>
        </w:rPr>
      </w:pPr>
    </w:p>
    <w:p w14:paraId="31E283A4" w14:textId="77777777" w:rsidR="00511F03" w:rsidRPr="000C3B88" w:rsidRDefault="00511F03" w:rsidP="00511F03">
      <w:pPr>
        <w:keepNext/>
        <w:keepLines/>
        <w:widowControl w:val="0"/>
        <w:tabs>
          <w:tab w:val="right" w:pos="426"/>
        </w:tabs>
        <w:autoSpaceDE w:val="0"/>
        <w:autoSpaceDN w:val="0"/>
        <w:adjustRightInd w:val="0"/>
        <w:ind w:left="426"/>
        <w:jc w:val="both"/>
        <w:rPr>
          <w:lang w:val="en-CA"/>
        </w:rPr>
      </w:pPr>
      <w:r w:rsidRPr="000C3B88">
        <w:rPr>
          <w:lang w:val="en-CA"/>
        </w:rPr>
        <w:tab/>
      </w:r>
    </w:p>
    <w:p w14:paraId="59E108E9" w14:textId="77777777" w:rsidR="00511F03" w:rsidRPr="00F05E32" w:rsidRDefault="00511F03" w:rsidP="00511F03">
      <w:pPr>
        <w:keepNext/>
        <w:keepLines/>
        <w:widowControl w:val="0"/>
        <w:tabs>
          <w:tab w:val="left" w:pos="360"/>
        </w:tabs>
        <w:autoSpaceDE w:val="0"/>
        <w:autoSpaceDN w:val="0"/>
        <w:adjustRightInd w:val="0"/>
        <w:ind w:left="357" w:hanging="357"/>
        <w:jc w:val="center"/>
        <w:rPr>
          <w:b/>
          <w:bCs/>
          <w:lang w:val="en-CA"/>
        </w:rPr>
      </w:pPr>
      <w:r>
        <w:br w:type="page"/>
      </w:r>
      <w:r w:rsidRPr="00F05E32">
        <w:rPr>
          <w:b/>
          <w:bCs/>
        </w:rPr>
        <w:lastRenderedPageBreak/>
        <w:t>ADDITIONAL SPACE IS PROVIDED FOR WORKING PROBLEM 6</w:t>
      </w:r>
    </w:p>
    <w:p w14:paraId="291FC6C9" w14:textId="77777777" w:rsidR="00511F03" w:rsidRPr="000C3B88" w:rsidRDefault="00511F03" w:rsidP="00511F03">
      <w:pPr>
        <w:keepNext/>
        <w:keepLines/>
        <w:widowControl w:val="0"/>
        <w:tabs>
          <w:tab w:val="right" w:pos="630"/>
        </w:tabs>
        <w:autoSpaceDE w:val="0"/>
        <w:autoSpaceDN w:val="0"/>
        <w:adjustRightInd w:val="0"/>
        <w:ind w:left="720" w:hanging="720"/>
        <w:jc w:val="both"/>
        <w:rPr>
          <w:lang w:val="en-CA"/>
        </w:rPr>
      </w:pPr>
      <w:r w:rsidRPr="000C3B88">
        <w:rPr>
          <w:lang w:val="en-CA"/>
        </w:rPr>
        <w:tab/>
      </w:r>
      <w:r w:rsidRPr="000C3B88">
        <w:rPr>
          <w:lang w:val="en-CA"/>
        </w:rPr>
        <w:tab/>
      </w:r>
    </w:p>
    <w:p w14:paraId="4319D553" w14:textId="77777777" w:rsidR="00511F03" w:rsidRDefault="00511F03" w:rsidP="00511F03">
      <w:pPr>
        <w:tabs>
          <w:tab w:val="left" w:pos="475"/>
          <w:tab w:val="left" w:pos="1267"/>
        </w:tabs>
        <w:jc w:val="both"/>
      </w:pPr>
    </w:p>
    <w:p w14:paraId="5119B5DB" w14:textId="1A73FD7E" w:rsidR="00511F03" w:rsidRDefault="00511F03" w:rsidP="00511F03">
      <w:pPr>
        <w:keepNext/>
        <w:keepLines/>
        <w:widowControl w:val="0"/>
        <w:tabs>
          <w:tab w:val="right" w:pos="630"/>
        </w:tabs>
        <w:autoSpaceDE w:val="0"/>
        <w:autoSpaceDN w:val="0"/>
        <w:adjustRightInd w:val="0"/>
        <w:ind w:left="360" w:hanging="360"/>
        <w:jc w:val="both"/>
      </w:pPr>
      <w:r>
        <w:rPr>
          <w:lang w:val="en-CA"/>
        </w:rPr>
        <w:br w:type="page"/>
      </w:r>
      <w:r>
        <w:rPr>
          <w:lang w:val="en-CA"/>
        </w:rPr>
        <w:lastRenderedPageBreak/>
        <w:fldChar w:fldCharType="begin"/>
      </w:r>
      <w:r>
        <w:rPr>
          <w:lang w:val="en-CA"/>
        </w:rPr>
        <w:instrText xml:space="preserve"> SEQ CHAPTER \h \r 1</w:instrText>
      </w:r>
      <w:r>
        <w:rPr>
          <w:lang w:val="en-CA"/>
        </w:rPr>
        <w:fldChar w:fldCharType="end"/>
      </w:r>
      <w:r>
        <w:rPr>
          <w:lang w:val="en-CA"/>
        </w:rPr>
        <w:t>7</w:t>
      </w:r>
      <w:r w:rsidR="00F47EBD">
        <w:t>.</w:t>
      </w:r>
      <w:r w:rsidR="00F47EBD">
        <w:tab/>
      </w:r>
      <w:proofErr w:type="spellStart"/>
      <w:proofErr w:type="gramStart"/>
      <w:r w:rsidR="00F47EBD">
        <w:t>iGAME</w:t>
      </w:r>
      <w:proofErr w:type="spellEnd"/>
      <w:proofErr w:type="gramEnd"/>
      <w:r>
        <w:t xml:space="preserve"> is a newly fo</w:t>
      </w:r>
      <w:r w:rsidR="00F47EBD">
        <w:t>rmed firm that plans to make</w:t>
      </w:r>
      <w:r>
        <w:t xml:space="preserve"> ac</w:t>
      </w:r>
      <w:r w:rsidR="00F47EBD">
        <w:t xml:space="preserve">tion games for the new </w:t>
      </w:r>
      <w:proofErr w:type="spellStart"/>
      <w:r w:rsidR="00F47EBD">
        <w:t>iPAD</w:t>
      </w:r>
      <w:proofErr w:type="spellEnd"/>
      <w:r w:rsidR="00F47EBD">
        <w:t xml:space="preserve"> and </w:t>
      </w:r>
      <w:proofErr w:type="spellStart"/>
      <w:r w:rsidR="00F47EBD">
        <w:t>iPAD</w:t>
      </w:r>
      <w:proofErr w:type="spellEnd"/>
      <w:r w:rsidR="00F47EBD">
        <w:t xml:space="preserve"> mini.</w:t>
      </w:r>
      <w:r>
        <w:t xml:space="preserve"> It needs to invest in a high-powered computer server to link its different programmers.</w:t>
      </w:r>
      <w:r w:rsidR="00A03E9E">
        <w:t xml:space="preserve"> A </w:t>
      </w:r>
      <w:r w:rsidR="00A03E9E" w:rsidRPr="00A03E9E">
        <w:rPr>
          <w:b/>
        </w:rPr>
        <w:t>type S server</w:t>
      </w:r>
      <w:r w:rsidR="00A03E9E">
        <w:t xml:space="preserve"> will </w:t>
      </w:r>
      <w:r w:rsidR="00A03E9E" w:rsidRPr="00A03E9E">
        <w:rPr>
          <w:b/>
        </w:rPr>
        <w:t>last for 5 years</w:t>
      </w:r>
      <w:r w:rsidR="00A03E9E">
        <w:t xml:space="preserve"> with a</w:t>
      </w:r>
      <w:r w:rsidR="00A03E9E" w:rsidRPr="00A03E9E">
        <w:rPr>
          <w:b/>
        </w:rPr>
        <w:t xml:space="preserve"> $5</w:t>
      </w:r>
      <w:r w:rsidRPr="00A03E9E">
        <w:rPr>
          <w:b/>
        </w:rPr>
        <w:t>0,000,</w:t>
      </w:r>
      <w:r w:rsidR="00A03E9E" w:rsidRPr="00A03E9E">
        <w:rPr>
          <w:b/>
        </w:rPr>
        <w:t>000</w:t>
      </w:r>
      <w:r w:rsidR="00A03E9E">
        <w:rPr>
          <w:b/>
        </w:rPr>
        <w:t xml:space="preserve"> cost</w:t>
      </w:r>
      <w:r>
        <w:t xml:space="preserve"> and will generate </w:t>
      </w:r>
      <w:r w:rsidRPr="00A03E9E">
        <w:rPr>
          <w:b/>
        </w:rPr>
        <w:t>after-tax cash flows of $21,000</w:t>
      </w:r>
      <w:r w:rsidR="00A03E9E" w:rsidRPr="00A03E9E">
        <w:rPr>
          <w:b/>
        </w:rPr>
        <w:t>,000</w:t>
      </w:r>
      <w:r w:rsidRPr="00A03E9E">
        <w:rPr>
          <w:b/>
        </w:rPr>
        <w:t xml:space="preserve"> per year</w:t>
      </w:r>
      <w:r>
        <w:t>. It can be replaced w</w:t>
      </w:r>
      <w:r w:rsidR="00A03E9E">
        <w:t>ith an identical machine e</w:t>
      </w:r>
      <w:r w:rsidR="002A2E13">
        <w:t>very 5 years that also will</w:t>
      </w:r>
      <w:r w:rsidR="00A03E9E">
        <w:t xml:space="preserve"> cost $5</w:t>
      </w:r>
      <w:r>
        <w:t>0,000</w:t>
      </w:r>
      <w:r w:rsidR="00A03E9E">
        <w:t>,000</w:t>
      </w:r>
      <w:r>
        <w:t xml:space="preserve"> and will generate after-tax cash flows of $21,000</w:t>
      </w:r>
      <w:r w:rsidR="00A03E9E">
        <w:t>,000</w:t>
      </w:r>
      <w:r>
        <w:t xml:space="preserve"> per</w:t>
      </w:r>
      <w:r w:rsidR="00A03E9E">
        <w:t xml:space="preserve"> year. Alternatively, </w:t>
      </w:r>
      <w:proofErr w:type="spellStart"/>
      <w:r w:rsidR="00A03E9E">
        <w:t>iGAME</w:t>
      </w:r>
      <w:proofErr w:type="spellEnd"/>
      <w:r>
        <w:t xml:space="preserve"> can invest in </w:t>
      </w:r>
      <w:r w:rsidR="00A03E9E">
        <w:t xml:space="preserve">a </w:t>
      </w:r>
      <w:r w:rsidR="00A03E9E" w:rsidRPr="00A03E9E">
        <w:rPr>
          <w:b/>
        </w:rPr>
        <w:t>type L server</w:t>
      </w:r>
      <w:r w:rsidR="00A03E9E">
        <w:t xml:space="preserve"> that will </w:t>
      </w:r>
      <w:r w:rsidR="00A03E9E" w:rsidRPr="00A03E9E">
        <w:rPr>
          <w:b/>
        </w:rPr>
        <w:t>last 6</w:t>
      </w:r>
      <w:r w:rsidR="00A03E9E">
        <w:rPr>
          <w:b/>
        </w:rPr>
        <w:t xml:space="preserve"> years</w:t>
      </w:r>
      <w:r w:rsidRPr="00A03E9E">
        <w:t xml:space="preserve"> </w:t>
      </w:r>
      <w:r w:rsidR="00A03E9E">
        <w:t>with a</w:t>
      </w:r>
      <w:r w:rsidR="00A03E9E" w:rsidRPr="00A03E9E">
        <w:rPr>
          <w:b/>
        </w:rPr>
        <w:t xml:space="preserve"> $6</w:t>
      </w:r>
      <w:r w:rsidR="002A2E13">
        <w:rPr>
          <w:b/>
        </w:rPr>
        <w:t>5</w:t>
      </w:r>
      <w:r w:rsidRPr="00A03E9E">
        <w:rPr>
          <w:b/>
        </w:rPr>
        <w:t>,000,</w:t>
      </w:r>
      <w:r w:rsidR="00A03E9E" w:rsidRPr="00A03E9E">
        <w:rPr>
          <w:b/>
        </w:rPr>
        <w:t>000</w:t>
      </w:r>
      <w:r w:rsidR="00A03E9E">
        <w:rPr>
          <w:b/>
        </w:rPr>
        <w:t xml:space="preserve"> cost</w:t>
      </w:r>
      <w:r>
        <w:t xml:space="preserve"> and will gene</w:t>
      </w:r>
      <w:r w:rsidR="00A03E9E">
        <w:t xml:space="preserve">rate </w:t>
      </w:r>
      <w:r w:rsidR="00A03E9E" w:rsidRPr="00A03E9E">
        <w:rPr>
          <w:b/>
        </w:rPr>
        <w:t>yearly after-tax cash flows of $23</w:t>
      </w:r>
      <w:r w:rsidRPr="00A03E9E">
        <w:rPr>
          <w:b/>
        </w:rPr>
        <w:t>,000</w:t>
      </w:r>
      <w:r w:rsidR="00A03E9E" w:rsidRPr="00A03E9E">
        <w:rPr>
          <w:b/>
        </w:rPr>
        <w:t>,000</w:t>
      </w:r>
      <w:r>
        <w:t xml:space="preserve">. </w:t>
      </w:r>
      <w:r w:rsidR="002A2E13">
        <w:t xml:space="preserve">It can be replaced with an identical machine every 6 years that also will cost $65,000,000 and will generate after-tax cash flows of $23,000,000 per year. </w:t>
      </w:r>
      <w:r>
        <w:t>Which of these 2 mutually exclusiv</w:t>
      </w:r>
      <w:r w:rsidR="00A03E9E">
        <w:t xml:space="preserve">e alternatives should </w:t>
      </w:r>
      <w:proofErr w:type="spellStart"/>
      <w:r w:rsidR="00A03E9E">
        <w:t>iGAME</w:t>
      </w:r>
      <w:proofErr w:type="spellEnd"/>
      <w:r>
        <w:t xml:space="preserve"> pursue if the </w:t>
      </w:r>
      <w:r w:rsidRPr="00A03E9E">
        <w:rPr>
          <w:b/>
        </w:rPr>
        <w:t>co</w:t>
      </w:r>
      <w:r w:rsidR="00A03E9E" w:rsidRPr="00A03E9E">
        <w:rPr>
          <w:b/>
        </w:rPr>
        <w:t>st of capital for a server is 16</w:t>
      </w:r>
      <w:r w:rsidRPr="00A03E9E">
        <w:rPr>
          <w:b/>
        </w:rPr>
        <w:t xml:space="preserve"> percent</w:t>
      </w:r>
      <w:r>
        <w:t xml:space="preserve"> and the firm plans to replace the selected server with an identical server as required?</w:t>
      </w:r>
    </w:p>
    <w:p w14:paraId="7DBBBD0A" w14:textId="1CFC0F60" w:rsidR="00D27CA7" w:rsidRDefault="00511F03" w:rsidP="003001BC">
      <w:pPr>
        <w:keepNext/>
        <w:keepLines/>
        <w:widowControl w:val="0"/>
        <w:tabs>
          <w:tab w:val="right" w:pos="630"/>
        </w:tabs>
        <w:autoSpaceDE w:val="0"/>
        <w:autoSpaceDN w:val="0"/>
        <w:adjustRightInd w:val="0"/>
        <w:ind w:left="360" w:hanging="360"/>
        <w:jc w:val="both"/>
        <w:rPr>
          <w:lang w:val="en-CA"/>
        </w:rPr>
      </w:pPr>
      <w:r>
        <w:t xml:space="preserve">   </w:t>
      </w:r>
      <w:r w:rsidRPr="00701736">
        <w:rPr>
          <w:lang w:val="en-CA"/>
        </w:rPr>
        <w:tab/>
      </w:r>
    </w:p>
    <w:p w14:paraId="759D4E72" w14:textId="03C58CA5" w:rsidR="00511F03" w:rsidRPr="00701736" w:rsidRDefault="003001BC" w:rsidP="00D27CA7">
      <w:pPr>
        <w:keepNext/>
        <w:keepLines/>
        <w:widowControl w:val="0"/>
        <w:tabs>
          <w:tab w:val="left" w:pos="360"/>
          <w:tab w:val="left" w:pos="720"/>
        </w:tabs>
        <w:autoSpaceDE w:val="0"/>
        <w:autoSpaceDN w:val="0"/>
        <w:adjustRightInd w:val="0"/>
        <w:ind w:left="1245" w:hanging="1245"/>
        <w:jc w:val="both"/>
        <w:rPr>
          <w:lang w:val="en-CA"/>
        </w:rPr>
      </w:pPr>
      <w:r>
        <w:rPr>
          <w:lang w:val="en-CA"/>
        </w:rPr>
        <w:tab/>
        <w:t>a</w:t>
      </w:r>
      <w:r w:rsidR="00511F03">
        <w:rPr>
          <w:lang w:val="en-CA"/>
        </w:rPr>
        <w:t>.</w:t>
      </w:r>
      <w:r w:rsidR="00511F03" w:rsidRPr="00701736">
        <w:rPr>
          <w:lang w:val="en-CA"/>
        </w:rPr>
        <w:tab/>
      </w:r>
      <w:r w:rsidR="00511F03">
        <w:rPr>
          <w:lang w:val="en-CA"/>
        </w:rPr>
        <w:t xml:space="preserve">Invest </w:t>
      </w:r>
      <w:r w:rsidR="002A2E13">
        <w:rPr>
          <w:lang w:val="en-CA"/>
        </w:rPr>
        <w:t>in type L because its NPV is $19,748,925.89</w:t>
      </w:r>
      <w:r w:rsidR="00511F03">
        <w:rPr>
          <w:lang w:val="en-CA"/>
        </w:rPr>
        <w:t xml:space="preserve">, </w:t>
      </w:r>
      <w:r w:rsidR="002A2E13">
        <w:rPr>
          <w:lang w:val="en-CA"/>
        </w:rPr>
        <w:t>whereas type S has an NPV of $18,760,166.7</w:t>
      </w:r>
      <w:r w:rsidR="00511F03">
        <w:rPr>
          <w:lang w:val="en-CA"/>
        </w:rPr>
        <w:t>3.</w:t>
      </w:r>
    </w:p>
    <w:p w14:paraId="2ED76FF7" w14:textId="4AAA84E7" w:rsidR="00511F03" w:rsidRPr="00701736" w:rsidRDefault="00511F03" w:rsidP="00511F03">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sidR="003001BC">
        <w:rPr>
          <w:lang w:val="en-CA"/>
        </w:rPr>
        <w:t>b</w:t>
      </w:r>
      <w:r>
        <w:rPr>
          <w:lang w:val="en-CA"/>
        </w:rPr>
        <w:t>.</w:t>
      </w:r>
      <w:r w:rsidRPr="00701736">
        <w:rPr>
          <w:lang w:val="en-CA"/>
        </w:rPr>
        <w:tab/>
      </w:r>
      <w:r>
        <w:rPr>
          <w:lang w:val="en-CA"/>
        </w:rPr>
        <w:t xml:space="preserve">Invest </w:t>
      </w:r>
      <w:r w:rsidR="002A2E13">
        <w:rPr>
          <w:lang w:val="en-CA"/>
        </w:rPr>
        <w:t>in type L because its NPV is $84,748,925.89</w:t>
      </w:r>
      <w:r>
        <w:rPr>
          <w:lang w:val="en-CA"/>
        </w:rPr>
        <w:t xml:space="preserve">, </w:t>
      </w:r>
      <w:r w:rsidR="002A2E13">
        <w:rPr>
          <w:lang w:val="en-CA"/>
        </w:rPr>
        <w:t>whereas type S has an NPV of $68,760,166.7</w:t>
      </w:r>
      <w:r>
        <w:rPr>
          <w:lang w:val="en-CA"/>
        </w:rPr>
        <w:t>3.</w:t>
      </w:r>
    </w:p>
    <w:p w14:paraId="19EF16A6" w14:textId="0598CC77" w:rsidR="00511F03" w:rsidRDefault="00511F03" w:rsidP="00511F03">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sidR="003001BC">
        <w:rPr>
          <w:lang w:val="en-CA"/>
        </w:rPr>
        <w:t>c</w:t>
      </w:r>
      <w:r>
        <w:rPr>
          <w:lang w:val="en-CA"/>
        </w:rPr>
        <w:t>.</w:t>
      </w:r>
      <w:r w:rsidRPr="00701736">
        <w:rPr>
          <w:lang w:val="en-CA"/>
        </w:rPr>
        <w:tab/>
      </w:r>
      <w:r>
        <w:rPr>
          <w:lang w:val="en-CA"/>
        </w:rPr>
        <w:t xml:space="preserve">Invest </w:t>
      </w:r>
      <w:r w:rsidR="002A2E13">
        <w:rPr>
          <w:lang w:val="en-CA"/>
        </w:rPr>
        <w:t>i</w:t>
      </w:r>
      <w:r w:rsidR="00813775">
        <w:rPr>
          <w:lang w:val="en-CA"/>
        </w:rPr>
        <w:t>n type S because its PI is 1.38</w:t>
      </w:r>
      <w:r>
        <w:rPr>
          <w:lang w:val="en-CA"/>
        </w:rPr>
        <w:t>, whereas the ty</w:t>
      </w:r>
      <w:r w:rsidR="00813775">
        <w:rPr>
          <w:lang w:val="en-CA"/>
        </w:rPr>
        <w:t>pe L has a PI of 1.30</w:t>
      </w:r>
      <w:r>
        <w:rPr>
          <w:lang w:val="en-CA"/>
        </w:rPr>
        <w:t>.</w:t>
      </w:r>
    </w:p>
    <w:p w14:paraId="04448F76" w14:textId="636B57CA" w:rsidR="00511F03" w:rsidRDefault="003001BC" w:rsidP="00511F03">
      <w:pPr>
        <w:keepNext/>
        <w:keepLines/>
        <w:widowControl w:val="0"/>
        <w:tabs>
          <w:tab w:val="left" w:pos="360"/>
          <w:tab w:val="left" w:pos="720"/>
        </w:tabs>
        <w:autoSpaceDE w:val="0"/>
        <w:autoSpaceDN w:val="0"/>
        <w:adjustRightInd w:val="0"/>
        <w:ind w:left="1245" w:hanging="1245"/>
        <w:jc w:val="both"/>
        <w:rPr>
          <w:lang w:val="en-CA"/>
        </w:rPr>
      </w:pPr>
      <w:r>
        <w:rPr>
          <w:lang w:val="en-CA"/>
        </w:rPr>
        <w:tab/>
        <w:t>d</w:t>
      </w:r>
      <w:r w:rsidR="00511F03">
        <w:rPr>
          <w:lang w:val="en-CA"/>
        </w:rPr>
        <w:t>.</w:t>
      </w:r>
      <w:r w:rsidR="00511F03">
        <w:rPr>
          <w:lang w:val="en-CA"/>
        </w:rPr>
        <w:tab/>
        <w:t>Invest</w:t>
      </w:r>
      <w:r w:rsidR="002A2E13">
        <w:rPr>
          <w:lang w:val="en-CA"/>
        </w:rPr>
        <w:t xml:space="preserve"> in t</w:t>
      </w:r>
      <w:r w:rsidR="004C519F">
        <w:rPr>
          <w:lang w:val="en-CA"/>
        </w:rPr>
        <w:t>ype S because its IRR is 31.19</w:t>
      </w:r>
      <w:r w:rsidR="00511F03">
        <w:rPr>
          <w:lang w:val="en-CA"/>
        </w:rPr>
        <w:t xml:space="preserve"> percent, whereas th</w:t>
      </w:r>
      <w:r w:rsidR="00813775">
        <w:rPr>
          <w:lang w:val="en-CA"/>
        </w:rPr>
        <w:t>e type L has an IRR of 26.92</w:t>
      </w:r>
      <w:r w:rsidR="00511F03">
        <w:rPr>
          <w:lang w:val="en-CA"/>
        </w:rPr>
        <w:t xml:space="preserve"> percent</w:t>
      </w:r>
    </w:p>
    <w:p w14:paraId="55405B56" w14:textId="19405E58" w:rsidR="00511F03" w:rsidRPr="00893144" w:rsidRDefault="003001BC" w:rsidP="00511F03">
      <w:pPr>
        <w:keepNext/>
        <w:keepLines/>
        <w:widowControl w:val="0"/>
        <w:tabs>
          <w:tab w:val="left" w:pos="360"/>
          <w:tab w:val="left" w:pos="720"/>
        </w:tabs>
        <w:autoSpaceDE w:val="0"/>
        <w:autoSpaceDN w:val="0"/>
        <w:adjustRightInd w:val="0"/>
        <w:ind w:left="1245" w:hanging="1245"/>
        <w:jc w:val="both"/>
        <w:rPr>
          <w:lang w:val="en-CA"/>
        </w:rPr>
      </w:pPr>
      <w:r>
        <w:rPr>
          <w:lang w:val="en-CA"/>
        </w:rPr>
        <w:tab/>
        <w:t>e</w:t>
      </w:r>
      <w:r w:rsidR="00511F03" w:rsidRPr="00893144">
        <w:rPr>
          <w:lang w:val="en-CA"/>
        </w:rPr>
        <w:t>.</w:t>
      </w:r>
      <w:r w:rsidR="00511F03" w:rsidRPr="00893144">
        <w:rPr>
          <w:lang w:val="en-CA"/>
        </w:rPr>
        <w:tab/>
        <w:t>Invest in ty</w:t>
      </w:r>
      <w:r w:rsidR="00813775">
        <w:rPr>
          <w:lang w:val="en-CA"/>
        </w:rPr>
        <w:t>pe S because its EANPV is $5,729,530.92</w:t>
      </w:r>
      <w:r w:rsidR="00511F03" w:rsidRPr="00893144">
        <w:rPr>
          <w:lang w:val="en-CA"/>
        </w:rPr>
        <w:t>, where</w:t>
      </w:r>
      <w:r w:rsidR="00813775">
        <w:rPr>
          <w:lang w:val="en-CA"/>
        </w:rPr>
        <w:t>as type L has an EANPV of $5,359,658.43</w:t>
      </w:r>
      <w:r w:rsidR="00511F03" w:rsidRPr="00893144">
        <w:rPr>
          <w:lang w:val="en-CA"/>
        </w:rPr>
        <w:t>.</w:t>
      </w:r>
    </w:p>
    <w:p w14:paraId="0B570B44" w14:textId="49FE3FDB" w:rsidR="004C519F" w:rsidRDefault="00511F03" w:rsidP="00D27CA7">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sidR="003001BC">
        <w:rPr>
          <w:lang w:val="en-CA"/>
        </w:rPr>
        <w:t>f</w:t>
      </w:r>
      <w:r>
        <w:rPr>
          <w:lang w:val="en-CA"/>
        </w:rPr>
        <w:t>.</w:t>
      </w:r>
      <w:r>
        <w:rPr>
          <w:lang w:val="en-CA"/>
        </w:rPr>
        <w:tab/>
        <w:t>The firm would be indifferent as each type of server has an EANPV of $5,</w:t>
      </w:r>
      <w:r w:rsidR="00813775">
        <w:rPr>
          <w:lang w:val="en-CA"/>
        </w:rPr>
        <w:t>54</w:t>
      </w:r>
      <w:r>
        <w:rPr>
          <w:lang w:val="en-CA"/>
        </w:rPr>
        <w:t>4</w:t>
      </w:r>
      <w:r w:rsidR="00813775">
        <w:rPr>
          <w:lang w:val="en-CA"/>
        </w:rPr>
        <w:t>,594.68</w:t>
      </w:r>
      <w:r>
        <w:rPr>
          <w:lang w:val="en-CA"/>
        </w:rPr>
        <w:t>.</w:t>
      </w:r>
      <w:r w:rsidR="004C519F">
        <w:rPr>
          <w:lang w:val="en-CA"/>
        </w:rPr>
        <w:t xml:space="preserve"> </w:t>
      </w:r>
    </w:p>
    <w:p w14:paraId="2E063D01" w14:textId="11A7A02D" w:rsidR="003001BC" w:rsidRDefault="004C519F" w:rsidP="003001BC">
      <w:pPr>
        <w:keepNext/>
        <w:keepLines/>
        <w:widowControl w:val="0"/>
        <w:tabs>
          <w:tab w:val="left" w:pos="360"/>
          <w:tab w:val="left" w:pos="720"/>
        </w:tabs>
        <w:autoSpaceDE w:val="0"/>
        <w:autoSpaceDN w:val="0"/>
        <w:adjustRightInd w:val="0"/>
        <w:ind w:left="1245" w:hanging="1245"/>
        <w:jc w:val="both"/>
        <w:rPr>
          <w:lang w:val="en-CA"/>
        </w:rPr>
      </w:pPr>
      <w:r>
        <w:rPr>
          <w:lang w:val="en-CA"/>
        </w:rPr>
        <w:tab/>
      </w:r>
      <w:r w:rsidR="003001BC">
        <w:rPr>
          <w:lang w:val="en-CA"/>
        </w:rPr>
        <w:t>g</w:t>
      </w:r>
      <w:r w:rsidR="003001BC">
        <w:rPr>
          <w:lang w:val="en-CA"/>
        </w:rPr>
        <w:t>.</w:t>
      </w:r>
      <w:r w:rsidR="003001BC">
        <w:rPr>
          <w:lang w:val="en-CA"/>
        </w:rPr>
        <w:tab/>
        <w:t>Invest in type S because its PB is 2.38 years, whereas type L has a PB of 2.83 years.</w:t>
      </w:r>
    </w:p>
    <w:p w14:paraId="405F24A2" w14:textId="531DCD8C" w:rsidR="003001BC" w:rsidRDefault="003001BC" w:rsidP="003001BC">
      <w:pPr>
        <w:keepNext/>
        <w:keepLines/>
        <w:widowControl w:val="0"/>
        <w:tabs>
          <w:tab w:val="left" w:pos="360"/>
          <w:tab w:val="left" w:pos="720"/>
        </w:tabs>
        <w:autoSpaceDE w:val="0"/>
        <w:autoSpaceDN w:val="0"/>
        <w:adjustRightInd w:val="0"/>
        <w:ind w:left="1245" w:hanging="1245"/>
        <w:jc w:val="both"/>
        <w:rPr>
          <w:lang w:val="en-CA"/>
        </w:rPr>
      </w:pPr>
      <w:r>
        <w:rPr>
          <w:lang w:val="en-CA"/>
        </w:rPr>
        <w:tab/>
        <w:t>h</w:t>
      </w:r>
      <w:r>
        <w:rPr>
          <w:lang w:val="en-CA"/>
        </w:rPr>
        <w:t>.</w:t>
      </w:r>
      <w:r>
        <w:rPr>
          <w:lang w:val="en-CA"/>
        </w:rPr>
        <w:tab/>
        <w:t>Invest in type S because its discounted PB is 3.24 years, whereas type L’s discounted PB is 4.06 years.</w:t>
      </w:r>
    </w:p>
    <w:p w14:paraId="1F029E39" w14:textId="1D0D2974" w:rsidR="00511F03" w:rsidRDefault="003001BC" w:rsidP="00511F03">
      <w:pPr>
        <w:keepNext/>
        <w:keepLines/>
        <w:widowControl w:val="0"/>
        <w:tabs>
          <w:tab w:val="right" w:pos="630"/>
        </w:tabs>
        <w:autoSpaceDE w:val="0"/>
        <w:autoSpaceDN w:val="0"/>
        <w:adjustRightInd w:val="0"/>
        <w:ind w:left="360" w:hanging="360"/>
        <w:jc w:val="both"/>
        <w:rPr>
          <w:lang w:val="en-CA"/>
        </w:rPr>
      </w:pPr>
      <w:r>
        <w:rPr>
          <w:lang w:val="en-CA"/>
        </w:rPr>
        <w:tab/>
      </w:r>
      <w:proofErr w:type="spellStart"/>
      <w:r w:rsidR="004C519F">
        <w:rPr>
          <w:lang w:val="en-CA"/>
        </w:rPr>
        <w:t>i</w:t>
      </w:r>
      <w:proofErr w:type="spellEnd"/>
      <w:r w:rsidR="00511F03">
        <w:rPr>
          <w:lang w:val="en-CA"/>
        </w:rPr>
        <w:t>.</w:t>
      </w:r>
      <w:r w:rsidR="00511F03">
        <w:rPr>
          <w:lang w:val="en-CA"/>
        </w:rPr>
        <w:tab/>
      </w:r>
      <w:r w:rsidR="00511F03">
        <w:rPr>
          <w:lang w:val="en-CA"/>
        </w:rPr>
        <w:tab/>
        <w:t>None of the above</w:t>
      </w:r>
      <w:r w:rsidR="00511F03">
        <w:t xml:space="preserve"> </w:t>
      </w:r>
    </w:p>
    <w:p w14:paraId="427CB68A" w14:textId="77777777" w:rsidR="00511F03" w:rsidRPr="00701736" w:rsidRDefault="00511F03" w:rsidP="00511F03">
      <w:pPr>
        <w:keepNext/>
        <w:keepLines/>
        <w:widowControl w:val="0"/>
        <w:tabs>
          <w:tab w:val="left" w:pos="360"/>
          <w:tab w:val="left" w:pos="720"/>
        </w:tabs>
        <w:autoSpaceDE w:val="0"/>
        <w:autoSpaceDN w:val="0"/>
        <w:adjustRightInd w:val="0"/>
        <w:ind w:left="1245" w:hanging="1245"/>
        <w:jc w:val="both"/>
        <w:rPr>
          <w:lang w:val="en-CA"/>
        </w:rPr>
      </w:pPr>
    </w:p>
    <w:p w14:paraId="4573B110" w14:textId="77777777" w:rsidR="00511F03" w:rsidRDefault="00511F03" w:rsidP="00511F03">
      <w:pPr>
        <w:tabs>
          <w:tab w:val="left" w:pos="720"/>
        </w:tabs>
        <w:ind w:left="720" w:hanging="720"/>
        <w:jc w:val="both"/>
        <w:rPr>
          <w:rFonts w:ascii="Arial" w:hAnsi="Arial"/>
        </w:rPr>
      </w:pPr>
    </w:p>
    <w:p w14:paraId="025C7FFE" w14:textId="77777777" w:rsidR="00511F03" w:rsidRPr="00296E35" w:rsidRDefault="00511F03" w:rsidP="00511F03">
      <w:pPr>
        <w:tabs>
          <w:tab w:val="left" w:pos="360"/>
          <w:tab w:val="left" w:pos="1267"/>
        </w:tabs>
        <w:ind w:left="357" w:hanging="357"/>
        <w:jc w:val="center"/>
        <w:rPr>
          <w:b/>
          <w:bCs/>
        </w:rPr>
      </w:pPr>
      <w:r>
        <w:rPr>
          <w:rFonts w:ascii="Arial" w:hAnsi="Arial"/>
        </w:rPr>
        <w:br w:type="page"/>
      </w:r>
      <w:r w:rsidRPr="00296E35">
        <w:rPr>
          <w:b/>
          <w:bCs/>
        </w:rPr>
        <w:lastRenderedPageBreak/>
        <w:t>ADDITIONAL SPACE IS PROVIDED FOR WORKING PROBLEM 7</w:t>
      </w:r>
    </w:p>
    <w:p w14:paraId="31A6EA32" w14:textId="77777777" w:rsidR="00511F03" w:rsidRPr="00051E66" w:rsidRDefault="00511F03" w:rsidP="00511F03">
      <w:pPr>
        <w:tabs>
          <w:tab w:val="left" w:pos="475"/>
          <w:tab w:val="left" w:pos="1267"/>
        </w:tabs>
        <w:jc w:val="both"/>
      </w:pPr>
    </w:p>
    <w:p w14:paraId="6B735F79" w14:textId="77777777" w:rsidR="00511F03" w:rsidRPr="00051E66" w:rsidRDefault="00511F03" w:rsidP="00511F03">
      <w:pPr>
        <w:tabs>
          <w:tab w:val="left" w:pos="360"/>
          <w:tab w:val="left" w:pos="1080"/>
          <w:tab w:val="left" w:pos="2200"/>
          <w:tab w:val="left" w:pos="3460"/>
          <w:tab w:val="left" w:pos="4820"/>
          <w:tab w:val="left" w:pos="6160"/>
          <w:tab w:val="left" w:pos="7520"/>
          <w:tab w:val="left" w:pos="9579"/>
        </w:tabs>
        <w:jc w:val="both"/>
      </w:pPr>
    </w:p>
    <w:p w14:paraId="44229799" w14:textId="77777777" w:rsidR="00511F03" w:rsidRPr="009E6A16" w:rsidRDefault="00511F03" w:rsidP="00511F03">
      <w:pPr>
        <w:tabs>
          <w:tab w:val="left" w:pos="720"/>
          <w:tab w:val="left" w:pos="760"/>
          <w:tab w:val="left" w:pos="1080"/>
          <w:tab w:val="left" w:pos="2200"/>
          <w:tab w:val="left" w:pos="3460"/>
          <w:tab w:val="left" w:pos="4820"/>
          <w:tab w:val="left" w:pos="6160"/>
          <w:tab w:val="left" w:pos="7520"/>
          <w:tab w:val="left" w:pos="9579"/>
        </w:tabs>
        <w:ind w:left="720" w:hanging="720"/>
        <w:jc w:val="center"/>
        <w:rPr>
          <w:b/>
        </w:rPr>
      </w:pPr>
    </w:p>
    <w:sectPr w:rsidR="00511F03" w:rsidRPr="009E6A16" w:rsidSect="00511F03">
      <w:headerReference w:type="default" r:id="rId12"/>
      <w:footerReference w:type="default" r:id="rId13"/>
      <w:pgSz w:w="12240" w:h="15840" w:code="1"/>
      <w:pgMar w:top="1440" w:right="720" w:bottom="1440" w:left="720" w:header="360" w:footer="662" w:gutter="0"/>
      <w:pgNumType w:start="2"/>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1B0C49" w14:textId="77777777" w:rsidR="006C1BD3" w:rsidRDefault="006C1BD3">
      <w:r>
        <w:separator/>
      </w:r>
    </w:p>
  </w:endnote>
  <w:endnote w:type="continuationSeparator" w:id="0">
    <w:p w14:paraId="3BE19CF0" w14:textId="77777777" w:rsidR="006C1BD3" w:rsidRDefault="006C1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5BE6EE0" w14:textId="77777777" w:rsidR="006C1BD3" w:rsidRPr="00AE3FD7" w:rsidRDefault="006C1BD3" w:rsidP="00511F03">
    <w:pPr>
      <w:pStyle w:val="Footer"/>
      <w:tabs>
        <w:tab w:val="clear" w:pos="8640"/>
        <w:tab w:val="right" w:pos="10620"/>
      </w:tabs>
      <w:jc w:val="center"/>
      <w:rPr>
        <w:rFonts w:ascii="Arial" w:hAnsi="Arial" w:cs="Arial"/>
        <w:b/>
        <w:sz w:val="20"/>
      </w:rPr>
    </w:pPr>
    <w:r w:rsidRPr="00AE3FD7">
      <w:rPr>
        <w:rFonts w:ascii="Arial" w:hAnsi="Arial" w:cs="Arial"/>
        <w:b/>
        <w:sz w:val="20"/>
      </w:rPr>
      <w:t>www.telfer.uOttawa.ca</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8214CD5" w14:textId="77777777" w:rsidR="006C1BD3" w:rsidRDefault="006C1BD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1E9F1F" w14:textId="77777777" w:rsidR="006C1BD3" w:rsidRDefault="006C1BD3">
      <w:r>
        <w:separator/>
      </w:r>
    </w:p>
  </w:footnote>
  <w:footnote w:type="continuationSeparator" w:id="0">
    <w:p w14:paraId="50459CA1" w14:textId="77777777" w:rsidR="006C1BD3" w:rsidRDefault="006C1B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27E4E75" w14:textId="77777777" w:rsidR="006C1BD3" w:rsidRDefault="006C1BD3" w:rsidP="00511F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4B87E" w14:textId="77777777" w:rsidR="006C1BD3" w:rsidRDefault="006C1BD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6E715BF" w14:textId="77777777" w:rsidR="006C1BD3" w:rsidRDefault="006C1BD3" w:rsidP="00511F03">
    <w:pPr>
      <w:pStyle w:val="Header"/>
      <w:framePr w:wrap="around" w:vAnchor="text" w:hAnchor="margin" w:xAlign="center" w:y="1"/>
      <w:rPr>
        <w:rStyle w:val="PageNumber"/>
      </w:rPr>
    </w:pPr>
  </w:p>
  <w:p w14:paraId="1A3A35BA" w14:textId="77777777" w:rsidR="006C1BD3" w:rsidRDefault="00353277" w:rsidP="00511F03">
    <w:pPr>
      <w:pStyle w:val="Header"/>
    </w:pPr>
    <w:r>
      <w:rPr>
        <w:noProof/>
      </w:rPr>
      <w:pict w14:anchorId="5787B5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7pt;margin-top:0;width:558pt;height:70.5pt;z-index:-251658752" wrapcoords="-29 0 -29 21370 21600 21370 21600 0 -29 0">
          <v:imagedata r:id="rId1" o:title="7052-TelferLheader"/>
          <w10:wrap type="tight"/>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D0D8408" w14:textId="77777777" w:rsidR="006C1BD3" w:rsidRDefault="00353277" w:rsidP="00511F03">
    <w:pPr>
      <w:pStyle w:val="Header"/>
      <w:ind w:hanging="360"/>
      <w:jc w:val="center"/>
    </w:pPr>
    <w:r>
      <w:pict w14:anchorId="1B6EE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6.95pt;height:70.55pt">
          <v:imagedata r:id="rId1" o:title="7052-TelferLheader"/>
        </v:shape>
      </w:pic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C7CB668" w14:textId="77777777" w:rsidR="006C1BD3" w:rsidRDefault="006C1BD3" w:rsidP="00511F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3277">
      <w:rPr>
        <w:rStyle w:val="PageNumber"/>
        <w:noProof/>
      </w:rPr>
      <w:t>2</w:t>
    </w:r>
    <w:r>
      <w:rPr>
        <w:rStyle w:val="PageNumber"/>
      </w:rPr>
      <w:fldChar w:fldCharType="end"/>
    </w:r>
  </w:p>
  <w:p w14:paraId="676EA140" w14:textId="6BBC44D9" w:rsidR="006C1BD3" w:rsidRDefault="00AA19FB" w:rsidP="00511F03">
    <w:pPr>
      <w:pStyle w:val="Header"/>
      <w:tabs>
        <w:tab w:val="clear" w:pos="8640"/>
        <w:tab w:val="right" w:pos="10800"/>
      </w:tabs>
      <w:ind w:left="360"/>
    </w:pPr>
    <w:r>
      <w:t>ADM 2350A</w:t>
    </w:r>
    <w:r w:rsidR="006C1BD3">
      <w:tab/>
    </w:r>
    <w:r w:rsidR="006C1BD3">
      <w:tab/>
      <w:t>Name _____________________________</w:t>
    </w:r>
  </w:p>
  <w:p w14:paraId="1A2CFC8E" w14:textId="77777777" w:rsidR="006C1BD3" w:rsidRDefault="006C1BD3" w:rsidP="00511F03">
    <w:pPr>
      <w:pStyle w:val="Header"/>
      <w:tabs>
        <w:tab w:val="clear" w:pos="8640"/>
        <w:tab w:val="right" w:pos="10800"/>
      </w:tabs>
      <w:ind w:left="360"/>
    </w:pPr>
    <w:r>
      <w:t>November 21, 2012</w:t>
    </w:r>
    <w:r>
      <w:tab/>
    </w:r>
    <w:r>
      <w:tab/>
      <w:t>Student ID# ________________________</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126C2C"/>
    <w:multiLevelType w:val="hybridMultilevel"/>
    <w:tmpl w:val="6A443D3A"/>
    <w:lvl w:ilvl="0" w:tplc="5232DF6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7931BDD"/>
    <w:multiLevelType w:val="hybridMultilevel"/>
    <w:tmpl w:val="95C2BADA"/>
    <w:lvl w:ilvl="0" w:tplc="03CE3F38">
      <w:start w:val="1"/>
      <w:numFmt w:val="upperRoman"/>
      <w:lvlText w:val="%1."/>
      <w:lvlJc w:val="left"/>
      <w:pPr>
        <w:ind w:left="1449" w:hanging="74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E826C75"/>
    <w:multiLevelType w:val="hybridMultilevel"/>
    <w:tmpl w:val="6FEADE18"/>
    <w:lvl w:ilvl="0" w:tplc="06309D2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1F9680C"/>
    <w:multiLevelType w:val="hybridMultilevel"/>
    <w:tmpl w:val="85B2741C"/>
    <w:lvl w:ilvl="0" w:tplc="1A569688">
      <w:start w:val="4"/>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C2A4933"/>
    <w:multiLevelType w:val="hybridMultilevel"/>
    <w:tmpl w:val="B4106C0E"/>
    <w:lvl w:ilvl="0" w:tplc="B47C7F08">
      <w:start w:val="1"/>
      <w:numFmt w:val="upp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4">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70EB3C3C"/>
    <w:multiLevelType w:val="hybridMultilevel"/>
    <w:tmpl w:val="8BE2F4A0"/>
    <w:lvl w:ilvl="0" w:tplc="6FFA30D4">
      <w:start w:val="3"/>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7F9E1E5F"/>
    <w:multiLevelType w:val="hybridMultilevel"/>
    <w:tmpl w:val="2578C20E"/>
    <w:lvl w:ilvl="0" w:tplc="5C6E4254">
      <w:start w:val="3"/>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4"/>
  </w:num>
  <w:num w:numId="3">
    <w:abstractNumId w:val="9"/>
  </w:num>
  <w:num w:numId="4">
    <w:abstractNumId w:val="4"/>
  </w:num>
  <w:num w:numId="5">
    <w:abstractNumId w:val="6"/>
  </w:num>
  <w:num w:numId="6">
    <w:abstractNumId w:val="13"/>
  </w:num>
  <w:num w:numId="7">
    <w:abstractNumId w:val="11"/>
  </w:num>
  <w:num w:numId="8">
    <w:abstractNumId w:val="8"/>
  </w:num>
  <w:num w:numId="9">
    <w:abstractNumId w:val="12"/>
  </w:num>
  <w:num w:numId="10">
    <w:abstractNumId w:val="1"/>
  </w:num>
  <w:num w:numId="11">
    <w:abstractNumId w:val="10"/>
  </w:num>
  <w:num w:numId="12">
    <w:abstractNumId w:val="2"/>
  </w:num>
  <w:num w:numId="13">
    <w:abstractNumId w:val="3"/>
  </w:num>
  <w:num w:numId="14">
    <w:abstractNumId w:val="16"/>
  </w:num>
  <w:num w:numId="15">
    <w:abstractNumId w:val="5"/>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051C0"/>
    <w:rsid w:val="000B46F5"/>
    <w:rsid w:val="000C2C00"/>
    <w:rsid w:val="00197EDC"/>
    <w:rsid w:val="002A2E13"/>
    <w:rsid w:val="003001BC"/>
    <w:rsid w:val="00353277"/>
    <w:rsid w:val="00353B80"/>
    <w:rsid w:val="003E58BD"/>
    <w:rsid w:val="004335C3"/>
    <w:rsid w:val="004C519F"/>
    <w:rsid w:val="00511F03"/>
    <w:rsid w:val="005505E0"/>
    <w:rsid w:val="006263D3"/>
    <w:rsid w:val="0065131E"/>
    <w:rsid w:val="006C1BD3"/>
    <w:rsid w:val="00813775"/>
    <w:rsid w:val="0092523D"/>
    <w:rsid w:val="00987373"/>
    <w:rsid w:val="00A03E9E"/>
    <w:rsid w:val="00AA19FB"/>
    <w:rsid w:val="00AF54CE"/>
    <w:rsid w:val="00B8179C"/>
    <w:rsid w:val="00BF7A18"/>
    <w:rsid w:val="00CC3A8A"/>
    <w:rsid w:val="00CD525A"/>
    <w:rsid w:val="00D27CA7"/>
    <w:rsid w:val="00DC7AE3"/>
    <w:rsid w:val="00E068BF"/>
    <w:rsid w:val="00EC7792"/>
    <w:rsid w:val="00F47EBD"/>
    <w:rsid w:val="00F82A72"/>
    <w:rsid w:val="00F92F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ecimalSymbol w:val="."/>
  <w:listSeparator w:val=","/>
  <w14:docId w14:val="2E6A2C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Body Text" w:uiPriority="99"/>
    <w:lsdException w:name="Plain Text" w:uiPriority="99"/>
  </w:latentStyles>
  <w:style w:type="paragraph" w:default="1" w:styleId="Normal">
    <w:name w:val="Normal"/>
    <w:qFormat/>
    <w:rsid w:val="00785266"/>
    <w:rPr>
      <w:rFonts w:ascii="Times" w:hAnsi="Times"/>
      <w:sz w:val="24"/>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basedOn w:val="DefaultParagraphFont"/>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basedOn w:val="DefaultParagraphFon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styleId="ListParagraph">
    <w:name w:val="List Paragraph"/>
    <w:basedOn w:val="Normal"/>
    <w:qFormat/>
    <w:rsid w:val="00981F39"/>
    <w:pPr>
      <w:ind w:left="720"/>
    </w:pPr>
  </w:style>
  <w:style w:type="character" w:customStyle="1" w:styleId="BodyTextChar">
    <w:name w:val="Body Text Char"/>
    <w:link w:val="BodyText"/>
    <w:uiPriority w:val="99"/>
    <w:rsid w:val="00CD525A"/>
    <w:rPr>
      <w:sz w:val="24"/>
    </w:rPr>
  </w:style>
  <w:style w:type="paragraph" w:styleId="PlainText">
    <w:name w:val="Plain Text"/>
    <w:basedOn w:val="Normal"/>
    <w:link w:val="PlainTextChar"/>
    <w:uiPriority w:val="99"/>
    <w:rsid w:val="00AF54CE"/>
    <w:rPr>
      <w:rFonts w:ascii="Courier New" w:hAnsi="Courier New"/>
      <w:sz w:val="22"/>
    </w:rPr>
  </w:style>
  <w:style w:type="character" w:customStyle="1" w:styleId="PlainTextChar">
    <w:name w:val="Plain Text Char"/>
    <w:basedOn w:val="DefaultParagraphFont"/>
    <w:link w:val="PlainText"/>
    <w:uiPriority w:val="99"/>
    <w:rsid w:val="00AF54CE"/>
    <w:rPr>
      <w:rFonts w:ascii="Courier New" w:hAnsi="Courier New"/>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4.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9</Pages>
  <Words>1421</Words>
  <Characters>6723</Characters>
  <Application>Microsoft Macintosh Word</Application>
  <DocSecurity>0</DocSecurity>
  <Lines>224</Lines>
  <Paragraphs>123</Paragraphs>
  <ScaleCrop>false</ScaleCrop>
  <HeadingPairs>
    <vt:vector size="2" baseType="variant">
      <vt:variant>
        <vt:lpstr>Title</vt:lpstr>
      </vt:variant>
      <vt:variant>
        <vt:i4>1</vt:i4>
      </vt:variant>
    </vt:vector>
  </HeadingPairs>
  <TitlesOfParts>
    <vt:vector size="1" baseType="lpstr">
      <vt:lpstr>Quiz #2 Version #2</vt:lpstr>
    </vt:vector>
  </TitlesOfParts>
  <Manager/>
  <Company>Dr. William F. Rentz &amp; Associates</Company>
  <LinksUpToDate>false</LinksUpToDate>
  <CharactersWithSpaces>8021</CharactersWithSpaces>
  <SharedDoc>false</SharedDoc>
  <HyperlinkBase/>
  <HLinks>
    <vt:vector size="12" baseType="variant">
      <vt:variant>
        <vt:i4>6291506</vt:i4>
      </vt:variant>
      <vt:variant>
        <vt:i4>9623</vt:i4>
      </vt:variant>
      <vt:variant>
        <vt:i4>1025</vt:i4>
      </vt:variant>
      <vt:variant>
        <vt:i4>1</vt:i4>
      </vt:variant>
      <vt:variant>
        <vt:lpwstr>7052-TelferLheader</vt:lpwstr>
      </vt:variant>
      <vt:variant>
        <vt:lpwstr/>
      </vt:variant>
      <vt:variant>
        <vt:i4>6291506</vt:i4>
      </vt:variant>
      <vt:variant>
        <vt:i4>-1</vt:i4>
      </vt:variant>
      <vt:variant>
        <vt:i4>2052</vt:i4>
      </vt:variant>
      <vt:variant>
        <vt:i4>1</vt:i4>
      </vt:variant>
      <vt:variant>
        <vt:lpwstr>7052-TelferLheader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#2 Version #1</dc:title>
  <dc:subject>ADM 2350A Fall 2012</dc:subject>
  <dc:creator>Dr. William F. Rentz, Course Co-ordinator</dc:creator>
  <cp:keywords/>
  <dc:description/>
  <cp:lastModifiedBy>William Rentz</cp:lastModifiedBy>
  <cp:revision>12</cp:revision>
  <cp:lastPrinted>2012-11-06T20:01:00Z</cp:lastPrinted>
  <dcterms:created xsi:type="dcterms:W3CDTF">2012-11-06T20:01:00Z</dcterms:created>
  <dcterms:modified xsi:type="dcterms:W3CDTF">2012-11-09T00:04:00Z</dcterms:modified>
  <cp:category/>
</cp:coreProperties>
</file>