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7E0" w:rsidRDefault="003B62C3" w:rsidP="003B1B08">
      <w:pPr>
        <w:numPr>
          <w:ilvl w:val="0"/>
          <w:numId w:val="2"/>
        </w:numPr>
        <w:spacing w:after="120" w:line="240" w:lineRule="auto"/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-66675</wp:posOffset>
                </wp:positionV>
                <wp:extent cx="7591425" cy="0"/>
                <wp:effectExtent l="15875" t="9525" r="25400" b="28575"/>
                <wp:wrapNone/>
                <wp:docPr id="43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AutoShape 21" o:spid="_x0000_s1026" type="#_x0000_t32" style="position:absolute;margin-left:-27.7pt;margin-top:-5.2pt;width:597.7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"/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-247650</wp:posOffset>
                </wp:positionV>
                <wp:extent cx="7591425" cy="414655"/>
                <wp:effectExtent l="3175" t="6350" r="0" b="0"/>
                <wp:wrapNone/>
                <wp:docPr id="4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046E7" w:rsidRPr="00C046E7" w:rsidRDefault="00026828" w:rsidP="00C046E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PART ONE: </w:t>
                            </w:r>
                            <w:r w:rsidR="00C046E7" w:rsidRPr="00C046E7">
                              <w:rPr>
                                <w:b/>
                              </w:rPr>
                              <w:t>Chapter 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27.7pt;margin-top:-19.45pt;width:597.75pt;height:32.65pt;z-index:-251655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" stroked="f">
                <v:textbox style="mso-fit-shape-to-text:t">
                  <w:txbxContent>
                    <w:p w:rsidR="00C046E7" w:rsidRPr="00C046E7" w:rsidRDefault="00026828" w:rsidP="00C046E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PART ONE: </w:t>
                      </w:r>
                      <w:r w:rsidR="00C046E7" w:rsidRPr="00C046E7">
                        <w:rPr>
                          <w:b/>
                        </w:rPr>
                        <w:t>Chapter One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-114300</wp:posOffset>
                </wp:positionV>
                <wp:extent cx="7591425" cy="0"/>
                <wp:effectExtent l="15875" t="12700" r="25400" b="25400"/>
                <wp:wrapNone/>
                <wp:docPr id="4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-27.7pt;margin-top:-8.95pt;width:597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"/>
            </w:pict>
          </mc:Fallback>
        </mc:AlternateContent>
      </w:r>
      <w:r w:rsidR="00CB27E0">
        <w:rPr>
          <w:b/>
        </w:rPr>
        <w:t xml:space="preserve">Business Law: </w:t>
      </w:r>
      <w:r w:rsidR="00CB27E0">
        <w:t xml:space="preserve">set of established rules governing commercial relationships, including enforcement of </w:t>
      </w:r>
      <w:r w:rsidR="00CB27E0">
        <w:br/>
        <w:t xml:space="preserve"> </w:t>
      </w:r>
      <w:r w:rsidR="00CB27E0">
        <w:tab/>
        <w:t>rights</w:t>
      </w:r>
    </w:p>
    <w:p w:rsidR="00CB27E0" w:rsidRDefault="00CB27E0" w:rsidP="003B1B08">
      <w:pPr>
        <w:numPr>
          <w:ilvl w:val="0"/>
          <w:numId w:val="2"/>
        </w:numPr>
        <w:spacing w:after="120" w:line="240" w:lineRule="auto"/>
      </w:pPr>
      <w:r>
        <w:rPr>
          <w:b/>
        </w:rPr>
        <w:t xml:space="preserve">Law: </w:t>
      </w:r>
      <w:r>
        <w:t>set of rules and principles guiding conduct in society</w:t>
      </w:r>
    </w:p>
    <w:p w:rsidR="00CB27E0" w:rsidRDefault="00CB27E0" w:rsidP="003B1B08">
      <w:pPr>
        <w:numPr>
          <w:ilvl w:val="0"/>
          <w:numId w:val="2"/>
        </w:numPr>
        <w:spacing w:after="120" w:line="240" w:lineRule="auto"/>
      </w:pPr>
      <w:r>
        <w:rPr>
          <w:b/>
        </w:rPr>
        <w:t xml:space="preserve">Breach of Contract: </w:t>
      </w:r>
      <w:r>
        <w:t>failure to comply with a contractual promise</w:t>
      </w:r>
    </w:p>
    <w:p w:rsidR="00CB27E0" w:rsidRDefault="00CB27E0" w:rsidP="003B1B08">
      <w:pPr>
        <w:numPr>
          <w:ilvl w:val="0"/>
          <w:numId w:val="2"/>
        </w:numPr>
        <w:spacing w:after="120" w:line="240" w:lineRule="auto"/>
      </w:pPr>
      <w:r>
        <w:rPr>
          <w:b/>
        </w:rPr>
        <w:t xml:space="preserve">Contract Law: </w:t>
      </w:r>
      <w:r>
        <w:t xml:space="preserve">Rules that make agreements binding and therefore facilitate planning and the </w:t>
      </w:r>
      <w:r>
        <w:br/>
        <w:t xml:space="preserve"> </w:t>
      </w:r>
      <w:r>
        <w:tab/>
        <w:t>enforcement of expectations</w:t>
      </w:r>
    </w:p>
    <w:p w:rsidR="00CB27E0" w:rsidRDefault="00CB27E0" w:rsidP="003B1B08">
      <w:pPr>
        <w:numPr>
          <w:ilvl w:val="0"/>
          <w:numId w:val="2"/>
        </w:numPr>
        <w:spacing w:after="120" w:line="240" w:lineRule="auto"/>
      </w:pPr>
      <w:r>
        <w:rPr>
          <w:b/>
        </w:rPr>
        <w:t xml:space="preserve">Litigation: </w:t>
      </w:r>
      <w:r>
        <w:t>process when one person sues another</w:t>
      </w:r>
      <w:bookmarkStart w:id="0" w:name="_GoBack"/>
      <w:bookmarkEnd w:id="0"/>
    </w:p>
    <w:p w:rsidR="00CB27E0" w:rsidRDefault="00CB27E0" w:rsidP="003B1B08">
      <w:pPr>
        <w:numPr>
          <w:ilvl w:val="0"/>
          <w:numId w:val="2"/>
        </w:numPr>
        <w:spacing w:after="120" w:line="240" w:lineRule="auto"/>
      </w:pPr>
      <w:r w:rsidRPr="00CB27E0">
        <w:rPr>
          <w:b/>
        </w:rPr>
        <w:t xml:space="preserve">Liability: </w:t>
      </w:r>
      <w:r w:rsidRPr="00CB27E0">
        <w:t xml:space="preserve">legal responsibility for the event or loss that has occurred </w:t>
      </w:r>
    </w:p>
    <w:p w:rsidR="00CB27E0" w:rsidRDefault="00CB27E0" w:rsidP="003B1B08">
      <w:pPr>
        <w:numPr>
          <w:ilvl w:val="0"/>
          <w:numId w:val="2"/>
        </w:numPr>
        <w:spacing w:after="120" w:line="240" w:lineRule="auto"/>
      </w:pPr>
      <w:r>
        <w:rPr>
          <w:b/>
        </w:rPr>
        <w:t xml:space="preserve">Legal </w:t>
      </w:r>
      <w:r w:rsidR="00FC77AB">
        <w:rPr>
          <w:b/>
        </w:rPr>
        <w:t>R</w:t>
      </w:r>
      <w:r>
        <w:rPr>
          <w:b/>
        </w:rPr>
        <w:t xml:space="preserve">isk </w:t>
      </w:r>
      <w:r w:rsidR="00FC77AB">
        <w:rPr>
          <w:b/>
        </w:rPr>
        <w:t>Management P</w:t>
      </w:r>
      <w:r>
        <w:rPr>
          <w:b/>
        </w:rPr>
        <w:t xml:space="preserve">lan: </w:t>
      </w:r>
      <w:r>
        <w:t xml:space="preserve">comprehensive action plan for dealing with legal risks </w:t>
      </w:r>
    </w:p>
    <w:p w:rsidR="00CB27E0" w:rsidRDefault="003B62C3" w:rsidP="003B1B08">
      <w:pPr>
        <w:numPr>
          <w:ilvl w:val="0"/>
          <w:numId w:val="2"/>
        </w:numPr>
        <w:spacing w:after="120" w:line="240" w:lineRule="auto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210820</wp:posOffset>
                </wp:positionV>
                <wp:extent cx="7591425" cy="414655"/>
                <wp:effectExtent l="3175" t="0" r="0" b="0"/>
                <wp:wrapNone/>
                <wp:docPr id="4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046E7" w:rsidRPr="00C046E7" w:rsidRDefault="00C046E7" w:rsidP="00C046E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046E7">
                              <w:rPr>
                                <w:b/>
                              </w:rPr>
                              <w:t>Chapter Two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4" o:spid="_x0000_s1027" type="#_x0000_t202" style="position:absolute;left:0;text-align:left;margin-left:-27.7pt;margin-top:16.6pt;width:597.75pt;height:32.65pt;z-index:-2516531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" stroked="f">
                <v:textbox style="mso-fit-shape-to-text:t">
                  <w:txbxContent>
                    <w:p w:rsidR="00C046E7" w:rsidRPr="00C046E7" w:rsidRDefault="00C046E7" w:rsidP="00C046E7">
                      <w:pPr>
                        <w:jc w:val="center"/>
                        <w:rPr>
                          <w:b/>
                        </w:rPr>
                      </w:pPr>
                      <w:r w:rsidRPr="00C046E7">
                        <w:rPr>
                          <w:b/>
                        </w:rPr>
                        <w:t>Chapter Two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353695</wp:posOffset>
                </wp:positionV>
                <wp:extent cx="7591425" cy="0"/>
                <wp:effectExtent l="15875" t="10795" r="25400" b="27305"/>
                <wp:wrapNone/>
                <wp:docPr id="3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-27.7pt;margin-top:27.85pt;width:597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"/>
            </w:pict>
          </mc:Fallback>
        </mc:AlternateContent>
      </w:r>
      <w:r w:rsidR="00CB27E0">
        <w:rPr>
          <w:b/>
        </w:rPr>
        <w:t xml:space="preserve">Business Ethics: </w:t>
      </w:r>
      <w:r w:rsidR="00CB27E0">
        <w:t>moral principles and values that seek to determine right and wrong in business</w:t>
      </w:r>
    </w:p>
    <w:p w:rsidR="006D3CB2" w:rsidRDefault="006D3CB2" w:rsidP="006D3CB2">
      <w:pPr>
        <w:spacing w:after="120" w:line="240" w:lineRule="auto"/>
        <w:ind w:left="720"/>
      </w:pPr>
    </w:p>
    <w:p w:rsidR="00CB27E0" w:rsidRDefault="00FC77AB" w:rsidP="003B1B08">
      <w:pPr>
        <w:numPr>
          <w:ilvl w:val="0"/>
          <w:numId w:val="2"/>
        </w:numPr>
        <w:spacing w:after="120" w:line="240" w:lineRule="auto"/>
      </w:pPr>
      <w:r>
        <w:rPr>
          <w:b/>
        </w:rPr>
        <w:t>State</w:t>
      </w:r>
      <w:r w:rsidR="006D3CB2">
        <w:rPr>
          <w:b/>
        </w:rPr>
        <w:t>ment</w:t>
      </w:r>
      <w:r>
        <w:rPr>
          <w:b/>
        </w:rPr>
        <w:t xml:space="preserve"> of Claim: </w:t>
      </w:r>
      <w:r>
        <w:t>document setting out basis for legal complaint</w:t>
      </w:r>
    </w:p>
    <w:p w:rsidR="00CA6F53" w:rsidRDefault="00FC77AB" w:rsidP="003B1B08">
      <w:pPr>
        <w:numPr>
          <w:ilvl w:val="0"/>
          <w:numId w:val="2"/>
        </w:numPr>
        <w:spacing w:after="120" w:line="240" w:lineRule="auto"/>
      </w:pPr>
      <w:r>
        <w:rPr>
          <w:b/>
        </w:rPr>
        <w:t xml:space="preserve">Government Policy: </w:t>
      </w:r>
      <w:r>
        <w:t>central ideas or principles that guides govt</w:t>
      </w:r>
    </w:p>
    <w:p w:rsidR="00CA6F53" w:rsidRDefault="00FC77AB" w:rsidP="003B1B08">
      <w:pPr>
        <w:numPr>
          <w:ilvl w:val="0"/>
          <w:numId w:val="2"/>
        </w:numPr>
        <w:spacing w:after="120" w:line="240" w:lineRule="auto"/>
      </w:pPr>
      <w:r>
        <w:rPr>
          <w:b/>
        </w:rPr>
        <w:t xml:space="preserve">Constitutional Law: </w:t>
      </w:r>
      <w:r>
        <w:t>supreme law of Canada that controls how branches of govt exercise power</w:t>
      </w:r>
    </w:p>
    <w:p w:rsidR="00CA6F53" w:rsidRDefault="00FC77AB" w:rsidP="003B1B08">
      <w:pPr>
        <w:numPr>
          <w:ilvl w:val="0"/>
          <w:numId w:val="2"/>
        </w:numPr>
        <w:spacing w:after="120" w:line="240" w:lineRule="auto"/>
      </w:pPr>
      <w:r>
        <w:rPr>
          <w:b/>
        </w:rPr>
        <w:t xml:space="preserve">Liberalism: </w:t>
      </w:r>
      <w:r>
        <w:t>political philosophy  that elevates individs freedom and autonomy as its key value</w:t>
      </w:r>
    </w:p>
    <w:p w:rsidR="00FC77AB" w:rsidRDefault="00797CEE" w:rsidP="003B1B08">
      <w:pPr>
        <w:numPr>
          <w:ilvl w:val="0"/>
          <w:numId w:val="2"/>
        </w:numPr>
        <w:spacing w:after="120" w:line="240" w:lineRule="auto"/>
      </w:pPr>
      <w:r>
        <w:rPr>
          <w:b/>
        </w:rPr>
        <w:t xml:space="preserve">Canadian Legal System: </w:t>
      </w:r>
      <w:r>
        <w:t>governs the legislative, executive, judicial branches of govt</w:t>
      </w:r>
    </w:p>
    <w:p w:rsidR="00CA6F53" w:rsidRDefault="00CA6F53" w:rsidP="003B1B08">
      <w:pPr>
        <w:numPr>
          <w:ilvl w:val="0"/>
          <w:numId w:val="2"/>
        </w:numPr>
        <w:spacing w:after="120" w:line="240" w:lineRule="auto"/>
      </w:pPr>
      <w:r>
        <w:rPr>
          <w:b/>
        </w:rPr>
        <w:t xml:space="preserve">Constitutional Conventions: </w:t>
      </w:r>
      <w:r>
        <w:t>important rules that are more like a code, not enforceable by court but determine how a given power is exercised</w:t>
      </w:r>
    </w:p>
    <w:p w:rsidR="00CA6F53" w:rsidRDefault="00CA6F53" w:rsidP="003B1B08">
      <w:pPr>
        <w:numPr>
          <w:ilvl w:val="0"/>
          <w:numId w:val="2"/>
        </w:numPr>
        <w:spacing w:after="120" w:line="240" w:lineRule="auto"/>
      </w:pPr>
      <w:r>
        <w:rPr>
          <w:b/>
        </w:rPr>
        <w:t xml:space="preserve">Legislative Branch: </w:t>
      </w:r>
      <w:r>
        <w:t>branch of govt that creates statute law</w:t>
      </w:r>
    </w:p>
    <w:p w:rsidR="00D63D2D" w:rsidRDefault="00D63D2D" w:rsidP="003B1B08">
      <w:pPr>
        <w:numPr>
          <w:ilvl w:val="0"/>
          <w:numId w:val="1"/>
        </w:numPr>
        <w:spacing w:after="120" w:line="240" w:lineRule="auto"/>
      </w:pPr>
      <w:r>
        <w:rPr>
          <w:b/>
        </w:rPr>
        <w:t xml:space="preserve">Statute Law: </w:t>
      </w:r>
      <w:r>
        <w:t>formal, written laws created or enacted by legislation</w:t>
      </w:r>
    </w:p>
    <w:p w:rsidR="00D63D2D" w:rsidRDefault="00D63D2D" w:rsidP="003B1B08">
      <w:pPr>
        <w:numPr>
          <w:ilvl w:val="0"/>
          <w:numId w:val="1"/>
        </w:numPr>
        <w:spacing w:after="120" w:line="240" w:lineRule="auto"/>
      </w:pPr>
      <w:r>
        <w:rPr>
          <w:b/>
        </w:rPr>
        <w:t>Jurisdiction:</w:t>
      </w:r>
      <w:r>
        <w:t xml:space="preserve"> power that a given lvl of govt has to enact laws in a given area of authority or place</w:t>
      </w:r>
    </w:p>
    <w:p w:rsidR="00D63D2D" w:rsidRDefault="00D63D2D" w:rsidP="003B1B08">
      <w:pPr>
        <w:numPr>
          <w:ilvl w:val="0"/>
          <w:numId w:val="1"/>
        </w:numPr>
        <w:spacing w:after="120" w:line="240" w:lineRule="auto"/>
      </w:pPr>
      <w:r>
        <w:rPr>
          <w:b/>
        </w:rPr>
        <w:t>Exclusive Jurisdiction:</w:t>
      </w:r>
      <w:r>
        <w:t xml:space="preserve"> jurisdiction that one level of govt holds entirely on their own</w:t>
      </w:r>
    </w:p>
    <w:p w:rsidR="00D63D2D" w:rsidRDefault="00D63D2D" w:rsidP="003B1B08">
      <w:pPr>
        <w:numPr>
          <w:ilvl w:val="0"/>
          <w:numId w:val="1"/>
        </w:numPr>
        <w:spacing w:after="120" w:line="240" w:lineRule="auto"/>
      </w:pPr>
      <w:r>
        <w:rPr>
          <w:b/>
        </w:rPr>
        <w:t>Concurrent Jurisdiction:</w:t>
      </w:r>
      <w:r>
        <w:t xml:space="preserve"> </w:t>
      </w:r>
      <w:r w:rsidR="006F14F1">
        <w:t>jurisdiction that is shared btw lvls of govt</w:t>
      </w:r>
    </w:p>
    <w:p w:rsidR="006F14F1" w:rsidRDefault="006F14F1" w:rsidP="003B1B08">
      <w:pPr>
        <w:numPr>
          <w:ilvl w:val="0"/>
          <w:numId w:val="1"/>
        </w:numPr>
        <w:spacing w:after="120" w:line="240" w:lineRule="auto"/>
      </w:pPr>
      <w:r>
        <w:rPr>
          <w:b/>
        </w:rPr>
        <w:t>Paramountcy:</w:t>
      </w:r>
      <w:r>
        <w:t xml:space="preserve"> </w:t>
      </w:r>
      <w:r w:rsidR="003B1B08">
        <w:t>federal laws prevail when there are conflicts or inconsistencies with provincial laws</w:t>
      </w:r>
    </w:p>
    <w:p w:rsidR="003B1B08" w:rsidRDefault="003B1B08" w:rsidP="003B1B08">
      <w:pPr>
        <w:numPr>
          <w:ilvl w:val="0"/>
          <w:numId w:val="1"/>
        </w:numPr>
        <w:spacing w:after="120" w:line="240" w:lineRule="auto"/>
      </w:pPr>
      <w:r>
        <w:rPr>
          <w:b/>
        </w:rPr>
        <w:t>Bylaws:</w:t>
      </w:r>
      <w:r>
        <w:t xml:space="preserve"> laws made by the municipal govt</w:t>
      </w:r>
    </w:p>
    <w:p w:rsidR="003B1B08" w:rsidRDefault="003B1B08" w:rsidP="003B1B08">
      <w:pPr>
        <w:numPr>
          <w:ilvl w:val="0"/>
          <w:numId w:val="1"/>
        </w:numPr>
        <w:spacing w:after="120" w:line="240" w:lineRule="auto"/>
      </w:pPr>
      <w:r>
        <w:rPr>
          <w:b/>
        </w:rPr>
        <w:t>Ratify:</w:t>
      </w:r>
      <w:r>
        <w:t xml:space="preserve"> authorize or approve</w:t>
      </w:r>
    </w:p>
    <w:p w:rsidR="006D3CB2" w:rsidRDefault="006D3CB2" w:rsidP="003B1B08">
      <w:pPr>
        <w:numPr>
          <w:ilvl w:val="0"/>
          <w:numId w:val="1"/>
        </w:numPr>
        <w:spacing w:after="120" w:line="240" w:lineRule="auto"/>
      </w:pPr>
      <w:r>
        <w:rPr>
          <w:b/>
        </w:rPr>
        <w:t>Treaty:</w:t>
      </w:r>
      <w:r>
        <w:t xml:space="preserve"> an agreement btw two or more states govrnd by international law</w:t>
      </w:r>
    </w:p>
    <w:p w:rsidR="006D3CB2" w:rsidRDefault="006D3CB2" w:rsidP="003B1B08">
      <w:pPr>
        <w:numPr>
          <w:ilvl w:val="0"/>
          <w:numId w:val="1"/>
        </w:numPr>
        <w:spacing w:after="120" w:line="240" w:lineRule="auto"/>
      </w:pPr>
      <w:r>
        <w:rPr>
          <w:b/>
        </w:rPr>
        <w:t>Formal Executive:</w:t>
      </w:r>
      <w:r>
        <w:t xml:space="preserve"> branch of govt responsible for ceremonial features</w:t>
      </w:r>
    </w:p>
    <w:p w:rsidR="006D3CB2" w:rsidRDefault="006D3CB2" w:rsidP="003B1B08">
      <w:pPr>
        <w:numPr>
          <w:ilvl w:val="0"/>
          <w:numId w:val="1"/>
        </w:numPr>
        <w:spacing w:after="120" w:line="240" w:lineRule="auto"/>
      </w:pPr>
      <w:r>
        <w:rPr>
          <w:b/>
        </w:rPr>
        <w:t>Political Executive:</w:t>
      </w:r>
      <w:r>
        <w:t xml:space="preserve"> branch of govt responsible for day-to-day operations, including executing govt policy and administration</w:t>
      </w:r>
    </w:p>
    <w:p w:rsidR="006D3CB2" w:rsidRDefault="006D3CB2" w:rsidP="003B1B08">
      <w:pPr>
        <w:numPr>
          <w:ilvl w:val="0"/>
          <w:numId w:val="1"/>
        </w:numPr>
        <w:spacing w:after="120" w:line="240" w:lineRule="auto"/>
      </w:pPr>
      <w:r>
        <w:rPr>
          <w:b/>
        </w:rPr>
        <w:t>Cabinet:</w:t>
      </w:r>
      <w:r>
        <w:t xml:space="preserve"> body composed of all ministers heading govt departments, prime minister, and premiere</w:t>
      </w:r>
    </w:p>
    <w:p w:rsidR="006D3CB2" w:rsidRDefault="006D3CB2" w:rsidP="003B1B08">
      <w:pPr>
        <w:numPr>
          <w:ilvl w:val="0"/>
          <w:numId w:val="1"/>
        </w:numPr>
        <w:spacing w:after="120" w:line="240" w:lineRule="auto"/>
      </w:pPr>
      <w:r>
        <w:rPr>
          <w:b/>
        </w:rPr>
        <w:t>Regulations:</w:t>
      </w:r>
      <w:r>
        <w:t xml:space="preserve"> rules created by </w:t>
      </w:r>
      <w:r w:rsidR="00C00A78">
        <w:t xml:space="preserve">the </w:t>
      </w:r>
      <w:r>
        <w:t>political executive</w:t>
      </w:r>
    </w:p>
    <w:p w:rsidR="00C00A78" w:rsidRDefault="00C00A78" w:rsidP="003B1B08">
      <w:pPr>
        <w:numPr>
          <w:ilvl w:val="0"/>
          <w:numId w:val="1"/>
        </w:numPr>
        <w:spacing w:after="120" w:line="240" w:lineRule="auto"/>
      </w:pPr>
      <w:r>
        <w:rPr>
          <w:b/>
        </w:rPr>
        <w:t>Judiciary:</w:t>
      </w:r>
      <w:r>
        <w:t xml:space="preserve"> collective reference of judges</w:t>
      </w:r>
    </w:p>
    <w:p w:rsidR="00C00A78" w:rsidRDefault="00C00A78" w:rsidP="003B1B08">
      <w:pPr>
        <w:numPr>
          <w:ilvl w:val="0"/>
          <w:numId w:val="1"/>
        </w:numPr>
        <w:spacing w:after="120" w:line="240" w:lineRule="auto"/>
      </w:pPr>
      <w:r>
        <w:rPr>
          <w:b/>
        </w:rPr>
        <w:t>Judges:</w:t>
      </w:r>
      <w:r>
        <w:t xml:space="preserve"> appointed by federal and provincial govt to adjudicate and preside over criminal proceedings</w:t>
      </w:r>
    </w:p>
    <w:p w:rsidR="00C00A78" w:rsidRDefault="00C00A78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t>Inferior Court:</w:t>
      </w:r>
      <w:r w:rsidRPr="00C00A78">
        <w:t xml:space="preserve"> limited financial jurisdiction, ju</w:t>
      </w:r>
      <w:r>
        <w:t>dge appointed by provincial</w:t>
      </w:r>
    </w:p>
    <w:p w:rsidR="00C00A78" w:rsidRDefault="00C00A78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t>Small Claims Court:</w:t>
      </w:r>
      <w:r>
        <w:t xml:space="preserve"> deals with claims up to specified amount, $10,000</w:t>
      </w:r>
    </w:p>
    <w:p w:rsidR="00C00A78" w:rsidRDefault="00C00A78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t>Superior Court:</w:t>
      </w:r>
      <w:r>
        <w:t xml:space="preserve"> unlimited jurisdiction, judges appointed by federal</w:t>
      </w:r>
    </w:p>
    <w:p w:rsidR="00C00A78" w:rsidRDefault="00C00A78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lastRenderedPageBreak/>
        <w:t>Supreme Court of Canada:</w:t>
      </w:r>
      <w:r>
        <w:t xml:space="preserve"> final court for appeals</w:t>
      </w:r>
    </w:p>
    <w:p w:rsidR="00C00A78" w:rsidRDefault="00C00A78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t xml:space="preserve">Federal Court of Canada: </w:t>
      </w:r>
      <w:r>
        <w:t>deals with some types of litigation involving federal govt</w:t>
      </w:r>
    </w:p>
    <w:p w:rsidR="00C00A78" w:rsidRDefault="00C00A78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t>Bill:</w:t>
      </w:r>
      <w:r>
        <w:t xml:space="preserve"> proposed legislation</w:t>
      </w:r>
    </w:p>
    <w:p w:rsidR="00C00A78" w:rsidRDefault="00C00A78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t>Royal Prerogative:</w:t>
      </w:r>
      <w:r>
        <w:t xml:space="preserve"> historical rights and privileges of the Crown, right to conduct foreign affairs and declare war</w:t>
      </w:r>
    </w:p>
    <w:p w:rsidR="00B61EDB" w:rsidRDefault="00B61EDB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t>Common Law:</w:t>
      </w:r>
      <w:r>
        <w:t xml:space="preserve"> rules that are formulated in judgements</w:t>
      </w:r>
    </w:p>
    <w:p w:rsidR="00B61EDB" w:rsidRDefault="00B61EDB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t>Precedent:</w:t>
      </w:r>
      <w:r>
        <w:t xml:space="preserve"> earlier case used to resolve a current case due to similarity</w:t>
      </w:r>
    </w:p>
    <w:p w:rsidR="00B61EDB" w:rsidRDefault="00B61EDB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t>Domestic Law:</w:t>
      </w:r>
      <w:r>
        <w:t xml:space="preserve"> internal law of a country, statute and case</w:t>
      </w:r>
    </w:p>
    <w:p w:rsidR="00B61EDB" w:rsidRDefault="00B61EDB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t>International Law:</w:t>
      </w:r>
      <w:r>
        <w:t xml:space="preserve"> governs relations btw states and other entities</w:t>
      </w:r>
    </w:p>
    <w:p w:rsidR="00B61EDB" w:rsidRDefault="00B61EDB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t>Substantive Law:</w:t>
      </w:r>
      <w:r>
        <w:t xml:space="preserve"> defines rights, duties, liabilities</w:t>
      </w:r>
    </w:p>
    <w:p w:rsidR="00B61EDB" w:rsidRDefault="00B61EDB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t>Procedural Law:</w:t>
      </w:r>
      <w:r>
        <w:t xml:space="preserve"> govning procedure to enforce rights, duties, liabilities</w:t>
      </w:r>
    </w:p>
    <w:p w:rsidR="00B61EDB" w:rsidRDefault="00B61EDB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t>Public Law:</w:t>
      </w:r>
      <w:r>
        <w:t xml:space="preserve"> relate to or regulate relationship btw persons and govt</w:t>
      </w:r>
    </w:p>
    <w:p w:rsidR="00B61EDB" w:rsidRDefault="00B61EDB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t>Private Law:</w:t>
      </w:r>
      <w:r>
        <w:t xml:space="preserve"> dealings btw persons</w:t>
      </w:r>
    </w:p>
    <w:p w:rsidR="00B61EDB" w:rsidRDefault="00B61EDB" w:rsidP="00C00A78">
      <w:pPr>
        <w:numPr>
          <w:ilvl w:val="0"/>
          <w:numId w:val="1"/>
        </w:numPr>
        <w:spacing w:after="120" w:line="240" w:lineRule="auto"/>
      </w:pPr>
      <w:r>
        <w:rPr>
          <w:b/>
        </w:rPr>
        <w:t>Civil Code of Quebec:</w:t>
      </w:r>
      <w:r>
        <w:t xml:space="preserve"> private law that governs Quebec</w:t>
      </w:r>
    </w:p>
    <w:p w:rsidR="00B61EDB" w:rsidRDefault="003B62C3" w:rsidP="00E9700D">
      <w:pPr>
        <w:numPr>
          <w:ilvl w:val="0"/>
          <w:numId w:val="1"/>
        </w:numPr>
        <w:spacing w:after="120" w:line="240" w:lineRule="auto"/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219710</wp:posOffset>
                </wp:positionV>
                <wp:extent cx="7591425" cy="414655"/>
                <wp:effectExtent l="0" t="3810" r="6350" b="635"/>
                <wp:wrapNone/>
                <wp:docPr id="3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7B74" w:rsidRPr="00C046E7" w:rsidRDefault="004F7B74" w:rsidP="004F7B7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Three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" o:spid="_x0000_s1028" type="#_x0000_t202" style="position:absolute;left:0;text-align:left;margin-left:-29.2pt;margin-top:17.3pt;width:597.75pt;height:32.65pt;z-index:-2516510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" stroked="f">
                <v:textbox style="mso-fit-shape-to-text:t">
                  <w:txbxContent>
                    <w:p w:rsidR="004F7B74" w:rsidRPr="00C046E7" w:rsidRDefault="004F7B74" w:rsidP="004F7B7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Three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362585</wp:posOffset>
                </wp:positionV>
                <wp:extent cx="7591425" cy="0"/>
                <wp:effectExtent l="9525" t="6985" r="19050" b="31115"/>
                <wp:wrapNone/>
                <wp:docPr id="37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-29.2pt;margin-top:28.55pt;width:597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"/>
            </w:pict>
          </mc:Fallback>
        </mc:AlternateContent>
      </w:r>
      <w:r w:rsidR="00B61EDB">
        <w:rPr>
          <w:b/>
        </w:rPr>
        <w:t>Administrative Law:</w:t>
      </w:r>
      <w:r w:rsidR="00B61EDB">
        <w:t xml:space="preserve"> created and applied by those with gvmntl powers</w:t>
      </w:r>
    </w:p>
    <w:p w:rsidR="00E9700D" w:rsidRDefault="00E9700D" w:rsidP="00E9700D">
      <w:pPr>
        <w:spacing w:after="120" w:line="240" w:lineRule="auto"/>
      </w:pPr>
    </w:p>
    <w:p w:rsidR="00E9700D" w:rsidRDefault="00C046E7" w:rsidP="00E9700D">
      <w:pPr>
        <w:numPr>
          <w:ilvl w:val="0"/>
          <w:numId w:val="3"/>
        </w:numPr>
        <w:spacing w:after="120" w:line="240" w:lineRule="auto"/>
      </w:pPr>
      <w:r>
        <w:rPr>
          <w:b/>
        </w:rPr>
        <w:t xml:space="preserve">Legal Risk: </w:t>
      </w:r>
      <w:r>
        <w:t>business risk with legal implications</w:t>
      </w:r>
    </w:p>
    <w:p w:rsidR="00C046E7" w:rsidRDefault="00C046E7" w:rsidP="00E9700D">
      <w:pPr>
        <w:numPr>
          <w:ilvl w:val="0"/>
          <w:numId w:val="3"/>
        </w:numPr>
        <w:spacing w:after="120" w:line="240" w:lineRule="auto"/>
      </w:pPr>
      <w:r>
        <w:rPr>
          <w:b/>
        </w:rPr>
        <w:t>Legal Risk Management Plan:</w:t>
      </w:r>
      <w:r>
        <w:t xml:space="preserve"> action plan for dealing with legal risks involved in business</w:t>
      </w:r>
    </w:p>
    <w:p w:rsidR="00C046E7" w:rsidRDefault="00C046E7" w:rsidP="00C046E7">
      <w:pPr>
        <w:numPr>
          <w:ilvl w:val="2"/>
          <w:numId w:val="3"/>
        </w:numPr>
        <w:spacing w:after="120" w:line="240" w:lineRule="auto"/>
      </w:pPr>
      <w:r>
        <w:rPr>
          <w:b/>
        </w:rPr>
        <w:t>Step One:</w:t>
      </w:r>
      <w:r>
        <w:t xml:space="preserve"> identify legal risks</w:t>
      </w:r>
    </w:p>
    <w:p w:rsidR="00C046E7" w:rsidRDefault="00C046E7" w:rsidP="00C046E7">
      <w:pPr>
        <w:numPr>
          <w:ilvl w:val="2"/>
          <w:numId w:val="3"/>
        </w:numPr>
        <w:spacing w:after="120" w:line="240" w:lineRule="auto"/>
      </w:pPr>
      <w:r>
        <w:rPr>
          <w:b/>
        </w:rPr>
        <w:t>Step Two:</w:t>
      </w:r>
      <w:r>
        <w:t xml:space="preserve"> Evaluate Risks</w:t>
      </w:r>
    </w:p>
    <w:p w:rsidR="00C046E7" w:rsidRDefault="00C046E7" w:rsidP="00C046E7">
      <w:pPr>
        <w:numPr>
          <w:ilvl w:val="2"/>
          <w:numId w:val="3"/>
        </w:numPr>
        <w:spacing w:after="120" w:line="240" w:lineRule="auto"/>
      </w:pPr>
      <w:r>
        <w:rPr>
          <w:b/>
        </w:rPr>
        <w:t>Step Three:</w:t>
      </w:r>
      <w:r>
        <w:t xml:space="preserve"> Create plan</w:t>
      </w:r>
    </w:p>
    <w:p w:rsidR="00C046E7" w:rsidRDefault="00C046E7" w:rsidP="00C046E7">
      <w:pPr>
        <w:numPr>
          <w:ilvl w:val="2"/>
          <w:numId w:val="3"/>
        </w:numPr>
        <w:spacing w:after="120" w:line="240" w:lineRule="auto"/>
      </w:pPr>
      <w:r>
        <w:rPr>
          <w:b/>
        </w:rPr>
        <w:t>Step Four:</w:t>
      </w:r>
      <w:r>
        <w:t xml:space="preserve"> Implement</w:t>
      </w:r>
    </w:p>
    <w:p w:rsidR="00C046E7" w:rsidRDefault="00C046E7" w:rsidP="00C046E7">
      <w:pPr>
        <w:numPr>
          <w:ilvl w:val="0"/>
          <w:numId w:val="3"/>
        </w:numPr>
        <w:spacing w:after="120" w:line="240" w:lineRule="auto"/>
      </w:pPr>
      <w:r>
        <w:rPr>
          <w:b/>
        </w:rPr>
        <w:t>Risk Avoidance:</w:t>
      </w:r>
      <w:r w:rsidRPr="00C046E7">
        <w:t xml:space="preserve"> decision to cease an activity b</w:t>
      </w:r>
      <w:r>
        <w:t>/</w:t>
      </w:r>
      <w:r w:rsidRPr="00C046E7">
        <w:t>c legal risk is too great</w:t>
      </w:r>
    </w:p>
    <w:p w:rsidR="00C046E7" w:rsidRDefault="00C046E7" w:rsidP="00C046E7">
      <w:pPr>
        <w:numPr>
          <w:ilvl w:val="0"/>
          <w:numId w:val="3"/>
        </w:numPr>
        <w:spacing w:after="120" w:line="240" w:lineRule="auto"/>
      </w:pPr>
      <w:r>
        <w:rPr>
          <w:b/>
        </w:rPr>
        <w:t>Risk Reduction:</w:t>
      </w:r>
      <w:r>
        <w:t xml:space="preserve"> implementation of practices in a business to lower the probability and severity of loss</w:t>
      </w:r>
    </w:p>
    <w:p w:rsidR="00C046E7" w:rsidRDefault="00C046E7" w:rsidP="00C046E7">
      <w:pPr>
        <w:numPr>
          <w:ilvl w:val="0"/>
          <w:numId w:val="3"/>
        </w:numPr>
        <w:spacing w:after="120" w:line="240" w:lineRule="auto"/>
      </w:pPr>
      <w:r>
        <w:rPr>
          <w:b/>
        </w:rPr>
        <w:t>Risk Transference:</w:t>
      </w:r>
      <w:r>
        <w:t xml:space="preserve"> shift risk to someone else through contract</w:t>
      </w:r>
    </w:p>
    <w:p w:rsidR="00C046E7" w:rsidRDefault="00C046E7" w:rsidP="00C046E7">
      <w:pPr>
        <w:numPr>
          <w:ilvl w:val="0"/>
          <w:numId w:val="3"/>
        </w:numPr>
        <w:spacing w:after="120" w:line="240" w:lineRule="auto"/>
      </w:pPr>
      <w:r>
        <w:rPr>
          <w:b/>
        </w:rPr>
        <w:t>Risk Retention:</w:t>
      </w:r>
      <w:r>
        <w:t xml:space="preserve"> absorb loss if a risk materializes</w:t>
      </w:r>
    </w:p>
    <w:p w:rsidR="00C046E7" w:rsidRPr="00C046E7" w:rsidRDefault="00C046E7" w:rsidP="00C046E7">
      <w:pPr>
        <w:numPr>
          <w:ilvl w:val="2"/>
          <w:numId w:val="3"/>
        </w:numPr>
        <w:spacing w:after="120" w:line="240" w:lineRule="auto"/>
      </w:pPr>
      <w:r>
        <w:rPr>
          <w:b/>
        </w:rPr>
        <w:t xml:space="preserve">Self insurance: </w:t>
      </w:r>
      <w:r>
        <w:t>funded reserve</w:t>
      </w:r>
    </w:p>
    <w:p w:rsidR="00C046E7" w:rsidRPr="00C046E7" w:rsidRDefault="00C046E7" w:rsidP="00C046E7">
      <w:pPr>
        <w:numPr>
          <w:ilvl w:val="2"/>
          <w:numId w:val="3"/>
        </w:numPr>
        <w:spacing w:after="120" w:line="240" w:lineRule="auto"/>
      </w:pPr>
      <w:r>
        <w:rPr>
          <w:b/>
        </w:rPr>
        <w:t xml:space="preserve">Insurance deductibles: </w:t>
      </w:r>
      <w:r>
        <w:t>retain risk to a certain amount</w:t>
      </w:r>
    </w:p>
    <w:p w:rsidR="00C046E7" w:rsidRDefault="00C046E7" w:rsidP="00C046E7">
      <w:pPr>
        <w:numPr>
          <w:ilvl w:val="2"/>
          <w:numId w:val="3"/>
        </w:numPr>
        <w:spacing w:after="120" w:line="240" w:lineRule="auto"/>
      </w:pPr>
      <w:r>
        <w:rPr>
          <w:b/>
        </w:rPr>
        <w:t xml:space="preserve">Noninsurance: </w:t>
      </w:r>
      <w:r>
        <w:t>charge as an expense item</w:t>
      </w:r>
    </w:p>
    <w:p w:rsidR="00C046E7" w:rsidRDefault="00C046E7" w:rsidP="00C046E7">
      <w:pPr>
        <w:numPr>
          <w:ilvl w:val="0"/>
          <w:numId w:val="3"/>
        </w:numPr>
        <w:spacing w:after="120" w:line="240" w:lineRule="auto"/>
      </w:pPr>
      <w:r>
        <w:rPr>
          <w:b/>
        </w:rPr>
        <w:t xml:space="preserve">Lawyer: </w:t>
      </w:r>
      <w:r>
        <w:t>legally qualified to practise law</w:t>
      </w:r>
    </w:p>
    <w:p w:rsidR="00C046E7" w:rsidRDefault="003B62C3" w:rsidP="00C046E7">
      <w:pPr>
        <w:numPr>
          <w:ilvl w:val="0"/>
          <w:numId w:val="3"/>
        </w:numPr>
        <w:spacing w:after="120" w:line="240" w:lineRule="auto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-419100</wp:posOffset>
                </wp:positionH>
                <wp:positionV relativeFrom="paragraph">
                  <wp:posOffset>241300</wp:posOffset>
                </wp:positionV>
                <wp:extent cx="7591425" cy="414655"/>
                <wp:effectExtent l="0" t="0" r="3175" b="4445"/>
                <wp:wrapNone/>
                <wp:docPr id="3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7B74" w:rsidRPr="00C046E7" w:rsidRDefault="004F7B74" w:rsidP="004F7B7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Four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0" o:spid="_x0000_s1029" type="#_x0000_t202" style="position:absolute;left:0;text-align:left;margin-left:-32.95pt;margin-top:19pt;width:597.75pt;height:32.65pt;z-index:-2516490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" stroked="f">
                <v:textbox style="mso-fit-shape-to-text:t">
                  <w:txbxContent>
                    <w:p w:rsidR="004F7B74" w:rsidRPr="00C046E7" w:rsidRDefault="004F7B74" w:rsidP="004F7B7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Four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-419100</wp:posOffset>
                </wp:positionH>
                <wp:positionV relativeFrom="paragraph">
                  <wp:posOffset>384175</wp:posOffset>
                </wp:positionV>
                <wp:extent cx="7591425" cy="0"/>
                <wp:effectExtent l="12700" t="15875" r="28575" b="22225"/>
                <wp:wrapNone/>
                <wp:docPr id="35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-32.95pt;margin-top:30.25pt;width:597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"/>
            </w:pict>
          </mc:Fallback>
        </mc:AlternateContent>
      </w:r>
      <w:r w:rsidR="00C046E7">
        <w:rPr>
          <w:b/>
        </w:rPr>
        <w:t>Law Firm:</w:t>
      </w:r>
      <w:r w:rsidR="00C046E7">
        <w:t xml:space="preserve"> partnership formed by lawyers</w:t>
      </w:r>
    </w:p>
    <w:p w:rsidR="00C046E7" w:rsidRDefault="00C046E7" w:rsidP="00C046E7">
      <w:pPr>
        <w:spacing w:after="120" w:line="240" w:lineRule="auto"/>
      </w:pPr>
    </w:p>
    <w:p w:rsidR="00C046E7" w:rsidRDefault="00646925" w:rsidP="00C046E7">
      <w:pPr>
        <w:numPr>
          <w:ilvl w:val="0"/>
          <w:numId w:val="4"/>
        </w:numPr>
        <w:spacing w:after="120" w:line="240" w:lineRule="auto"/>
      </w:pPr>
      <w:r>
        <w:rPr>
          <w:b/>
        </w:rPr>
        <w:t xml:space="preserve">Negotiation: </w:t>
      </w:r>
      <w:r>
        <w:t>deliberation and discussion to reach a mutually acceptable resolution</w:t>
      </w:r>
    </w:p>
    <w:p w:rsidR="00646925" w:rsidRDefault="00646925" w:rsidP="00C046E7">
      <w:pPr>
        <w:numPr>
          <w:ilvl w:val="0"/>
          <w:numId w:val="4"/>
        </w:numPr>
        <w:spacing w:after="120" w:line="240" w:lineRule="auto"/>
      </w:pPr>
      <w:r>
        <w:rPr>
          <w:b/>
        </w:rPr>
        <w:t>Alternative Dispute Resolution:</w:t>
      </w:r>
      <w:r>
        <w:t xml:space="preserve"> options for resolving disputes</w:t>
      </w:r>
    </w:p>
    <w:p w:rsidR="00646925" w:rsidRDefault="00646925" w:rsidP="00646925">
      <w:pPr>
        <w:numPr>
          <w:ilvl w:val="2"/>
          <w:numId w:val="4"/>
        </w:numPr>
        <w:spacing w:after="120" w:line="240" w:lineRule="auto"/>
      </w:pPr>
      <w:r>
        <w:rPr>
          <w:b/>
        </w:rPr>
        <w:t xml:space="preserve">Mediator: </w:t>
      </w:r>
      <w:r w:rsidRPr="00646925">
        <w:t>neutral person who</w:t>
      </w:r>
      <w:r>
        <w:rPr>
          <w:b/>
        </w:rPr>
        <w:t xml:space="preserve"> </w:t>
      </w:r>
      <w:r>
        <w:t>helps reach a compromise</w:t>
      </w:r>
    </w:p>
    <w:p w:rsidR="00646925" w:rsidRDefault="00646925" w:rsidP="00646925">
      <w:pPr>
        <w:numPr>
          <w:ilvl w:val="2"/>
          <w:numId w:val="4"/>
        </w:numPr>
        <w:spacing w:after="120" w:line="240" w:lineRule="auto"/>
      </w:pPr>
      <w:r>
        <w:rPr>
          <w:b/>
        </w:rPr>
        <w:t>Arbitrator:</w:t>
      </w:r>
      <w:r>
        <w:t xml:space="preserve"> neutral person who listens to both sides and makes a binding decision</w:t>
      </w:r>
    </w:p>
    <w:p w:rsidR="00646925" w:rsidRDefault="00646925" w:rsidP="00646925">
      <w:pPr>
        <w:numPr>
          <w:ilvl w:val="0"/>
          <w:numId w:val="4"/>
        </w:numPr>
        <w:spacing w:after="120" w:line="240" w:lineRule="auto"/>
      </w:pPr>
      <w:r>
        <w:rPr>
          <w:b/>
        </w:rPr>
        <w:lastRenderedPageBreak/>
        <w:t>Class Action:</w:t>
      </w:r>
      <w:r>
        <w:t xml:space="preserve"> lawsuit launched by one person who represents a larger group with similar claims against the same defendant</w:t>
      </w:r>
    </w:p>
    <w:p w:rsidR="00646925" w:rsidRDefault="00646925" w:rsidP="00646925">
      <w:pPr>
        <w:numPr>
          <w:ilvl w:val="0"/>
          <w:numId w:val="4"/>
        </w:numPr>
        <w:spacing w:after="120" w:line="240" w:lineRule="auto"/>
      </w:pPr>
      <w:r>
        <w:rPr>
          <w:b/>
        </w:rPr>
        <w:t>Limitation Period:</w:t>
      </w:r>
      <w:r>
        <w:t xml:space="preserve"> time period specified by legislation for commencing legal action</w:t>
      </w:r>
    </w:p>
    <w:p w:rsidR="00646925" w:rsidRDefault="00646925" w:rsidP="00646925">
      <w:pPr>
        <w:numPr>
          <w:ilvl w:val="0"/>
          <w:numId w:val="4"/>
        </w:numPr>
        <w:spacing w:after="120" w:line="240" w:lineRule="auto"/>
      </w:pPr>
      <w:r>
        <w:rPr>
          <w:b/>
        </w:rPr>
        <w:t>Pleadings:</w:t>
      </w:r>
      <w:r>
        <w:t xml:space="preserve"> formal documents concerning basis for a lawsuit</w:t>
      </w:r>
    </w:p>
    <w:p w:rsidR="00646925" w:rsidRDefault="00646925" w:rsidP="00646925">
      <w:pPr>
        <w:numPr>
          <w:ilvl w:val="0"/>
          <w:numId w:val="4"/>
        </w:numPr>
        <w:spacing w:after="120" w:line="240" w:lineRule="auto"/>
      </w:pPr>
      <w:r>
        <w:rPr>
          <w:b/>
        </w:rPr>
        <w:t>Claim:</w:t>
      </w:r>
      <w:r>
        <w:t xml:space="preserve"> formal document that initiates litigation by setting out allegations</w:t>
      </w:r>
    </w:p>
    <w:p w:rsidR="00646925" w:rsidRDefault="00646925" w:rsidP="00646925">
      <w:pPr>
        <w:numPr>
          <w:ilvl w:val="0"/>
          <w:numId w:val="4"/>
        </w:numPr>
        <w:spacing w:after="120" w:line="240" w:lineRule="auto"/>
      </w:pPr>
      <w:r>
        <w:rPr>
          <w:b/>
        </w:rPr>
        <w:t>Defence:</w:t>
      </w:r>
      <w:r>
        <w:t xml:space="preserve"> defendants formal response to plaintiff’s allegations</w:t>
      </w:r>
    </w:p>
    <w:p w:rsidR="00646925" w:rsidRDefault="00646925" w:rsidP="00646925">
      <w:pPr>
        <w:numPr>
          <w:ilvl w:val="0"/>
          <w:numId w:val="4"/>
        </w:numPr>
        <w:spacing w:after="120" w:line="240" w:lineRule="auto"/>
      </w:pPr>
      <w:r>
        <w:rPr>
          <w:b/>
        </w:rPr>
        <w:t>Discovery:</w:t>
      </w:r>
      <w:r>
        <w:t xml:space="preserve"> process of disclosing evidence to support claims</w:t>
      </w:r>
    </w:p>
    <w:p w:rsidR="00646925" w:rsidRDefault="00646925" w:rsidP="00646925">
      <w:pPr>
        <w:numPr>
          <w:ilvl w:val="0"/>
          <w:numId w:val="4"/>
        </w:numPr>
        <w:spacing w:after="120" w:line="240" w:lineRule="auto"/>
      </w:pPr>
      <w:r>
        <w:rPr>
          <w:b/>
        </w:rPr>
        <w:t>Trial:</w:t>
      </w:r>
      <w:r>
        <w:t xml:space="preserve"> formal hearing before a judge</w:t>
      </w:r>
    </w:p>
    <w:p w:rsidR="00646925" w:rsidRDefault="00646925" w:rsidP="00646925">
      <w:pPr>
        <w:numPr>
          <w:ilvl w:val="0"/>
          <w:numId w:val="4"/>
        </w:numPr>
        <w:spacing w:after="120" w:line="240" w:lineRule="auto"/>
      </w:pPr>
      <w:r>
        <w:rPr>
          <w:b/>
        </w:rPr>
        <w:t>Burden of proof:</w:t>
      </w:r>
      <w:r>
        <w:t xml:space="preserve"> obligation of plaintiff to prove its case</w:t>
      </w:r>
    </w:p>
    <w:p w:rsidR="00646925" w:rsidRDefault="00026828" w:rsidP="00646925">
      <w:pPr>
        <w:numPr>
          <w:ilvl w:val="0"/>
          <w:numId w:val="4"/>
        </w:numPr>
        <w:spacing w:after="120" w:line="240" w:lineRule="auto"/>
      </w:pPr>
      <w:r>
        <w:rPr>
          <w:b/>
        </w:rPr>
        <w:t xml:space="preserve">Decision: </w:t>
      </w:r>
      <w:r>
        <w:t>judgement of court that specifies who wins and why</w:t>
      </w:r>
    </w:p>
    <w:p w:rsidR="00026828" w:rsidRDefault="00026828" w:rsidP="00646925">
      <w:pPr>
        <w:numPr>
          <w:ilvl w:val="0"/>
          <w:numId w:val="4"/>
        </w:numPr>
        <w:spacing w:after="120" w:line="240" w:lineRule="auto"/>
      </w:pPr>
      <w:r>
        <w:rPr>
          <w:b/>
        </w:rPr>
        <w:t>Costs:</w:t>
      </w:r>
      <w:r>
        <w:t xml:space="preserve"> legal expenses that a judge orders loser to pay</w:t>
      </w:r>
    </w:p>
    <w:p w:rsidR="00026828" w:rsidRDefault="00026828" w:rsidP="00646925">
      <w:pPr>
        <w:numPr>
          <w:ilvl w:val="0"/>
          <w:numId w:val="4"/>
        </w:numPr>
        <w:spacing w:after="120" w:line="240" w:lineRule="auto"/>
      </w:pPr>
      <w:r>
        <w:rPr>
          <w:b/>
        </w:rPr>
        <w:t>Judgement Debtor:</w:t>
      </w:r>
      <w:r>
        <w:t xml:space="preserve"> party ordered to pay a specified amount to winner</w:t>
      </w:r>
    </w:p>
    <w:p w:rsidR="00026828" w:rsidRDefault="00026828" w:rsidP="00646925">
      <w:pPr>
        <w:numPr>
          <w:ilvl w:val="0"/>
          <w:numId w:val="4"/>
        </w:numPr>
        <w:spacing w:after="120" w:line="240" w:lineRule="auto"/>
      </w:pPr>
      <w:r>
        <w:rPr>
          <w:b/>
        </w:rPr>
        <w:t>Appeal:</w:t>
      </w:r>
      <w:r>
        <w:t xml:space="preserve"> process of arguing to higher court that decision was wrong</w:t>
      </w:r>
    </w:p>
    <w:p w:rsidR="00026828" w:rsidRDefault="003B62C3" w:rsidP="00646925">
      <w:pPr>
        <w:numPr>
          <w:ilvl w:val="0"/>
          <w:numId w:val="4"/>
        </w:numPr>
        <w:spacing w:after="120" w:line="240" w:lineRule="auto"/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322580</wp:posOffset>
                </wp:positionV>
                <wp:extent cx="7591425" cy="0"/>
                <wp:effectExtent l="9525" t="17780" r="19050" b="20320"/>
                <wp:wrapNone/>
                <wp:docPr id="34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-29.2pt;margin-top:25.4pt;width:597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"/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370205</wp:posOffset>
                </wp:positionV>
                <wp:extent cx="7591425" cy="0"/>
                <wp:effectExtent l="9525" t="14605" r="19050" b="23495"/>
                <wp:wrapNone/>
                <wp:docPr id="3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-29.2pt;margin-top:29.15pt;width:597.7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"/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189230</wp:posOffset>
                </wp:positionV>
                <wp:extent cx="7591425" cy="414655"/>
                <wp:effectExtent l="0" t="0" r="6350" b="5715"/>
                <wp:wrapNone/>
                <wp:docPr id="3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6828" w:rsidRPr="00C046E7" w:rsidRDefault="00026828" w:rsidP="0002682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PART TWO: Chapter Five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3" o:spid="_x0000_s1030" type="#_x0000_t202" style="position:absolute;left:0;text-align:left;margin-left:-29.2pt;margin-top:14.9pt;width:597.75pt;height:32.65pt;z-index:-251645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" stroked="f">
                <v:textbox style="mso-fit-shape-to-text:t">
                  <w:txbxContent>
                    <w:p w:rsidR="00026828" w:rsidRPr="00C046E7" w:rsidRDefault="00026828" w:rsidP="0002682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PART TWO: Chapter Five</w:t>
                      </w:r>
                    </w:p>
                  </w:txbxContent>
                </v:textbox>
              </v:shape>
            </w:pict>
          </mc:Fallback>
        </mc:AlternateContent>
      </w:r>
      <w:r w:rsidR="00026828">
        <w:rPr>
          <w:b/>
        </w:rPr>
        <w:t>Contingency Fee:</w:t>
      </w:r>
      <w:r w:rsidR="00026828">
        <w:t xml:space="preserve"> fee based on percentage of the judgement paid to lawyer if successful</w:t>
      </w:r>
    </w:p>
    <w:p w:rsidR="00026828" w:rsidRDefault="00026828" w:rsidP="00026828">
      <w:pPr>
        <w:spacing w:after="120" w:line="240" w:lineRule="auto"/>
      </w:pPr>
    </w:p>
    <w:p w:rsidR="00DA075E" w:rsidRDefault="00DA075E" w:rsidP="00DA075E">
      <w:pPr>
        <w:numPr>
          <w:ilvl w:val="0"/>
          <w:numId w:val="4"/>
        </w:numPr>
        <w:spacing w:after="120" w:line="240" w:lineRule="auto"/>
        <w:contextualSpacing/>
      </w:pPr>
      <w:r w:rsidRPr="00DA075E">
        <w:rPr>
          <w:b/>
        </w:rPr>
        <w:t xml:space="preserve">Contract: </w:t>
      </w:r>
      <w:r>
        <w:t>agreement between two parties that is enforceable in court</w:t>
      </w:r>
    </w:p>
    <w:p w:rsidR="00DA075E" w:rsidRPr="00DA075E" w:rsidRDefault="00DA075E" w:rsidP="00DA075E">
      <w:pPr>
        <w:pStyle w:val="ListParagraph"/>
        <w:numPr>
          <w:ilvl w:val="1"/>
          <w:numId w:val="4"/>
        </w:numPr>
      </w:pPr>
      <w:r>
        <w:rPr>
          <w:b/>
        </w:rPr>
        <w:t>Elements:</w:t>
      </w:r>
    </w:p>
    <w:p w:rsidR="00DA075E" w:rsidRDefault="00DA075E" w:rsidP="00DA075E">
      <w:pPr>
        <w:pStyle w:val="ListParagraph"/>
        <w:numPr>
          <w:ilvl w:val="2"/>
          <w:numId w:val="4"/>
        </w:numPr>
      </w:pPr>
      <w:r>
        <w:rPr>
          <w:b/>
        </w:rPr>
        <w:t xml:space="preserve">Agreement: </w:t>
      </w:r>
      <w:r w:rsidRPr="00DA075E">
        <w:t>offer to enter into contract</w:t>
      </w:r>
      <w:r>
        <w:t xml:space="preserve"> and acceptance</w:t>
      </w:r>
    </w:p>
    <w:p w:rsidR="00DA075E" w:rsidRDefault="00DA075E" w:rsidP="00DA075E">
      <w:pPr>
        <w:pStyle w:val="ListParagraph"/>
        <w:numPr>
          <w:ilvl w:val="2"/>
          <w:numId w:val="4"/>
        </w:numPr>
      </w:pPr>
      <w:r>
        <w:rPr>
          <w:b/>
        </w:rPr>
        <w:t>Complete:</w:t>
      </w:r>
      <w:r>
        <w:t xml:space="preserve"> must be certain</w:t>
      </w:r>
    </w:p>
    <w:p w:rsidR="00DA075E" w:rsidRDefault="00DA075E" w:rsidP="00DA075E">
      <w:pPr>
        <w:pStyle w:val="ListParagraph"/>
        <w:numPr>
          <w:ilvl w:val="2"/>
          <w:numId w:val="4"/>
        </w:numPr>
      </w:pPr>
      <w:r>
        <w:rPr>
          <w:b/>
        </w:rPr>
        <w:t>Deliberate</w:t>
      </w:r>
      <w:r>
        <w:t>: both parties must want to enter</w:t>
      </w:r>
    </w:p>
    <w:p w:rsidR="00DA075E" w:rsidRDefault="00DA075E" w:rsidP="00DA075E">
      <w:pPr>
        <w:pStyle w:val="ListParagraph"/>
        <w:numPr>
          <w:ilvl w:val="2"/>
          <w:numId w:val="4"/>
        </w:numPr>
      </w:pPr>
      <w:r>
        <w:rPr>
          <w:b/>
        </w:rPr>
        <w:t>Voluntary</w:t>
      </w:r>
      <w:r w:rsidRPr="00DA075E">
        <w:t>:</w:t>
      </w:r>
      <w:r>
        <w:t xml:space="preserve"> freely chosen with no coercion </w:t>
      </w:r>
    </w:p>
    <w:p w:rsidR="00DA075E" w:rsidRDefault="00DA075E" w:rsidP="00DA075E">
      <w:pPr>
        <w:pStyle w:val="ListParagraph"/>
        <w:numPr>
          <w:ilvl w:val="2"/>
          <w:numId w:val="4"/>
        </w:numPr>
      </w:pPr>
      <w:r>
        <w:rPr>
          <w:b/>
        </w:rPr>
        <w:t>Between two or more competent persons</w:t>
      </w:r>
    </w:p>
    <w:p w:rsidR="00DA075E" w:rsidRDefault="00DA075E" w:rsidP="00DA075E">
      <w:pPr>
        <w:pStyle w:val="ListParagraph"/>
        <w:numPr>
          <w:ilvl w:val="2"/>
          <w:numId w:val="4"/>
        </w:numPr>
      </w:pPr>
      <w:r>
        <w:rPr>
          <w:b/>
        </w:rPr>
        <w:t xml:space="preserve">Supported by mutual consideration: </w:t>
      </w:r>
      <w:r w:rsidRPr="00DA075E">
        <w:t>involves a bargain or exchange, both parties must give something of value in exchange or receiving something of value</w:t>
      </w:r>
    </w:p>
    <w:p w:rsidR="00DA075E" w:rsidRPr="00DA075E" w:rsidRDefault="00DA075E" w:rsidP="00DA075E">
      <w:pPr>
        <w:pStyle w:val="ListParagraph"/>
        <w:numPr>
          <w:ilvl w:val="2"/>
          <w:numId w:val="4"/>
        </w:numPr>
      </w:pPr>
      <w:r>
        <w:rPr>
          <w:b/>
        </w:rPr>
        <w:t>Not necessarily in writing</w:t>
      </w:r>
    </w:p>
    <w:p w:rsidR="00DA075E" w:rsidRDefault="00DA075E" w:rsidP="00DA075E">
      <w:pPr>
        <w:pStyle w:val="ListParagraph"/>
        <w:numPr>
          <w:ilvl w:val="0"/>
          <w:numId w:val="4"/>
        </w:numPr>
      </w:pPr>
      <w:r>
        <w:rPr>
          <w:b/>
        </w:rPr>
        <w:t xml:space="preserve">Objective Standard Test: </w:t>
      </w:r>
      <w:r w:rsidRPr="00DA075E">
        <w:t>test based on how a “reasonable person” would view matter</w:t>
      </w:r>
    </w:p>
    <w:p w:rsidR="00DA075E" w:rsidRDefault="003B62C3" w:rsidP="00DA075E">
      <w:pPr>
        <w:pStyle w:val="ListParagraph"/>
        <w:numPr>
          <w:ilvl w:val="0"/>
          <w:numId w:val="4"/>
        </w:num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180340</wp:posOffset>
                </wp:positionV>
                <wp:extent cx="7591425" cy="414655"/>
                <wp:effectExtent l="0" t="2540" r="6350" b="1905"/>
                <wp:wrapNone/>
                <wp:docPr id="3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075E" w:rsidRPr="00C046E7" w:rsidRDefault="00DA075E" w:rsidP="00DA075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Six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6" o:spid="_x0000_s1031" type="#_x0000_t202" style="position:absolute;left:0;text-align:left;margin-left:-29.2pt;margin-top:14.2pt;width:597.75pt;height:32.65pt;z-index:-2516428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" stroked="f">
                <v:textbox style="mso-fit-shape-to-text:t">
                  <w:txbxContent>
                    <w:p w:rsidR="00DA075E" w:rsidRPr="00C046E7" w:rsidRDefault="00DA075E" w:rsidP="00DA075E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Six</w:t>
                      </w:r>
                    </w:p>
                  </w:txbxContent>
                </v:textbox>
              </v:shape>
            </w:pict>
          </mc:Fallback>
        </mc:AlternateContent>
      </w:r>
      <w:r w:rsidR="00DA075E">
        <w:rPr>
          <w:b/>
        </w:rPr>
        <w:t>Equal Bargaining Power:</w:t>
      </w:r>
      <w:r w:rsidR="00DA075E">
        <w:t xml:space="preserve"> legal assumption that parties are able to look out for own interests</w:t>
      </w:r>
    </w:p>
    <w:p w:rsidR="00DA075E" w:rsidRDefault="003B62C3" w:rsidP="00DA075E">
      <w:pPr>
        <w:pStyle w:val="ListParagraph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120015</wp:posOffset>
                </wp:positionV>
                <wp:extent cx="7591425" cy="0"/>
                <wp:effectExtent l="9525" t="18415" r="19050" b="19685"/>
                <wp:wrapNone/>
                <wp:docPr id="30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-29.2pt;margin-top:9.45pt;width:597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"/>
            </w:pict>
          </mc:Fallback>
        </mc:AlternateContent>
      </w:r>
    </w:p>
    <w:p w:rsidR="00EF21CC" w:rsidRDefault="00CA57C6" w:rsidP="00EF21CC">
      <w:pPr>
        <w:pStyle w:val="ListParagraph"/>
        <w:numPr>
          <w:ilvl w:val="0"/>
          <w:numId w:val="4"/>
        </w:numPr>
      </w:pPr>
      <w:r>
        <w:rPr>
          <w:b/>
        </w:rPr>
        <w:t xml:space="preserve">Offer: </w:t>
      </w:r>
      <w:r w:rsidR="00EF21CC">
        <w:t>promise to perform specified acts on certain terms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 xml:space="preserve">Invitation to Treat: </w:t>
      </w:r>
      <w:r>
        <w:t>expression of willingness to do business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>Standard Form Contract:</w:t>
      </w:r>
      <w:r>
        <w:t xml:space="preserve"> a “take it or leave it” contract where customer agrees to standard terms that favours other side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>Option Agreement:</w:t>
      </w:r>
      <w:r>
        <w:t xml:space="preserve"> agreement where, in exchange for payment, an offeror is obligated to keep an offer open for a specified time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>Lapse:</w:t>
      </w:r>
      <w:r>
        <w:t xml:space="preserve"> expiration of an offer after a specified or reasonable period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 xml:space="preserve">Counteroffer: </w:t>
      </w:r>
      <w:r>
        <w:t>the rejection of one offer and proposal of a new one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>Consideration:</w:t>
      </w:r>
      <w:r>
        <w:t xml:space="preserve"> price paid for a promise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>Gratuitous Promise:</w:t>
      </w:r>
      <w:r>
        <w:t xml:space="preserve"> promise for which no consideration is given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>Pre</w:t>
      </w:r>
      <w:r w:rsidR="0003191B">
        <w:rPr>
          <w:b/>
        </w:rPr>
        <w:t>-Existing Legal Duty:</w:t>
      </w:r>
      <w:r w:rsidR="0003191B">
        <w:t xml:space="preserve"> legal obligation that a person already owes</w:t>
      </w:r>
    </w:p>
    <w:p w:rsidR="0003191B" w:rsidRDefault="0003191B" w:rsidP="00EF21CC">
      <w:pPr>
        <w:pStyle w:val="ListParagraph"/>
        <w:numPr>
          <w:ilvl w:val="0"/>
          <w:numId w:val="4"/>
        </w:numPr>
      </w:pPr>
      <w:r>
        <w:rPr>
          <w:b/>
        </w:rPr>
        <w:t>Promissory estoppels:</w:t>
      </w:r>
      <w:r>
        <w:t xml:space="preserve"> doctorine where someone who relies on gratuitous promise may be able to enforce it</w:t>
      </w:r>
    </w:p>
    <w:p w:rsidR="0003191B" w:rsidRDefault="003B62C3" w:rsidP="00EF21CC">
      <w:pPr>
        <w:pStyle w:val="ListParagraph"/>
        <w:numPr>
          <w:ilvl w:val="0"/>
          <w:numId w:val="4"/>
        </w:num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514350</wp:posOffset>
                </wp:positionV>
                <wp:extent cx="7591425" cy="0"/>
                <wp:effectExtent l="9525" t="19050" r="19050" b="19050"/>
                <wp:wrapNone/>
                <wp:docPr id="29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-29.2pt;margin-top:40.5pt;width:597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371475</wp:posOffset>
                </wp:positionV>
                <wp:extent cx="7591425" cy="414655"/>
                <wp:effectExtent l="0" t="3175" r="6350" b="127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191B" w:rsidRPr="00C046E7" w:rsidRDefault="0003191B" w:rsidP="0003191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Seven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8" o:spid="_x0000_s1032" type="#_x0000_t202" style="position:absolute;left:0;text-align:left;margin-left:-29.2pt;margin-top:29.25pt;width:597.75pt;height:32.65pt;z-index:-251640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" stroked="f">
                <v:textbox style="mso-fit-shape-to-text:t">
                  <w:txbxContent>
                    <w:p w:rsidR="0003191B" w:rsidRPr="00C046E7" w:rsidRDefault="0003191B" w:rsidP="0003191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Seven</w:t>
                      </w:r>
                    </w:p>
                  </w:txbxContent>
                </v:textbox>
              </v:shape>
            </w:pict>
          </mc:Fallback>
        </mc:AlternateContent>
      </w:r>
      <w:r w:rsidR="0003191B">
        <w:rPr>
          <w:b/>
        </w:rPr>
        <w:t>Rebuttable Presumption:</w:t>
      </w:r>
      <w:r w:rsidR="0003191B">
        <w:t xml:space="preserve"> legal presumption in favour of one party that the other side can seek to rebut or dislodge by leading evidence to the contrary</w:t>
      </w:r>
    </w:p>
    <w:p w:rsidR="0003191B" w:rsidRDefault="0003191B" w:rsidP="0003191B">
      <w:pPr>
        <w:pStyle w:val="ListParagraph"/>
      </w:pPr>
    </w:p>
    <w:p w:rsidR="0003191B" w:rsidRDefault="00BF5E13" w:rsidP="0003191B">
      <w:pPr>
        <w:pStyle w:val="ListParagraph"/>
        <w:numPr>
          <w:ilvl w:val="0"/>
          <w:numId w:val="4"/>
        </w:numPr>
      </w:pPr>
      <w:r>
        <w:rPr>
          <w:b/>
        </w:rPr>
        <w:t xml:space="preserve">Express Term: </w:t>
      </w:r>
      <w:r>
        <w:t>provision of a contract that states a promise explicitly</w:t>
      </w:r>
    </w:p>
    <w:p w:rsidR="00BF5E13" w:rsidRDefault="00084147" w:rsidP="00BF5E13">
      <w:pPr>
        <w:pStyle w:val="ListParagraph"/>
        <w:numPr>
          <w:ilvl w:val="0"/>
          <w:numId w:val="4"/>
        </w:numPr>
      </w:pPr>
      <w:r>
        <w:rPr>
          <w:b/>
        </w:rPr>
        <w:t>Rules of Construction:</w:t>
      </w:r>
      <w:r>
        <w:t xml:space="preserve"> guiding principles for interpreting the terms of a contract</w:t>
      </w:r>
    </w:p>
    <w:p w:rsidR="00084147" w:rsidRDefault="00084147" w:rsidP="00084147">
      <w:pPr>
        <w:pStyle w:val="ListParagraph"/>
        <w:numPr>
          <w:ilvl w:val="0"/>
          <w:numId w:val="4"/>
        </w:numPr>
      </w:pPr>
      <w:r>
        <w:rPr>
          <w:b/>
        </w:rPr>
        <w:t>Implied Terms:</w:t>
      </w:r>
      <w:r>
        <w:t xml:space="preserve"> provision that is not expressly included in a contract but that is necessary to give effect to the parties’ intentions; terms that are not explicitly in contract but was intended to be part of it</w:t>
      </w:r>
    </w:p>
    <w:p w:rsidR="00084147" w:rsidRPr="00084147" w:rsidRDefault="00084147" w:rsidP="00084147">
      <w:pPr>
        <w:pStyle w:val="ListParagraph"/>
        <w:numPr>
          <w:ilvl w:val="1"/>
          <w:numId w:val="4"/>
        </w:numPr>
      </w:pPr>
      <w:r>
        <w:rPr>
          <w:b/>
        </w:rPr>
        <w:t>Grounds for implied terms</w:t>
      </w:r>
    </w:p>
    <w:p w:rsidR="00084147" w:rsidRDefault="00084147" w:rsidP="00084147">
      <w:pPr>
        <w:pStyle w:val="ListParagraph"/>
        <w:numPr>
          <w:ilvl w:val="2"/>
          <w:numId w:val="4"/>
        </w:numPr>
      </w:pPr>
      <w:r>
        <w:rPr>
          <w:b/>
        </w:rPr>
        <w:t xml:space="preserve">Business Efficacy: </w:t>
      </w:r>
      <w:r>
        <w:t>good faith, and owing, implied effort</w:t>
      </w:r>
    </w:p>
    <w:p w:rsidR="00084147" w:rsidRDefault="00BC4E74" w:rsidP="00084147">
      <w:pPr>
        <w:pStyle w:val="ListParagraph"/>
        <w:numPr>
          <w:ilvl w:val="2"/>
          <w:numId w:val="4"/>
        </w:numPr>
      </w:pPr>
      <w:r>
        <w:rPr>
          <w:b/>
        </w:rPr>
        <w:t>Customs in the Trade of Transaction:</w:t>
      </w:r>
      <w:r>
        <w:t xml:space="preserve"> relying on trade customs to imply a term</w:t>
      </w:r>
    </w:p>
    <w:p w:rsidR="00BC4E74" w:rsidRDefault="00BC4E74" w:rsidP="00084147">
      <w:pPr>
        <w:pStyle w:val="ListParagraph"/>
        <w:numPr>
          <w:ilvl w:val="2"/>
          <w:numId w:val="4"/>
        </w:numPr>
      </w:pPr>
      <w:r>
        <w:rPr>
          <w:b/>
        </w:rPr>
        <w:t>Previous Dealings between Parties:</w:t>
      </w:r>
      <w:r>
        <w:t xml:space="preserve"> implying that a current contract contains the same terms as a past contract</w:t>
      </w:r>
    </w:p>
    <w:p w:rsidR="00BC4E74" w:rsidRDefault="00BC4E74" w:rsidP="00084147">
      <w:pPr>
        <w:pStyle w:val="ListParagraph"/>
        <w:numPr>
          <w:ilvl w:val="2"/>
          <w:numId w:val="4"/>
        </w:numPr>
      </w:pPr>
      <w:r>
        <w:rPr>
          <w:b/>
        </w:rPr>
        <w:t>Statutory Requirements:</w:t>
      </w:r>
      <w:r>
        <w:t xml:space="preserve"> provides mandatory terms for contacts unless specifically excluded by parties</w:t>
      </w:r>
    </w:p>
    <w:p w:rsidR="00BC4E74" w:rsidRDefault="00BC4E74" w:rsidP="00BC4E74">
      <w:pPr>
        <w:pStyle w:val="ListParagraph"/>
        <w:numPr>
          <w:ilvl w:val="0"/>
          <w:numId w:val="4"/>
        </w:numPr>
      </w:pPr>
      <w:r>
        <w:rPr>
          <w:b/>
        </w:rPr>
        <w:t xml:space="preserve">Entire Contract Clause: </w:t>
      </w:r>
      <w:r w:rsidR="00DF0E62">
        <w:t>term in a contract in which the parties agree that their contract is complete as written</w:t>
      </w:r>
    </w:p>
    <w:p w:rsidR="00DF0E62" w:rsidRDefault="00DF0E62" w:rsidP="00BC4E74">
      <w:pPr>
        <w:pStyle w:val="ListParagraph"/>
        <w:numPr>
          <w:ilvl w:val="0"/>
          <w:numId w:val="4"/>
        </w:numPr>
      </w:pPr>
      <w:r>
        <w:rPr>
          <w:b/>
        </w:rPr>
        <w:t>Contractual Quantum Meruit:</w:t>
      </w:r>
      <w:r>
        <w:t xml:space="preserve"> awarding one party a reasonable sum for the foods and services provided under contract</w:t>
      </w:r>
    </w:p>
    <w:p w:rsidR="00084147" w:rsidRDefault="00DF0E62" w:rsidP="00084147">
      <w:pPr>
        <w:pStyle w:val="ListParagraph"/>
        <w:numPr>
          <w:ilvl w:val="0"/>
          <w:numId w:val="4"/>
        </w:numPr>
      </w:pPr>
      <w:r>
        <w:rPr>
          <w:b/>
        </w:rPr>
        <w:t xml:space="preserve">Parol Evidence Rule: </w:t>
      </w:r>
      <w:r>
        <w:t>limits the evidence a party can introduce concerning contents of the contract</w:t>
      </w:r>
    </w:p>
    <w:p w:rsidR="00A92DC0" w:rsidRDefault="00510D14" w:rsidP="00084147">
      <w:pPr>
        <w:pStyle w:val="ListParagraph"/>
        <w:numPr>
          <w:ilvl w:val="0"/>
          <w:numId w:val="4"/>
        </w:numPr>
      </w:pPr>
      <w:r>
        <w:rPr>
          <w:b/>
        </w:rPr>
        <w:t>Condition Subsequent:</w:t>
      </w:r>
      <w:r>
        <w:t xml:space="preserve"> event or circumstance that when it occurs brings an existing contract to an end</w:t>
      </w:r>
    </w:p>
    <w:p w:rsidR="00510D14" w:rsidRDefault="00510D14" w:rsidP="00084147">
      <w:pPr>
        <w:pStyle w:val="ListParagraph"/>
        <w:numPr>
          <w:ilvl w:val="0"/>
          <w:numId w:val="4"/>
        </w:numPr>
      </w:pPr>
      <w:r>
        <w:rPr>
          <w:b/>
        </w:rPr>
        <w:t>Condition Precedent:</w:t>
      </w:r>
      <w:r>
        <w:t xml:space="preserve"> an event or circumstance that until it occurs suspends the contract</w:t>
      </w:r>
    </w:p>
    <w:p w:rsidR="0035463A" w:rsidRDefault="0035463A" w:rsidP="00084147">
      <w:pPr>
        <w:pStyle w:val="ListParagraph"/>
        <w:numPr>
          <w:ilvl w:val="0"/>
          <w:numId w:val="4"/>
        </w:numPr>
      </w:pPr>
      <w:r>
        <w:rPr>
          <w:b/>
        </w:rPr>
        <w:t>Limitation of Liability Clause:</w:t>
      </w:r>
      <w:r>
        <w:t xml:space="preserve"> term of contract that limits liability for breach to something less than would otherwise be recoverable</w:t>
      </w:r>
    </w:p>
    <w:p w:rsidR="0035463A" w:rsidRDefault="0035463A" w:rsidP="00084147">
      <w:pPr>
        <w:pStyle w:val="ListParagraph"/>
        <w:numPr>
          <w:ilvl w:val="0"/>
          <w:numId w:val="4"/>
        </w:numPr>
      </w:pPr>
      <w:r>
        <w:rPr>
          <w:b/>
        </w:rPr>
        <w:t>Exemption Clause:</w:t>
      </w:r>
      <w:r>
        <w:t xml:space="preserve"> term of a contract that identifies events causing loss for which there is no liability</w:t>
      </w:r>
    </w:p>
    <w:p w:rsidR="0035463A" w:rsidRDefault="0035463A" w:rsidP="00084147">
      <w:pPr>
        <w:pStyle w:val="ListParagraph"/>
        <w:numPr>
          <w:ilvl w:val="0"/>
          <w:numId w:val="4"/>
        </w:numPr>
      </w:pPr>
      <w:r>
        <w:rPr>
          <w:b/>
        </w:rPr>
        <w:t>Shrink</w:t>
      </w:r>
      <w:r>
        <w:t>-</w:t>
      </w:r>
      <w:r>
        <w:rPr>
          <w:b/>
        </w:rPr>
        <w:t>Wrap Agreements:</w:t>
      </w:r>
      <w:r>
        <w:t xml:space="preserve"> agreement whose terms are enclosed with a pre-packaged product</w:t>
      </w:r>
    </w:p>
    <w:p w:rsidR="0035463A" w:rsidRDefault="0035463A" w:rsidP="0035463A">
      <w:pPr>
        <w:pStyle w:val="ListParagraph"/>
        <w:numPr>
          <w:ilvl w:val="0"/>
          <w:numId w:val="4"/>
        </w:numPr>
      </w:pPr>
      <w:r>
        <w:rPr>
          <w:b/>
        </w:rPr>
        <w:t>Click/Web</w:t>
      </w:r>
      <w:r w:rsidRPr="0035463A">
        <w:t>-</w:t>
      </w:r>
      <w:r>
        <w:rPr>
          <w:b/>
        </w:rPr>
        <w:t>Wrap Agreement</w:t>
      </w:r>
      <w:r w:rsidRPr="0035463A">
        <w:rPr>
          <w:b/>
        </w:rPr>
        <w:t>s:</w:t>
      </w:r>
      <w:r>
        <w:t xml:space="preserve"> appears on computer screen when they attempt to download, or purchase online</w:t>
      </w:r>
    </w:p>
    <w:p w:rsidR="006E6D94" w:rsidRDefault="006E6D94" w:rsidP="0035463A">
      <w:pPr>
        <w:pStyle w:val="ListParagraph"/>
        <w:numPr>
          <w:ilvl w:val="0"/>
          <w:numId w:val="4"/>
        </w:numPr>
      </w:pPr>
      <w:r>
        <w:rPr>
          <w:b/>
        </w:rPr>
        <w:t>Browse</w:t>
      </w:r>
      <w:r w:rsidRPr="006E6D94">
        <w:t>-</w:t>
      </w:r>
      <w:r>
        <w:rPr>
          <w:b/>
        </w:rPr>
        <w:t xml:space="preserve">Wrap Agreements: </w:t>
      </w:r>
      <w:r w:rsidRPr="006E6D94">
        <w:t>a</w:t>
      </w:r>
      <w:r>
        <w:t xml:space="preserve">ccessing </w:t>
      </w:r>
      <w:r w:rsidRPr="006E6D94">
        <w:t>of</w:t>
      </w:r>
      <w:r>
        <w:t xml:space="preserve"> a web page means you agree to the terms</w:t>
      </w:r>
    </w:p>
    <w:p w:rsidR="006E6D94" w:rsidRDefault="006E6D94" w:rsidP="0035463A">
      <w:pPr>
        <w:pStyle w:val="ListParagraph"/>
        <w:numPr>
          <w:ilvl w:val="0"/>
          <w:numId w:val="4"/>
        </w:numPr>
      </w:pPr>
      <w:r>
        <w:rPr>
          <w:b/>
        </w:rPr>
        <w:t>Liquidated Damages  Clause</w:t>
      </w:r>
      <w:r w:rsidRPr="006E6D94">
        <w:t>:</w:t>
      </w:r>
      <w:r>
        <w:t xml:space="preserve"> specifies how much one party must pay in event of breach</w:t>
      </w:r>
    </w:p>
    <w:p w:rsidR="006E6D94" w:rsidRDefault="003B62C3" w:rsidP="006E6D94">
      <w:pPr>
        <w:pStyle w:val="ListParagraph"/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3810</wp:posOffset>
                </wp:positionV>
                <wp:extent cx="7591425" cy="414655"/>
                <wp:effectExtent l="0" t="3810" r="6350" b="635"/>
                <wp:wrapNone/>
                <wp:docPr id="27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6D94" w:rsidRPr="00C046E7" w:rsidRDefault="006E6D94" w:rsidP="006E6D9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Eight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0" o:spid="_x0000_s1033" type="#_x0000_t202" style="position:absolute;left:0;text-align:left;margin-left:-29.2pt;margin-top:.3pt;width:597.75pt;height:32.65pt;z-index:-251638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" stroked="f">
                <v:textbox style="mso-fit-shape-to-text:t">
                  <w:txbxContent>
                    <w:p w:rsidR="006E6D94" w:rsidRPr="00C046E7" w:rsidRDefault="006E6D94" w:rsidP="006E6D9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Eight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146685</wp:posOffset>
                </wp:positionV>
                <wp:extent cx="7591425" cy="0"/>
                <wp:effectExtent l="9525" t="6985" r="19050" b="31115"/>
                <wp:wrapNone/>
                <wp:docPr id="26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-29.2pt;margin-top:11.55pt;width:597.7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"/>
            </w:pict>
          </mc:Fallback>
        </mc:AlternateContent>
      </w:r>
    </w:p>
    <w:p w:rsidR="006E6D94" w:rsidRDefault="00CD396B" w:rsidP="006E6D94">
      <w:pPr>
        <w:pStyle w:val="ListParagraph"/>
        <w:numPr>
          <w:ilvl w:val="0"/>
          <w:numId w:val="6"/>
        </w:numPr>
      </w:pPr>
      <w:r>
        <w:rPr>
          <w:b/>
        </w:rPr>
        <w:t xml:space="preserve">Voidable Contract: </w:t>
      </w:r>
      <w:r>
        <w:t>in certain circumstances an aggrieved party can choose to bring to an end</w:t>
      </w:r>
    </w:p>
    <w:p w:rsidR="00CD396B" w:rsidRDefault="00CD396B" w:rsidP="006E6D94">
      <w:pPr>
        <w:pStyle w:val="ListParagraph"/>
        <w:numPr>
          <w:ilvl w:val="0"/>
          <w:numId w:val="6"/>
        </w:numPr>
      </w:pPr>
      <w:r>
        <w:rPr>
          <w:b/>
        </w:rPr>
        <w:t>Void Contract:</w:t>
      </w:r>
      <w:r>
        <w:t xml:space="preserve"> involving a defect so substantial that it is of no force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Legal Capacity:</w:t>
      </w:r>
      <w:r>
        <w:t xml:space="preserve"> the ability to make binding contracts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Economic Duress:</w:t>
      </w:r>
      <w:r>
        <w:t xml:space="preserve"> threat of economic harm that coerces the will of the other party and results in a contract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Undue Influence:</w:t>
      </w:r>
      <w:r>
        <w:t xml:space="preserve"> unfair manipulation that compromises someone’s free will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Unconscionable Contract:</w:t>
      </w:r>
      <w:r>
        <w:t xml:space="preserve"> unfair contract formed when one party takes advantage of the weakness of another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Misrepresentation:</w:t>
      </w:r>
      <w:r>
        <w:t xml:space="preserve"> false statement that causes someone to enter a contract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Rescission:</w:t>
      </w:r>
      <w:r>
        <w:t xml:space="preserve"> remedy that results in parties being returned to pre-contractual positions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Mistake:</w:t>
      </w:r>
      <w:r>
        <w:t xml:space="preserve"> error made by one or both parties that seriously undermines a contract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Common Mistake:</w:t>
      </w:r>
      <w:r>
        <w:t xml:space="preserve"> both parties share the same fundamental mistake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Illegal Contract:</w:t>
      </w:r>
      <w:r>
        <w:t xml:space="preserve"> cannot be enforced because it is contrary to legislation or public policy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Public Policy:</w:t>
      </w:r>
      <w:r>
        <w:t xml:space="preserve"> community’s common sense and conscience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Non</w:t>
      </w:r>
      <w:r>
        <w:t>-</w:t>
      </w:r>
      <w:r>
        <w:rPr>
          <w:b/>
        </w:rPr>
        <w:t xml:space="preserve">Solicitation Clause: </w:t>
      </w:r>
      <w:r>
        <w:t>forbidding contract with business’s customers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Non</w:t>
      </w:r>
      <w:r w:rsidRPr="00CD396B">
        <w:t>-</w:t>
      </w:r>
      <w:r>
        <w:rPr>
          <w:b/>
        </w:rPr>
        <w:t xml:space="preserve">competition Clause: </w:t>
      </w:r>
      <w:r>
        <w:t>forbidding competition for a certain period of time</w:t>
      </w:r>
    </w:p>
    <w:p w:rsidR="00CD396B" w:rsidRDefault="003B62C3" w:rsidP="00CD396B">
      <w:pPr>
        <w:pStyle w:val="ListParagraph"/>
        <w:numPr>
          <w:ilvl w:val="0"/>
          <w:numId w:val="6"/>
        </w:num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194310</wp:posOffset>
                </wp:positionV>
                <wp:extent cx="7591425" cy="414655"/>
                <wp:effectExtent l="0" t="3810" r="3175" b="635"/>
                <wp:wrapNone/>
                <wp:docPr id="25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4876" w:rsidRPr="00C046E7" w:rsidRDefault="00AD4876" w:rsidP="00AD487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Nine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3" o:spid="_x0000_s1034" type="#_x0000_t202" style="position:absolute;left:0;text-align:left;margin-left:-29.95pt;margin-top:15.3pt;width:597.75pt;height:32.65pt;z-index:-2516367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" stroked="f">
                <v:textbox style="mso-fit-shape-to-text:t">
                  <w:txbxContent>
                    <w:p w:rsidR="00AD4876" w:rsidRPr="00C046E7" w:rsidRDefault="00AD4876" w:rsidP="00AD487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Nine</w:t>
                      </w:r>
                    </w:p>
                  </w:txbxContent>
                </v:textbox>
              </v:shape>
            </w:pict>
          </mc:Fallback>
        </mc:AlternateContent>
      </w:r>
      <w:r w:rsidR="00CD396B">
        <w:rPr>
          <w:b/>
        </w:rPr>
        <w:t>Guarantee</w:t>
      </w:r>
      <w:r w:rsidR="00CD396B" w:rsidRPr="00CD396B">
        <w:t>:</w:t>
      </w:r>
      <w:r w:rsidR="00CD396B">
        <w:t xml:space="preserve"> promise to pay the debt of someone else</w:t>
      </w:r>
    </w:p>
    <w:p w:rsidR="00AD4876" w:rsidRDefault="003B62C3" w:rsidP="00AD4876">
      <w:pPr>
        <w:pStyle w:val="ListParagraph"/>
        <w:ind w:left="0"/>
        <w:rPr>
          <w:b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126365</wp:posOffset>
                </wp:positionV>
                <wp:extent cx="7591425" cy="0"/>
                <wp:effectExtent l="12700" t="12065" r="28575" b="26035"/>
                <wp:wrapNone/>
                <wp:docPr id="24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-29.95pt;margin-top:9.95pt;width:597.7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"/>
            </w:pict>
          </mc:Fallback>
        </mc:AlternateContent>
      </w:r>
    </w:p>
    <w:p w:rsidR="00AD4876" w:rsidRDefault="00AD4876" w:rsidP="00AD4876">
      <w:pPr>
        <w:pStyle w:val="ListParagraph"/>
        <w:numPr>
          <w:ilvl w:val="0"/>
          <w:numId w:val="7"/>
        </w:numPr>
      </w:pPr>
      <w:r>
        <w:rPr>
          <w:b/>
        </w:rPr>
        <w:t xml:space="preserve">Vicarious Performance: </w:t>
      </w:r>
      <w:r>
        <w:t>performance of contractual obligations of others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 w:rsidRPr="00AD4876">
        <w:rPr>
          <w:b/>
        </w:rPr>
        <w:lastRenderedPageBreak/>
        <w:t>Novation:</w:t>
      </w:r>
      <w:r>
        <w:rPr>
          <w:b/>
        </w:rPr>
        <w:t xml:space="preserve"> </w:t>
      </w:r>
      <w:r>
        <w:t>substitution of parties in a contract or replacement of one contract with another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Assignment:</w:t>
      </w:r>
      <w:r>
        <w:t xml:space="preserve"> transfer of a right by an assignor to assignee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Frustration:</w:t>
      </w:r>
      <w:r>
        <w:t xml:space="preserve"> termination of a contract by an unexpected event or change that makes performance impossible or illegal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Balance of Probabilities:</w:t>
      </w:r>
      <w:r>
        <w:t xml:space="preserve"> proof there is a better than 50% chance the circumstances of the contract are as the plaintiff contends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Force Majeure Clause: </w:t>
      </w:r>
      <w:r>
        <w:t>allows party to del</w:t>
      </w:r>
      <w:r w:rsidRPr="00AD4876">
        <w:t>ay or terminate contract in an unexpected, disruptive event occurs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Condition:</w:t>
      </w:r>
      <w:r>
        <w:t xml:space="preserve"> important term, if breached, gives innocent party the right to terminate the contract and claim damages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Warranty:</w:t>
      </w:r>
      <w:r>
        <w:t xml:space="preserve"> minor term that if breached gives the innocent party the right to claim damages only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Innominate Term: </w:t>
      </w:r>
      <w:r>
        <w:t>term that cannot easily be classified as either condition or warrant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Fundamental Breach:</w:t>
      </w:r>
      <w:r>
        <w:t xml:space="preserve"> affects the foundation of the contract</w:t>
      </w:r>
    </w:p>
    <w:p w:rsidR="00AD4876" w:rsidRPr="00EE10A7" w:rsidRDefault="00EE10A7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Anticipatory Breach:</w:t>
      </w:r>
      <w:r>
        <w:t xml:space="preserve"> occurs before the date of performance</w:t>
      </w:r>
    </w:p>
    <w:p w:rsidR="00EE10A7" w:rsidRPr="00EE10A7" w:rsidRDefault="00EE10A7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Damages:</w:t>
      </w:r>
      <w:r>
        <w:t xml:space="preserve"> monetary compensation for breach of contract or other actionable wrong</w:t>
      </w:r>
    </w:p>
    <w:p w:rsidR="00EE10A7" w:rsidRPr="00EE10A7" w:rsidRDefault="00EE10A7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Expectation Damages: </w:t>
      </w:r>
      <w:r>
        <w:t>damages which provide the plaintiff with the monetary equivalent of contractual performance</w:t>
      </w:r>
    </w:p>
    <w:p w:rsidR="00EE10A7" w:rsidRPr="00EE10A7" w:rsidRDefault="00EE10A7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Punitive damages:</w:t>
      </w:r>
      <w:r>
        <w:t xml:space="preserve"> damages that are awarded to punish the defendant</w:t>
      </w:r>
    </w:p>
    <w:p w:rsidR="00EE10A7" w:rsidRPr="00EE10A7" w:rsidRDefault="00EE10A7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Interlocutory Injunction:</w:t>
      </w:r>
      <w:r>
        <w:t xml:space="preserve"> order to refrain from doing something for a limited period of time</w:t>
      </w:r>
    </w:p>
    <w:p w:rsidR="00EE10A7" w:rsidRPr="00EE10A7" w:rsidRDefault="00EE10A7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Unjust Enrichment: </w:t>
      </w:r>
      <w:r>
        <w:t>occurs when a party has undeservedly or unjustly secured a benefit at the other party’s expense</w:t>
      </w:r>
    </w:p>
    <w:p w:rsidR="00EE10A7" w:rsidRPr="00EE10A7" w:rsidRDefault="003B62C3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167005</wp:posOffset>
                </wp:positionV>
                <wp:extent cx="7591425" cy="414655"/>
                <wp:effectExtent l="6350" t="1905" r="0" b="2540"/>
                <wp:wrapNone/>
                <wp:docPr id="2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10A7" w:rsidRPr="00C046E7" w:rsidRDefault="00EE10A7" w:rsidP="00EE10A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PART THREE: Chapter Ten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8" o:spid="_x0000_s1035" type="#_x0000_t202" style="position:absolute;left:0;text-align:left;margin-left:-28.45pt;margin-top:13.15pt;width:597.75pt;height:32.65pt;z-index:-2516346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" stroked="f">
                <v:textbox style="mso-fit-shape-to-text:t">
                  <w:txbxContent>
                    <w:p w:rsidR="00EE10A7" w:rsidRPr="00C046E7" w:rsidRDefault="00EE10A7" w:rsidP="00EE10A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PART THREE: Chapter Ten</w:t>
                      </w:r>
                    </w:p>
                  </w:txbxContent>
                </v:textbox>
              </v:shape>
            </w:pict>
          </mc:Fallback>
        </mc:AlternateContent>
      </w:r>
      <w:r w:rsidR="00EE10A7">
        <w:rPr>
          <w:b/>
        </w:rPr>
        <w:t>Restitutionary Quantum Meruit:</w:t>
      </w:r>
      <w:r w:rsidR="00EE10A7">
        <w:t xml:space="preserve"> amount that is reasonable given the benefit the plaintiff has conferred</w:t>
      </w:r>
    </w:p>
    <w:p w:rsidR="00EE10A7" w:rsidRDefault="003B62C3" w:rsidP="00EE10A7">
      <w:pPr>
        <w:pStyle w:val="ListParagraph"/>
        <w:ind w:left="360"/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96520</wp:posOffset>
                </wp:positionV>
                <wp:extent cx="7591425" cy="0"/>
                <wp:effectExtent l="9525" t="7620" r="19050" b="30480"/>
                <wp:wrapNone/>
                <wp:docPr id="22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-29.2pt;margin-top:7.6pt;width:597.7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"/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144145</wp:posOffset>
                </wp:positionV>
                <wp:extent cx="7591425" cy="0"/>
                <wp:effectExtent l="9525" t="17145" r="19050" b="20955"/>
                <wp:wrapNone/>
                <wp:docPr id="21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26" type="#_x0000_t32" style="position:absolute;margin-left:-29.2pt;margin-top:11.35pt;width:597.7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"/>
            </w:pict>
          </mc:Fallback>
        </mc:AlternateContent>
      </w:r>
    </w:p>
    <w:p w:rsidR="00EE10A7" w:rsidRPr="00CB43FD" w:rsidRDefault="00CB43FD" w:rsidP="00EE10A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Tort: </w:t>
      </w:r>
      <w:r>
        <w:t>harm caused by one person to another, other than through breach of contract, and for which the law provides remedy</w:t>
      </w:r>
    </w:p>
    <w:p w:rsidR="00CB43FD" w:rsidRPr="00CB43FD" w:rsidRDefault="00CB43FD" w:rsidP="00A56751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 xml:space="preserve">Trespass to Land: </w:t>
      </w:r>
      <w:r>
        <w:t>wrongful interference with someone’s possession of land</w:t>
      </w:r>
    </w:p>
    <w:p w:rsidR="00CB43FD" w:rsidRPr="00CB43FD" w:rsidRDefault="00CB43FD" w:rsidP="00A56751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>Deceit or Fraud:</w:t>
      </w:r>
      <w:r>
        <w:t xml:space="preserve"> false representation intentionally or recklessly made by one person to another that causes damage</w:t>
      </w:r>
    </w:p>
    <w:p w:rsidR="00CB43FD" w:rsidRPr="00CB43FD" w:rsidRDefault="00CB43FD" w:rsidP="00A56751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>Negligence:</w:t>
      </w:r>
      <w:r>
        <w:t xml:space="preserve"> unreasonable conduct including a careless act or omission, that causes harm to another</w:t>
      </w:r>
    </w:p>
    <w:p w:rsidR="00CB43FD" w:rsidRPr="00CB43FD" w:rsidRDefault="00CB43FD" w:rsidP="00A56751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 xml:space="preserve">Tort-feasor: </w:t>
      </w:r>
      <w:r>
        <w:t>person who commits tort</w:t>
      </w:r>
    </w:p>
    <w:p w:rsidR="00CB43FD" w:rsidRPr="00CB43FD" w:rsidRDefault="00CB43FD" w:rsidP="00A56751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>Assault:</w:t>
      </w:r>
      <w:r>
        <w:t xml:space="preserve"> threat of imminent physical harm</w:t>
      </w:r>
    </w:p>
    <w:p w:rsidR="00CB43FD" w:rsidRPr="00A56751" w:rsidRDefault="00CB43FD" w:rsidP="00A56751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>Battery:</w:t>
      </w:r>
      <w:r>
        <w:t xml:space="preserve"> intentional infliction of harmful or offensive</w:t>
      </w:r>
      <w:r w:rsidR="00A56751">
        <w:t xml:space="preserve"> physical contact</w:t>
      </w:r>
    </w:p>
    <w:p w:rsidR="00A56751" w:rsidRPr="00A56751" w:rsidRDefault="00A56751" w:rsidP="00A5675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Vicarious Liability: </w:t>
      </w:r>
      <w:r>
        <w:t>liability an employer has for the tortuous acts of an employee committed in the ordinary course or scope of employment</w:t>
      </w:r>
    </w:p>
    <w:p w:rsidR="00A56751" w:rsidRPr="00A56751" w:rsidRDefault="00A56751" w:rsidP="00A5675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Joint tort-feasors: </w:t>
      </w:r>
      <w:r>
        <w:t>two or more persons whom a court has held jointly responsible for a plaintiff’s loss or injuries</w:t>
      </w:r>
    </w:p>
    <w:p w:rsidR="00A56751" w:rsidRPr="00A56751" w:rsidRDefault="00A56751" w:rsidP="00A5675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Contributory Negligence: </w:t>
      </w:r>
      <w:r>
        <w:t>defence claiming that the plaintiff is at least partially responsible for the harm that occurred</w:t>
      </w:r>
    </w:p>
    <w:p w:rsidR="00A56751" w:rsidRPr="00A56751" w:rsidRDefault="00A56751" w:rsidP="00CB43FD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Worker’s Compensation Legislation: </w:t>
      </w:r>
      <w:r>
        <w:t>provides no-fault compensation for injured employees in lieu of their right to sue for tort</w:t>
      </w:r>
    </w:p>
    <w:p w:rsidR="00A56751" w:rsidRPr="00A56751" w:rsidRDefault="00A56751" w:rsidP="00CB43FD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Non-Pecuniary Damages: </w:t>
      </w:r>
      <w:r>
        <w:t>compensation for pain and suffering, loss of enjoyment of life and loss of life expectancy</w:t>
      </w:r>
    </w:p>
    <w:p w:rsidR="00A56751" w:rsidRPr="00A56751" w:rsidRDefault="00A56751" w:rsidP="00CB43FD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Pecuniary Damages:</w:t>
      </w:r>
      <w:r>
        <w:t xml:space="preserve"> compensation for out-of-pocket expenses, loss of future income, and cost of future care</w:t>
      </w:r>
    </w:p>
    <w:p w:rsidR="00A56751" w:rsidRPr="00A56751" w:rsidRDefault="00A56751" w:rsidP="00CB43FD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Punitive Damages: </w:t>
      </w:r>
      <w:r>
        <w:t>award to plaintiff to punish the defendant for malicious, oppressive, and high handed conduct</w:t>
      </w:r>
    </w:p>
    <w:p w:rsidR="00A56751" w:rsidRDefault="00A56751" w:rsidP="00A5675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Aggravated Damages:</w:t>
      </w:r>
      <w:r>
        <w:t xml:space="preserve"> compensation for intangible injuries such as distress and humiliation caused by defendant’s reprehensible conduct</w:t>
      </w:r>
    </w:p>
    <w:p w:rsidR="00A56751" w:rsidRPr="00A56751" w:rsidRDefault="003B62C3" w:rsidP="00A56751">
      <w:pPr>
        <w:pStyle w:val="ListParagraph"/>
        <w:numPr>
          <w:ilvl w:val="0"/>
          <w:numId w:val="7"/>
        </w:numPr>
        <w:rPr>
          <w:b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-201930</wp:posOffset>
                </wp:positionV>
                <wp:extent cx="7591425" cy="414655"/>
                <wp:effectExtent l="0" t="1270" r="6350" b="3175"/>
                <wp:wrapNone/>
                <wp:docPr id="2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6751" w:rsidRPr="00C046E7" w:rsidRDefault="00A56751" w:rsidP="00A5675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Eleven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1" o:spid="_x0000_s1036" type="#_x0000_t202" style="position:absolute;left:0;text-align:left;margin-left:-29.2pt;margin-top:-15.85pt;width:597.75pt;height:32.65pt;z-index:-2516316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" stroked="f">
                <v:textbox style="mso-fit-shape-to-text:t">
                  <w:txbxContent>
                    <w:p w:rsidR="00A56751" w:rsidRPr="00C046E7" w:rsidRDefault="00A56751" w:rsidP="00A5675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Eleven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-66675</wp:posOffset>
                </wp:positionV>
                <wp:extent cx="7591425" cy="0"/>
                <wp:effectExtent l="9525" t="9525" r="19050" b="28575"/>
                <wp:wrapNone/>
                <wp:docPr id="19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-29.2pt;margin-top:-5.2pt;width:597.7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"/>
            </w:pict>
          </mc:Fallback>
        </mc:AlternateContent>
      </w:r>
      <w:r w:rsidR="00A56751">
        <w:rPr>
          <w:b/>
        </w:rPr>
        <w:t xml:space="preserve">Reasonable Care: </w:t>
      </w:r>
      <w:r w:rsidR="00A56751">
        <w:t>care a reasonable person would exhibit in similar situation</w:t>
      </w:r>
    </w:p>
    <w:p w:rsidR="00A56751" w:rsidRPr="005A7630" w:rsidRDefault="0044342D" w:rsidP="00A56751">
      <w:pPr>
        <w:pStyle w:val="ListParagraph"/>
        <w:numPr>
          <w:ilvl w:val="0"/>
          <w:numId w:val="7"/>
        </w:numPr>
        <w:rPr>
          <w:b/>
        </w:rPr>
      </w:pPr>
      <w:r>
        <w:rPr>
          <w:b/>
          <w:noProof/>
          <w:lang w:eastAsia="en-CA"/>
        </w:rPr>
        <w:t xml:space="preserve">Duty of Care: </w:t>
      </w:r>
      <w:r w:rsidR="005A7630">
        <w:rPr>
          <w:noProof/>
          <w:lang w:eastAsia="en-CA"/>
        </w:rPr>
        <w:t>responsibility owed to avoid carelessness that causes harm to others</w:t>
      </w:r>
    </w:p>
    <w:p w:rsidR="005A7630" w:rsidRPr="005A7630" w:rsidRDefault="005A7630" w:rsidP="00A56751">
      <w:pPr>
        <w:pStyle w:val="ListParagraph"/>
        <w:numPr>
          <w:ilvl w:val="0"/>
          <w:numId w:val="7"/>
        </w:numPr>
        <w:rPr>
          <w:b/>
        </w:rPr>
      </w:pPr>
      <w:r>
        <w:rPr>
          <w:b/>
          <w:noProof/>
          <w:lang w:eastAsia="en-CA"/>
        </w:rPr>
        <w:t>Neighbor:</w:t>
      </w:r>
      <w:r>
        <w:t xml:space="preserve"> anyone who might reasonable be affected by another’s conduct</w:t>
      </w:r>
    </w:p>
    <w:p w:rsidR="005A7630" w:rsidRPr="005A7630" w:rsidRDefault="005A7630" w:rsidP="00A56751">
      <w:pPr>
        <w:pStyle w:val="ListParagraph"/>
        <w:numPr>
          <w:ilvl w:val="0"/>
          <w:numId w:val="7"/>
        </w:numPr>
        <w:rPr>
          <w:b/>
        </w:rPr>
      </w:pPr>
      <w:r>
        <w:rPr>
          <w:b/>
          <w:noProof/>
          <w:lang w:eastAsia="en-CA"/>
        </w:rPr>
        <w:t>Prima Facie:</w:t>
      </w:r>
      <w:r>
        <w:t xml:space="preserve"> at first sight or on first appearance</w:t>
      </w:r>
    </w:p>
    <w:p w:rsidR="005A7630" w:rsidRPr="005A7630" w:rsidRDefault="005A7630" w:rsidP="00A56751">
      <w:pPr>
        <w:pStyle w:val="ListParagraph"/>
        <w:numPr>
          <w:ilvl w:val="0"/>
          <w:numId w:val="7"/>
        </w:numPr>
        <w:rPr>
          <w:b/>
        </w:rPr>
      </w:pPr>
      <w:r>
        <w:rPr>
          <w:b/>
          <w:noProof/>
          <w:lang w:eastAsia="en-CA"/>
        </w:rPr>
        <w:t>Reasonable Person:</w:t>
      </w:r>
      <w:r>
        <w:t xml:space="preserve"> standard used to judge whether a person’s conduct in a particular situation is negligent</w:t>
      </w:r>
    </w:p>
    <w:p w:rsidR="005A7630" w:rsidRPr="005A7630" w:rsidRDefault="005A7630" w:rsidP="00A5675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Causation: </w:t>
      </w:r>
      <w:r>
        <w:t>relationship that exists between the defendant’s conduct and the plaintiff’s injury or loss</w:t>
      </w:r>
    </w:p>
    <w:p w:rsidR="005A7630" w:rsidRPr="005A7630" w:rsidRDefault="005A7630" w:rsidP="00A5675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Remoteness of Damage:</w:t>
      </w:r>
      <w:r>
        <w:t xml:space="preserve"> absence of sufficiently close relationship between defendant’s action and plaintiff’s injury</w:t>
      </w:r>
    </w:p>
    <w:p w:rsidR="005A7630" w:rsidRPr="005A7630" w:rsidRDefault="005A7630" w:rsidP="00A5675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Thin Skull Rule:</w:t>
      </w:r>
      <w:r>
        <w:t xml:space="preserve"> principle that a defendant is liable for the full extent of a plaintiff’s injury regardless of any prior vulnerability that worsens the harm</w:t>
      </w:r>
    </w:p>
    <w:p w:rsidR="005A7630" w:rsidRPr="005A7630" w:rsidRDefault="005A7630" w:rsidP="00A5675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Pure Economic Loss:</w:t>
      </w:r>
      <w:r>
        <w:t xml:space="preserve"> financial loss that results from a negligence act where there has been no accompanying property or personal injury damage to the person claiming the loss</w:t>
      </w:r>
    </w:p>
    <w:p w:rsidR="005A7630" w:rsidRPr="005A7630" w:rsidRDefault="005A7630" w:rsidP="00A5675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Voluntary Assumption of Risk:</w:t>
      </w:r>
      <w:r>
        <w:t xml:space="preserve"> defence that no liability exists as the plaintiff agreed to accept all risk inherent in the activity</w:t>
      </w:r>
    </w:p>
    <w:p w:rsidR="005A7630" w:rsidRDefault="005A7630" w:rsidP="005A7630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Negligent Misstatement or Misrepresentation: </w:t>
      </w:r>
      <w:r>
        <w:t>an incorrect statement made carelessly</w:t>
      </w:r>
    </w:p>
    <w:p w:rsidR="005A7630" w:rsidRDefault="005A7630" w:rsidP="005A7630">
      <w:pPr>
        <w:pStyle w:val="ListParagraph"/>
        <w:numPr>
          <w:ilvl w:val="0"/>
          <w:numId w:val="7"/>
        </w:numPr>
      </w:pPr>
      <w:r>
        <w:rPr>
          <w:b/>
        </w:rPr>
        <w:t>Professional</w:t>
      </w:r>
      <w:r w:rsidRPr="005A7630">
        <w:rPr>
          <w:b/>
        </w:rPr>
        <w:t>:</w:t>
      </w:r>
      <w:r w:rsidRPr="005A7630">
        <w:t xml:space="preserve"> someone engaged in an occupation requiring the exercise of special knowledge, education, skill</w:t>
      </w:r>
    </w:p>
    <w:p w:rsidR="005A7630" w:rsidRDefault="005A7630" w:rsidP="005A7630">
      <w:pPr>
        <w:pStyle w:val="ListParagraph"/>
        <w:numPr>
          <w:ilvl w:val="0"/>
          <w:numId w:val="7"/>
        </w:numPr>
      </w:pPr>
      <w:r>
        <w:rPr>
          <w:b/>
        </w:rPr>
        <w:t>Third Party:</w:t>
      </w:r>
      <w:r>
        <w:t xml:space="preserve"> one who is not a party to the agreement</w:t>
      </w:r>
    </w:p>
    <w:p w:rsidR="005A7630" w:rsidRDefault="005A7630" w:rsidP="005A7630">
      <w:pPr>
        <w:pStyle w:val="ListParagraph"/>
        <w:numPr>
          <w:ilvl w:val="0"/>
          <w:numId w:val="7"/>
        </w:numPr>
      </w:pPr>
      <w:r>
        <w:rPr>
          <w:b/>
        </w:rPr>
        <w:t>Product Liability:</w:t>
      </w:r>
      <w:r>
        <w:t xml:space="preserve"> liability relating to the design, manufacture, or sale of product</w:t>
      </w:r>
    </w:p>
    <w:p w:rsidR="005A7630" w:rsidRDefault="003B62C3" w:rsidP="005A7630">
      <w:pPr>
        <w:pStyle w:val="ListParagraph"/>
        <w:numPr>
          <w:ilvl w:val="0"/>
          <w:numId w:val="7"/>
        </w:num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173990</wp:posOffset>
                </wp:positionV>
                <wp:extent cx="7591425" cy="414655"/>
                <wp:effectExtent l="0" t="0" r="6350" b="0"/>
                <wp:wrapNone/>
                <wp:docPr id="18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7630" w:rsidRPr="00C046E7" w:rsidRDefault="005A7630" w:rsidP="005A763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Twelve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" o:spid="_x0000_s1037" type="#_x0000_t202" style="position:absolute;left:0;text-align:left;margin-left:-29.2pt;margin-top:13.7pt;width:597.75pt;height:32.65pt;z-index:-2516295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" stroked="f">
                <v:textbox style="mso-fit-shape-to-text:t">
                  <w:txbxContent>
                    <w:p w:rsidR="005A7630" w:rsidRPr="00C046E7" w:rsidRDefault="005A7630" w:rsidP="005A763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Twelve</w:t>
                      </w:r>
                    </w:p>
                  </w:txbxContent>
                </v:textbox>
              </v:shape>
            </w:pict>
          </mc:Fallback>
        </mc:AlternateContent>
      </w:r>
      <w:r w:rsidR="005A7630">
        <w:rPr>
          <w:b/>
        </w:rPr>
        <w:t>Strict Liability:</w:t>
      </w:r>
      <w:r w:rsidR="005A7630">
        <w:t xml:space="preserve"> principle that liability will be imposed regardless of proof of negligence</w:t>
      </w:r>
    </w:p>
    <w:p w:rsidR="005A7630" w:rsidRDefault="003B62C3" w:rsidP="005A7630">
      <w:pPr>
        <w:pStyle w:val="ListParagraph"/>
        <w:ind w:left="36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105410</wp:posOffset>
                </wp:positionV>
                <wp:extent cx="7591425" cy="0"/>
                <wp:effectExtent l="9525" t="16510" r="19050" b="21590"/>
                <wp:wrapNone/>
                <wp:docPr id="17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" o:spid="_x0000_s1026" type="#_x0000_t32" style="position:absolute;margin-left:-29.2pt;margin-top:8.3pt;width:597.7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"/>
            </w:pict>
          </mc:Fallback>
        </mc:AlternateContent>
      </w:r>
    </w:p>
    <w:p w:rsidR="00836D1A" w:rsidRDefault="00836D1A" w:rsidP="00836D1A">
      <w:pPr>
        <w:pStyle w:val="ListParagraph"/>
        <w:numPr>
          <w:ilvl w:val="0"/>
          <w:numId w:val="7"/>
        </w:numPr>
      </w:pPr>
      <w:r>
        <w:rPr>
          <w:b/>
        </w:rPr>
        <w:t xml:space="preserve">Occupier: </w:t>
      </w:r>
      <w:r>
        <w:t>someone who has some degree of control over land or buildings on that land</w:t>
      </w:r>
    </w:p>
    <w:p w:rsidR="00836D1A" w:rsidRDefault="00836D1A" w:rsidP="00836D1A">
      <w:pPr>
        <w:pStyle w:val="ListParagraph"/>
        <w:numPr>
          <w:ilvl w:val="0"/>
          <w:numId w:val="7"/>
        </w:numPr>
      </w:pPr>
      <w:r>
        <w:rPr>
          <w:b/>
        </w:rPr>
        <w:t>Contractual Entrant:</w:t>
      </w:r>
      <w:r>
        <w:t xml:space="preserve"> any person who has paid for right to enter premises</w:t>
      </w:r>
    </w:p>
    <w:p w:rsidR="00836D1A" w:rsidRDefault="00836D1A" w:rsidP="00836D1A">
      <w:pPr>
        <w:pStyle w:val="ListParagraph"/>
        <w:numPr>
          <w:ilvl w:val="0"/>
          <w:numId w:val="7"/>
        </w:numPr>
      </w:pPr>
      <w:r>
        <w:rPr>
          <w:b/>
        </w:rPr>
        <w:t>Invitee:</w:t>
      </w:r>
      <w:r>
        <w:t xml:space="preserve"> any person who comes onto property to provide the occupier with a benefit</w:t>
      </w:r>
    </w:p>
    <w:p w:rsidR="00836D1A" w:rsidRDefault="00836D1A" w:rsidP="00836D1A">
      <w:pPr>
        <w:pStyle w:val="ListParagraph"/>
        <w:numPr>
          <w:ilvl w:val="0"/>
          <w:numId w:val="7"/>
        </w:numPr>
      </w:pPr>
      <w:r>
        <w:rPr>
          <w:b/>
        </w:rPr>
        <w:t>Licensee:</w:t>
      </w:r>
      <w:r>
        <w:t xml:space="preserve"> any person whose presence is not a benefit to the occupier, but to which the occupier has no objection</w:t>
      </w:r>
    </w:p>
    <w:p w:rsidR="00836D1A" w:rsidRDefault="00836D1A" w:rsidP="00836D1A">
      <w:pPr>
        <w:pStyle w:val="ListParagraph"/>
        <w:numPr>
          <w:ilvl w:val="0"/>
          <w:numId w:val="7"/>
        </w:numPr>
      </w:pPr>
      <w:r>
        <w:rPr>
          <w:b/>
        </w:rPr>
        <w:t>Trespasser:</w:t>
      </w:r>
      <w:r>
        <w:t xml:space="preserve"> any person who is not invited onto the property and whose presence is either unknown to the occupier or is objected to by occupier</w:t>
      </w:r>
    </w:p>
    <w:p w:rsidR="00836D1A" w:rsidRPr="00836D1A" w:rsidRDefault="00836D1A" w:rsidP="00836D1A">
      <w:pPr>
        <w:pStyle w:val="ListParagraph"/>
        <w:numPr>
          <w:ilvl w:val="0"/>
          <w:numId w:val="7"/>
        </w:numPr>
        <w:rPr>
          <w:b/>
        </w:rPr>
      </w:pPr>
      <w:r w:rsidRPr="00836D1A">
        <w:rPr>
          <w:b/>
        </w:rPr>
        <w:t xml:space="preserve">Nuisance: </w:t>
      </w:r>
      <w:r>
        <w:t>any activity on an occupier’s property that unreasonable and substantially interferes with the neighbour’s rights to enjoyment of the neighbour’s own property</w:t>
      </w:r>
    </w:p>
    <w:p w:rsidR="00836D1A" w:rsidRPr="00836D1A" w:rsidRDefault="00836D1A" w:rsidP="00836D1A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Trespass:</w:t>
      </w:r>
      <w:r>
        <w:t xml:space="preserve"> act of coming onto another’s property without occupier’s express or implied consent</w:t>
      </w:r>
    </w:p>
    <w:p w:rsidR="00836D1A" w:rsidRPr="00836D1A" w:rsidRDefault="00836D1A" w:rsidP="00836D1A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False Imprisonment:</w:t>
      </w:r>
      <w:r>
        <w:t xml:space="preserve"> unlawful detention or physical restraint or coercion by psychological means</w:t>
      </w:r>
    </w:p>
    <w:p w:rsidR="00836D1A" w:rsidRPr="00836D1A" w:rsidRDefault="00836D1A" w:rsidP="00836D1A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Deceit:</w:t>
      </w:r>
      <w:r>
        <w:t xml:space="preserve"> misrepresentations that care made fraudulently or recklessly, causing loss</w:t>
      </w:r>
    </w:p>
    <w:p w:rsidR="00836D1A" w:rsidRPr="00836D1A" w:rsidRDefault="00836D1A" w:rsidP="00836D1A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Passing Off: </w:t>
      </w:r>
      <w:r>
        <w:t>presenting another’s goods or services as one’s own</w:t>
      </w:r>
    </w:p>
    <w:p w:rsidR="00836D1A" w:rsidRDefault="00836D1A" w:rsidP="00836D1A">
      <w:pPr>
        <w:pStyle w:val="ListParagraph"/>
        <w:numPr>
          <w:ilvl w:val="0"/>
          <w:numId w:val="7"/>
        </w:numPr>
      </w:pPr>
      <w:r>
        <w:rPr>
          <w:b/>
        </w:rPr>
        <w:t xml:space="preserve">Interference with Contractual Relations: </w:t>
      </w:r>
      <w:r w:rsidRPr="00836D1A">
        <w:t>incitement to break the contractual obligations of another</w:t>
      </w:r>
    </w:p>
    <w:p w:rsidR="00836D1A" w:rsidRDefault="00836D1A" w:rsidP="00836D1A">
      <w:pPr>
        <w:pStyle w:val="ListParagraph"/>
        <w:numPr>
          <w:ilvl w:val="0"/>
          <w:numId w:val="7"/>
        </w:numPr>
      </w:pPr>
      <w:r>
        <w:rPr>
          <w:b/>
        </w:rPr>
        <w:t>Defamation:</w:t>
      </w:r>
      <w:r>
        <w:t xml:space="preserve"> public utterance of a false statement of fact or opinion that harms another’s reputation</w:t>
      </w:r>
    </w:p>
    <w:p w:rsidR="00836D1A" w:rsidRDefault="00836D1A" w:rsidP="00836D1A">
      <w:pPr>
        <w:pStyle w:val="ListParagraph"/>
        <w:numPr>
          <w:ilvl w:val="0"/>
          <w:numId w:val="7"/>
        </w:numPr>
      </w:pPr>
      <w:r>
        <w:rPr>
          <w:b/>
        </w:rPr>
        <w:t>Qualified Privilege:</w:t>
      </w:r>
      <w:r>
        <w:t xml:space="preserve"> defenc</w:t>
      </w:r>
      <w:r w:rsidR="002433CD">
        <w:t>e to defamation based on defamat</w:t>
      </w:r>
      <w:r>
        <w:t>o</w:t>
      </w:r>
      <w:r w:rsidR="002433CD">
        <w:t>r</w:t>
      </w:r>
      <w:r>
        <w:t>y statement being relevant, without malice, and communicated only to a party who has a legitimate interest in receiving it</w:t>
      </w:r>
    </w:p>
    <w:p w:rsidR="002433CD" w:rsidRDefault="002433CD" w:rsidP="00836D1A">
      <w:pPr>
        <w:pStyle w:val="ListParagraph"/>
        <w:numPr>
          <w:ilvl w:val="0"/>
          <w:numId w:val="7"/>
        </w:numPr>
      </w:pPr>
      <w:r>
        <w:rPr>
          <w:b/>
        </w:rPr>
        <w:t>Absolute Privilege:</w:t>
      </w:r>
      <w:r>
        <w:t xml:space="preserve"> defence to defamation in relation to parliamentary or judicial proceedings</w:t>
      </w:r>
    </w:p>
    <w:p w:rsidR="002433CD" w:rsidRDefault="002433CD" w:rsidP="00836D1A">
      <w:pPr>
        <w:pStyle w:val="ListParagraph"/>
        <w:numPr>
          <w:ilvl w:val="0"/>
          <w:numId w:val="7"/>
        </w:numPr>
      </w:pPr>
      <w:r>
        <w:rPr>
          <w:b/>
        </w:rPr>
        <w:t>Fair Comment:</w:t>
      </w:r>
      <w:r>
        <w:t xml:space="preserve"> defence to defamation that is established when plaintiff cannot show malice and defendant can show the comment concerned a matter of public interest, was factually based, and expressed the view that could honestly be held by anyone</w:t>
      </w:r>
    </w:p>
    <w:p w:rsidR="002433CD" w:rsidRDefault="003B62C3" w:rsidP="00836D1A">
      <w:pPr>
        <w:pStyle w:val="ListParagraph"/>
        <w:numPr>
          <w:ilvl w:val="0"/>
          <w:numId w:val="7"/>
        </w:num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337185</wp:posOffset>
                </wp:positionV>
                <wp:extent cx="7591425" cy="414655"/>
                <wp:effectExtent l="6350" t="0" r="0" b="0"/>
                <wp:wrapNone/>
                <wp:docPr id="1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33CD" w:rsidRPr="00C046E7" w:rsidRDefault="00034175" w:rsidP="00243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PART F</w:t>
                            </w:r>
                            <w:r w:rsidR="002433CD">
                              <w:rPr>
                                <w:b/>
                              </w:rPr>
                              <w:t>OUR: Chapter Thirteen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7" o:spid="_x0000_s1038" type="#_x0000_t202" style="position:absolute;left:0;text-align:left;margin-left:-28.45pt;margin-top:26.55pt;width:597.75pt;height:32.65pt;z-index:-2516275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" stroked="f">
                <v:textbox style="mso-fit-shape-to-text:t">
                  <w:txbxContent>
                    <w:p w:rsidR="002433CD" w:rsidRPr="00C046E7" w:rsidRDefault="00034175" w:rsidP="002433C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PART F</w:t>
                      </w:r>
                      <w:r w:rsidR="002433CD">
                        <w:rPr>
                          <w:b/>
                        </w:rPr>
                        <w:t>OUR: Chapter Thirteen</w:t>
                      </w:r>
                    </w:p>
                  </w:txbxContent>
                </v:textbox>
              </v:shape>
            </w:pict>
          </mc:Fallback>
        </mc:AlternateContent>
      </w:r>
      <w:r w:rsidR="002433CD">
        <w:rPr>
          <w:b/>
        </w:rPr>
        <w:t>Injurious or Malicious Falsehood:</w:t>
      </w:r>
      <w:r w:rsidR="002433CD">
        <w:t xml:space="preserve"> utterance of false statement about another’s goods or services that is harmful to the reputation </w:t>
      </w:r>
    </w:p>
    <w:p w:rsidR="002433CD" w:rsidRDefault="003B62C3" w:rsidP="002433CD">
      <w:pPr>
        <w:pStyle w:val="ListParagraph"/>
        <w:ind w:left="360"/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71120</wp:posOffset>
                </wp:positionV>
                <wp:extent cx="7591425" cy="0"/>
                <wp:effectExtent l="9525" t="7620" r="19050" b="30480"/>
                <wp:wrapNone/>
                <wp:docPr id="15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" o:spid="_x0000_s1026" type="#_x0000_t32" style="position:absolute;margin-left:-29.2pt;margin-top:5.6pt;width:597.7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"/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118745</wp:posOffset>
                </wp:positionV>
                <wp:extent cx="7591425" cy="0"/>
                <wp:effectExtent l="9525" t="17145" r="19050" b="20955"/>
                <wp:wrapNone/>
                <wp:docPr id="14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" o:spid="_x0000_s1026" type="#_x0000_t32" style="position:absolute;margin-left:-29.2pt;margin-top:9.35pt;width:597.7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"/>
            </w:pict>
          </mc:Fallback>
        </mc:AlternateContent>
      </w:r>
    </w:p>
    <w:p w:rsidR="00034175" w:rsidRDefault="00034175" w:rsidP="00034175">
      <w:pPr>
        <w:pStyle w:val="ListParagraph"/>
        <w:numPr>
          <w:ilvl w:val="0"/>
          <w:numId w:val="7"/>
        </w:numPr>
      </w:pPr>
      <w:r>
        <w:rPr>
          <w:b/>
        </w:rPr>
        <w:t xml:space="preserve">Agency: </w:t>
      </w:r>
      <w:r>
        <w:t>relationship that exists when the agent represents the principal in formation of legal relationships</w:t>
      </w:r>
    </w:p>
    <w:p w:rsidR="00034175" w:rsidRDefault="00FA70E5" w:rsidP="00FA70E5">
      <w:pPr>
        <w:pStyle w:val="ListParagraph"/>
        <w:numPr>
          <w:ilvl w:val="1"/>
          <w:numId w:val="7"/>
        </w:numPr>
      </w:pPr>
      <w:r>
        <w:rPr>
          <w:b/>
        </w:rPr>
        <w:lastRenderedPageBreak/>
        <w:t xml:space="preserve">Outsider: </w:t>
      </w:r>
      <w:r>
        <w:t>party with whom the agent does business</w:t>
      </w:r>
    </w:p>
    <w:p w:rsidR="00FA70E5" w:rsidRDefault="00FA70E5" w:rsidP="00FA70E5">
      <w:pPr>
        <w:pStyle w:val="ListParagraph"/>
        <w:numPr>
          <w:ilvl w:val="0"/>
          <w:numId w:val="7"/>
        </w:numPr>
      </w:pPr>
      <w:r>
        <w:rPr>
          <w:b/>
        </w:rPr>
        <w:t>Actual Authority:</w:t>
      </w:r>
      <w:r>
        <w:t xml:space="preserve"> power of an agent that derives from either express or implied agreement</w:t>
      </w:r>
    </w:p>
    <w:p w:rsidR="00FA70E5" w:rsidRDefault="00E4766A" w:rsidP="00FA70E5">
      <w:pPr>
        <w:pStyle w:val="ListParagraph"/>
        <w:numPr>
          <w:ilvl w:val="0"/>
          <w:numId w:val="7"/>
        </w:numPr>
      </w:pPr>
      <w:r>
        <w:rPr>
          <w:b/>
        </w:rPr>
        <w:t>Apparent Authority:</w:t>
      </w:r>
      <w:r>
        <w:t xml:space="preserve"> power an </w:t>
      </w:r>
      <w:r w:rsidR="00566023">
        <w:t>outsider would reasonably believe an agent has</w:t>
      </w:r>
    </w:p>
    <w:p w:rsidR="00E4766A" w:rsidRDefault="004233F5" w:rsidP="00FA70E5">
      <w:pPr>
        <w:pStyle w:val="ListParagraph"/>
        <w:numPr>
          <w:ilvl w:val="0"/>
          <w:numId w:val="7"/>
        </w:numPr>
      </w:pPr>
      <w:r>
        <w:rPr>
          <w:b/>
        </w:rPr>
        <w:t>Agency of Estoppel:</w:t>
      </w:r>
      <w:r>
        <w:t xml:space="preserve"> agency relationship created when the principal acts such that third parties conclude that an agency relationship exists</w:t>
      </w:r>
    </w:p>
    <w:p w:rsidR="00497857" w:rsidRDefault="00497857" w:rsidP="00FA70E5">
      <w:pPr>
        <w:pStyle w:val="ListParagraph"/>
        <w:numPr>
          <w:ilvl w:val="0"/>
          <w:numId w:val="7"/>
        </w:numPr>
      </w:pPr>
      <w:r>
        <w:rPr>
          <w:b/>
        </w:rPr>
        <w:t>Agency of Ratification:</w:t>
      </w:r>
      <w:r>
        <w:t xml:space="preserve"> when one party adopts a contract entered into on his behalf by another who at the time acted without authority; no liability of principal unless they choose to adopt contract</w:t>
      </w:r>
    </w:p>
    <w:p w:rsidR="00DD0666" w:rsidRDefault="00DD0666" w:rsidP="00FA70E5">
      <w:pPr>
        <w:pStyle w:val="ListParagraph"/>
        <w:numPr>
          <w:ilvl w:val="0"/>
          <w:numId w:val="7"/>
        </w:numPr>
      </w:pPr>
      <w:r>
        <w:rPr>
          <w:b/>
        </w:rPr>
        <w:t>Fiduciary Duty:</w:t>
      </w:r>
      <w:r>
        <w:t xml:space="preserve"> duty imposed on a person who has a special relationship of trust with another</w:t>
      </w:r>
    </w:p>
    <w:p w:rsidR="00DD0666" w:rsidRDefault="00DD0666" w:rsidP="00FA70E5">
      <w:pPr>
        <w:pStyle w:val="ListParagraph"/>
        <w:numPr>
          <w:ilvl w:val="0"/>
          <w:numId w:val="7"/>
        </w:numPr>
      </w:pPr>
      <w:r>
        <w:rPr>
          <w:b/>
        </w:rPr>
        <w:t>Fiduciary:</w:t>
      </w:r>
      <w:r>
        <w:t xml:space="preserve"> person who has a duty of good faith toward another because of their relationship</w:t>
      </w:r>
    </w:p>
    <w:p w:rsidR="00DD0666" w:rsidRDefault="000705B0" w:rsidP="00FA70E5">
      <w:pPr>
        <w:pStyle w:val="ListParagraph"/>
        <w:numPr>
          <w:ilvl w:val="0"/>
          <w:numId w:val="7"/>
        </w:numPr>
      </w:pPr>
      <w:r>
        <w:rPr>
          <w:b/>
        </w:rPr>
        <w:t xml:space="preserve">Warranty of Authority: </w:t>
      </w:r>
      <w:r>
        <w:t>representation of authority by a person who purports to be an agent</w:t>
      </w:r>
    </w:p>
    <w:p w:rsidR="000705B0" w:rsidRDefault="003B62C3" w:rsidP="00FA70E5">
      <w:pPr>
        <w:pStyle w:val="ListParagraph"/>
        <w:numPr>
          <w:ilvl w:val="0"/>
          <w:numId w:val="7"/>
        </w:num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378460</wp:posOffset>
                </wp:positionV>
                <wp:extent cx="7591425" cy="414655"/>
                <wp:effectExtent l="0" t="0" r="6350" b="0"/>
                <wp:wrapNone/>
                <wp:docPr id="13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05B0" w:rsidRPr="00C046E7" w:rsidRDefault="000705B0" w:rsidP="000705B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Fourteen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1" o:spid="_x0000_s1039" type="#_x0000_t202" style="position:absolute;left:0;text-align:left;margin-left:-29.2pt;margin-top:29.8pt;width:597.75pt;height:32.65pt;z-index:-251624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" stroked="f">
                <v:textbox style="mso-fit-shape-to-text:t">
                  <w:txbxContent>
                    <w:p w:rsidR="000705B0" w:rsidRPr="00C046E7" w:rsidRDefault="000705B0" w:rsidP="000705B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Fourteen</w:t>
                      </w:r>
                    </w:p>
                  </w:txbxContent>
                </v:textbox>
              </v:shape>
            </w:pict>
          </mc:Fallback>
        </mc:AlternateContent>
      </w:r>
      <w:r w:rsidR="000705B0">
        <w:rPr>
          <w:b/>
        </w:rPr>
        <w:t>Undisclosed Principal:</w:t>
      </w:r>
      <w:r w:rsidR="000705B0">
        <w:t xml:space="preserve"> principal whose identity is unknown to a third party, who has no knowledge that the agent is acting in an agency capacity</w:t>
      </w:r>
    </w:p>
    <w:p w:rsidR="000705B0" w:rsidRDefault="003B62C3" w:rsidP="000705B0">
      <w:pPr>
        <w:pStyle w:val="ListParagraph"/>
        <w:ind w:left="36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111125</wp:posOffset>
                </wp:positionV>
                <wp:extent cx="7591425" cy="0"/>
                <wp:effectExtent l="9525" t="9525" r="19050" b="28575"/>
                <wp:wrapNone/>
                <wp:docPr id="12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" o:spid="_x0000_s1026" type="#_x0000_t32" style="position:absolute;margin-left:-29.2pt;margin-top:8.75pt;width:597.7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"/>
            </w:pict>
          </mc:Fallback>
        </mc:AlternateContent>
      </w:r>
    </w:p>
    <w:p w:rsidR="000705B0" w:rsidRDefault="000705B0" w:rsidP="000705B0">
      <w:pPr>
        <w:pStyle w:val="ListParagraph"/>
        <w:numPr>
          <w:ilvl w:val="0"/>
          <w:numId w:val="7"/>
        </w:numPr>
      </w:pPr>
      <w:r>
        <w:rPr>
          <w:b/>
        </w:rPr>
        <w:t xml:space="preserve">Sole Proprietorship: </w:t>
      </w:r>
      <w:r>
        <w:t>unincorporated business organization that has only one owner</w:t>
      </w:r>
    </w:p>
    <w:p w:rsidR="000705B0" w:rsidRDefault="000705B0" w:rsidP="000705B0">
      <w:pPr>
        <w:pStyle w:val="ListParagraph"/>
        <w:numPr>
          <w:ilvl w:val="0"/>
          <w:numId w:val="7"/>
        </w:numPr>
      </w:pPr>
      <w:r>
        <w:rPr>
          <w:b/>
        </w:rPr>
        <w:t xml:space="preserve">Unlimited Liability: </w:t>
      </w:r>
      <w:r>
        <w:t>unrestricted legal responsibility for obligations</w:t>
      </w:r>
    </w:p>
    <w:p w:rsidR="000705B0" w:rsidRDefault="000705B0" w:rsidP="000705B0">
      <w:pPr>
        <w:pStyle w:val="ListParagraph"/>
        <w:numPr>
          <w:ilvl w:val="0"/>
          <w:numId w:val="7"/>
        </w:numPr>
      </w:pPr>
      <w:r>
        <w:rPr>
          <w:b/>
        </w:rPr>
        <w:t>Partnership:</w:t>
      </w:r>
      <w:r>
        <w:t xml:space="preserve"> business carried on by two or more persons with the intention of making profit</w:t>
      </w:r>
    </w:p>
    <w:p w:rsidR="000705B0" w:rsidRDefault="000705B0" w:rsidP="000705B0">
      <w:pPr>
        <w:pStyle w:val="ListParagraph"/>
        <w:numPr>
          <w:ilvl w:val="0"/>
          <w:numId w:val="7"/>
        </w:numPr>
      </w:pPr>
      <w:r>
        <w:rPr>
          <w:b/>
        </w:rPr>
        <w:t>Joint Liability:</w:t>
      </w:r>
      <w:r>
        <w:t xml:space="preserve"> liability shared by two or more parties where each is personally liable for the full amount of the obligation</w:t>
      </w:r>
    </w:p>
    <w:p w:rsidR="000705B0" w:rsidRDefault="000705B0" w:rsidP="000705B0">
      <w:pPr>
        <w:pStyle w:val="ListParagraph"/>
        <w:numPr>
          <w:ilvl w:val="0"/>
          <w:numId w:val="7"/>
        </w:numPr>
      </w:pPr>
      <w:r>
        <w:rPr>
          <w:b/>
        </w:rPr>
        <w:t>Joint and Several Liability:</w:t>
      </w:r>
      <w:r>
        <w:t xml:space="preserve"> individs and collective liability for a debt. Each liable party is individually and collectively responsible for entire debt.</w:t>
      </w:r>
    </w:p>
    <w:p w:rsidR="000705B0" w:rsidRDefault="000705B0" w:rsidP="000705B0">
      <w:pPr>
        <w:pStyle w:val="ListParagraph"/>
        <w:numPr>
          <w:ilvl w:val="0"/>
          <w:numId w:val="7"/>
        </w:numPr>
      </w:pPr>
      <w:r>
        <w:rPr>
          <w:b/>
        </w:rPr>
        <w:t>Limited Partnership:</w:t>
      </w:r>
      <w:r>
        <w:t xml:space="preserve"> partnership in which liability of some partners is limited to their capital contribution</w:t>
      </w:r>
    </w:p>
    <w:p w:rsidR="000705B0" w:rsidRDefault="000705B0" w:rsidP="000705B0">
      <w:pPr>
        <w:pStyle w:val="ListParagraph"/>
        <w:numPr>
          <w:ilvl w:val="0"/>
          <w:numId w:val="7"/>
        </w:numPr>
      </w:pPr>
      <w:r>
        <w:rPr>
          <w:b/>
        </w:rPr>
        <w:t>Limited Liability Partnership:</w:t>
      </w:r>
      <w:r>
        <w:t xml:space="preserve"> partnership in which the partners have unlimited liability for their own malpractice but limited liability for other partners’ malpractice</w:t>
      </w:r>
    </w:p>
    <w:p w:rsidR="000705B0" w:rsidRDefault="000705B0" w:rsidP="000705B0">
      <w:pPr>
        <w:pStyle w:val="ListParagraph"/>
        <w:numPr>
          <w:ilvl w:val="0"/>
          <w:numId w:val="7"/>
        </w:numPr>
      </w:pPr>
      <w:r>
        <w:rPr>
          <w:b/>
        </w:rPr>
        <w:t>Share Holder:</w:t>
      </w:r>
      <w:r>
        <w:t xml:space="preserve"> person who has an ownership interest in a corporation</w:t>
      </w:r>
    </w:p>
    <w:p w:rsidR="000705B0" w:rsidRDefault="000705B0" w:rsidP="000705B0">
      <w:pPr>
        <w:pStyle w:val="ListParagraph"/>
        <w:numPr>
          <w:ilvl w:val="0"/>
          <w:numId w:val="7"/>
        </w:numPr>
      </w:pPr>
      <w:r>
        <w:rPr>
          <w:b/>
        </w:rPr>
        <w:t>Director:</w:t>
      </w:r>
      <w:r>
        <w:t xml:space="preserve"> person elected by shareholders to manage corporation</w:t>
      </w:r>
    </w:p>
    <w:p w:rsidR="000705B0" w:rsidRDefault="000705B0" w:rsidP="000705B0">
      <w:pPr>
        <w:pStyle w:val="ListParagraph"/>
        <w:numPr>
          <w:ilvl w:val="0"/>
          <w:numId w:val="7"/>
        </w:numPr>
      </w:pPr>
      <w:r>
        <w:rPr>
          <w:b/>
        </w:rPr>
        <w:t>Limited Liability:</w:t>
      </w:r>
      <w:r>
        <w:t xml:space="preserve"> responsibility for obligations restricted to the amount of investment</w:t>
      </w:r>
    </w:p>
    <w:p w:rsidR="000705B0" w:rsidRDefault="000705B0" w:rsidP="000705B0">
      <w:pPr>
        <w:pStyle w:val="ListParagraph"/>
        <w:numPr>
          <w:ilvl w:val="0"/>
          <w:numId w:val="7"/>
        </w:numPr>
      </w:pPr>
      <w:r>
        <w:rPr>
          <w:b/>
        </w:rPr>
        <w:t>Dividend:</w:t>
      </w:r>
      <w:r>
        <w:t xml:space="preserve"> division of profits payable to shareholders</w:t>
      </w:r>
    </w:p>
    <w:p w:rsidR="000705B0" w:rsidRDefault="000705B0" w:rsidP="000705B0">
      <w:pPr>
        <w:pStyle w:val="ListParagraph"/>
        <w:numPr>
          <w:ilvl w:val="0"/>
          <w:numId w:val="7"/>
        </w:numPr>
      </w:pPr>
      <w:r>
        <w:rPr>
          <w:b/>
        </w:rPr>
        <w:t xml:space="preserve">Franchise: </w:t>
      </w:r>
      <w:r>
        <w:t>agreement whereby an owner of a trademark or trade name permits another to sell a product or service under that name or trademark</w:t>
      </w:r>
    </w:p>
    <w:p w:rsidR="00DA055C" w:rsidRDefault="00DA055C" w:rsidP="00DA055C">
      <w:pPr>
        <w:pStyle w:val="ListParagraph"/>
        <w:numPr>
          <w:ilvl w:val="0"/>
          <w:numId w:val="7"/>
        </w:numPr>
      </w:pPr>
      <w:r>
        <w:rPr>
          <w:b/>
        </w:rPr>
        <w:t>Joint Venture:</w:t>
      </w:r>
      <w:r>
        <w:t xml:space="preserve"> grouping of two or more business to undertake a particular project</w:t>
      </w:r>
    </w:p>
    <w:p w:rsidR="00DA055C" w:rsidRDefault="00DA055C" w:rsidP="00DA055C">
      <w:pPr>
        <w:pStyle w:val="ListParagraph"/>
        <w:numPr>
          <w:ilvl w:val="0"/>
          <w:numId w:val="7"/>
        </w:numPr>
      </w:pPr>
      <w:r>
        <w:rPr>
          <w:b/>
        </w:rPr>
        <w:t>Strategic Alliance:</w:t>
      </w:r>
      <w:r>
        <w:t xml:space="preserve"> an arrangement whereby two or more businesses agree for cooperate for some purpose</w:t>
      </w:r>
    </w:p>
    <w:p w:rsidR="00DA055C" w:rsidRDefault="00DA055C" w:rsidP="00DA055C">
      <w:pPr>
        <w:pStyle w:val="ListParagraph"/>
        <w:numPr>
          <w:ilvl w:val="0"/>
          <w:numId w:val="7"/>
        </w:numPr>
      </w:pPr>
      <w:r>
        <w:rPr>
          <w:b/>
        </w:rPr>
        <w:t>Distributorship:</w:t>
      </w:r>
      <w:r>
        <w:t xml:space="preserve"> contractual relationship where on business agrees to sell another’s products</w:t>
      </w:r>
    </w:p>
    <w:p w:rsidR="00DA055C" w:rsidRDefault="00DA055C" w:rsidP="00DA055C">
      <w:pPr>
        <w:pStyle w:val="ListParagraph"/>
        <w:numPr>
          <w:ilvl w:val="0"/>
          <w:numId w:val="7"/>
        </w:numPr>
      </w:pPr>
      <w:r>
        <w:rPr>
          <w:b/>
        </w:rPr>
        <w:t>Sales Agency:</w:t>
      </w:r>
      <w:r>
        <w:t xml:space="preserve"> agreement in which a manufacturer or distributor allows another to sell products on its behalf</w:t>
      </w:r>
    </w:p>
    <w:p w:rsidR="00DA055C" w:rsidRDefault="003B62C3" w:rsidP="00DA055C">
      <w:pPr>
        <w:pStyle w:val="ListParagraph"/>
        <w:numPr>
          <w:ilvl w:val="0"/>
          <w:numId w:val="7"/>
        </w:num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389890</wp:posOffset>
                </wp:positionV>
                <wp:extent cx="7591425" cy="414655"/>
                <wp:effectExtent l="0" t="0" r="3175" b="0"/>
                <wp:wrapNone/>
                <wp:docPr id="11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055C" w:rsidRPr="00C046E7" w:rsidRDefault="00DA055C" w:rsidP="00DA055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Fifteen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" o:spid="_x0000_s1040" type="#_x0000_t202" style="position:absolute;left:0;text-align:left;margin-left:-29.95pt;margin-top:30.7pt;width:597.75pt;height:32.65pt;z-index:-2516224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" stroked="f">
                <v:textbox style="mso-fit-shape-to-text:t">
                  <w:txbxContent>
                    <w:p w:rsidR="00DA055C" w:rsidRPr="00C046E7" w:rsidRDefault="00DA055C" w:rsidP="00DA055C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Fifteen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521970</wp:posOffset>
                </wp:positionV>
                <wp:extent cx="7591425" cy="0"/>
                <wp:effectExtent l="12700" t="13970" r="28575" b="24130"/>
                <wp:wrapNone/>
                <wp:docPr id="10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" o:spid="_x0000_s1026" type="#_x0000_t32" style="position:absolute;margin-left:-29.95pt;margin-top:41.1pt;width:597.7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"/>
            </w:pict>
          </mc:Fallback>
        </mc:AlternateContent>
      </w:r>
      <w:r w:rsidR="00DA055C">
        <w:rPr>
          <w:b/>
        </w:rPr>
        <w:t>Product Licensing:</w:t>
      </w:r>
      <w:r w:rsidR="00DA055C">
        <w:t xml:space="preserve"> arrangement whereby owner of a TM or other propriety right grants another the right to manufacture or distribute products associated with the TM or right</w:t>
      </w:r>
    </w:p>
    <w:p w:rsidR="00DA055C" w:rsidRDefault="00DA055C" w:rsidP="00DA055C">
      <w:pPr>
        <w:pStyle w:val="ListParagraph"/>
        <w:ind w:left="360"/>
        <w:rPr>
          <w:b/>
        </w:rPr>
      </w:pPr>
    </w:p>
    <w:p w:rsidR="00DA055C" w:rsidRDefault="00DA055C" w:rsidP="00DA055C">
      <w:pPr>
        <w:pStyle w:val="ListParagraph"/>
        <w:numPr>
          <w:ilvl w:val="0"/>
          <w:numId w:val="7"/>
        </w:numPr>
      </w:pPr>
      <w:r>
        <w:rPr>
          <w:b/>
        </w:rPr>
        <w:t xml:space="preserve">Stakeholder: </w:t>
      </w:r>
      <w:r w:rsidRPr="00DA055C">
        <w:t>one who gas the interest in a corporation</w:t>
      </w:r>
    </w:p>
    <w:p w:rsidR="00DA055C" w:rsidRDefault="00DA055C" w:rsidP="00DA055C">
      <w:pPr>
        <w:pStyle w:val="ListParagraph"/>
        <w:numPr>
          <w:ilvl w:val="0"/>
          <w:numId w:val="7"/>
        </w:numPr>
      </w:pPr>
      <w:r>
        <w:rPr>
          <w:b/>
        </w:rPr>
        <w:t>Share Structure:</w:t>
      </w:r>
      <w:r>
        <w:t xml:space="preserve"> shares that a corp. is permitted to issue by its constitution</w:t>
      </w:r>
    </w:p>
    <w:p w:rsidR="00DA055C" w:rsidRDefault="00DA055C" w:rsidP="00DA055C">
      <w:pPr>
        <w:pStyle w:val="ListParagraph"/>
        <w:numPr>
          <w:ilvl w:val="0"/>
          <w:numId w:val="7"/>
        </w:numPr>
      </w:pPr>
      <w:r>
        <w:rPr>
          <w:b/>
        </w:rPr>
        <w:t>Widely held corporation:</w:t>
      </w:r>
      <w:r>
        <w:t xml:space="preserve"> corp. whose shares are normally traded on a stock exchange</w:t>
      </w:r>
    </w:p>
    <w:p w:rsidR="00DA055C" w:rsidRDefault="00DA055C" w:rsidP="00DA055C">
      <w:pPr>
        <w:pStyle w:val="ListParagraph"/>
        <w:numPr>
          <w:ilvl w:val="0"/>
          <w:numId w:val="7"/>
        </w:numPr>
      </w:pPr>
      <w:r>
        <w:rPr>
          <w:b/>
        </w:rPr>
        <w:t xml:space="preserve">Securities Legislation: </w:t>
      </w:r>
      <w:r>
        <w:t>laws designed to regulate transactions involving shares and bonds of a corp.</w:t>
      </w:r>
    </w:p>
    <w:p w:rsidR="00DA055C" w:rsidRDefault="00DA055C" w:rsidP="00DA055C">
      <w:pPr>
        <w:pStyle w:val="ListParagraph"/>
        <w:numPr>
          <w:ilvl w:val="0"/>
          <w:numId w:val="7"/>
        </w:numPr>
      </w:pPr>
      <w:r>
        <w:rPr>
          <w:b/>
        </w:rPr>
        <w:t>Closely held corp.:</w:t>
      </w:r>
      <w:r>
        <w:t xml:space="preserve"> does bit sell its shares to public</w:t>
      </w:r>
    </w:p>
    <w:p w:rsidR="00DA055C" w:rsidRDefault="00DA055C" w:rsidP="00DA055C">
      <w:pPr>
        <w:pStyle w:val="ListParagraph"/>
        <w:numPr>
          <w:ilvl w:val="0"/>
          <w:numId w:val="7"/>
        </w:numPr>
      </w:pPr>
      <w:r>
        <w:rPr>
          <w:b/>
        </w:rPr>
        <w:t>NUANS report:</w:t>
      </w:r>
      <w:r>
        <w:t xml:space="preserve"> result of a search for business names similar to the one trying to be incorporated</w:t>
      </w:r>
    </w:p>
    <w:p w:rsidR="00DA055C" w:rsidRDefault="00DA055C" w:rsidP="00DA055C">
      <w:pPr>
        <w:pStyle w:val="ListParagraph"/>
        <w:numPr>
          <w:ilvl w:val="0"/>
          <w:numId w:val="7"/>
        </w:numPr>
      </w:pPr>
      <w:r>
        <w:rPr>
          <w:b/>
        </w:rPr>
        <w:t>Shelf Company:</w:t>
      </w:r>
      <w:r>
        <w:t xml:space="preserve"> does  not engage in active business</w:t>
      </w:r>
    </w:p>
    <w:p w:rsidR="002D3F79" w:rsidRDefault="002D3F79" w:rsidP="002D3F79">
      <w:pPr>
        <w:pStyle w:val="ListParagraph"/>
        <w:numPr>
          <w:ilvl w:val="0"/>
          <w:numId w:val="7"/>
        </w:numPr>
      </w:pPr>
      <w:r>
        <w:rPr>
          <w:b/>
        </w:rPr>
        <w:t xml:space="preserve">Articles of incorporation: </w:t>
      </w:r>
      <w:r>
        <w:t>document that defines basic characteristics of corps. Incorporated NF, NB, ON, MB, SK, AB, and federal jurisdiction</w:t>
      </w:r>
    </w:p>
    <w:p w:rsidR="002D3F79" w:rsidRDefault="002D3F79" w:rsidP="002D3F79">
      <w:pPr>
        <w:pStyle w:val="ListParagraph"/>
        <w:numPr>
          <w:ilvl w:val="0"/>
          <w:numId w:val="7"/>
        </w:numPr>
      </w:pPr>
      <w:r>
        <w:rPr>
          <w:b/>
        </w:rPr>
        <w:lastRenderedPageBreak/>
        <w:t>Incorporator:</w:t>
      </w:r>
      <w:r>
        <w:t xml:space="preserve"> person who sets the incorporation process in motion</w:t>
      </w:r>
    </w:p>
    <w:p w:rsidR="002D3F79" w:rsidRDefault="002D3F79" w:rsidP="002D3F79">
      <w:pPr>
        <w:pStyle w:val="ListParagraph"/>
        <w:numPr>
          <w:ilvl w:val="0"/>
          <w:numId w:val="7"/>
        </w:numPr>
      </w:pPr>
      <w:r>
        <w:rPr>
          <w:b/>
        </w:rPr>
        <w:t>Bylaws:</w:t>
      </w:r>
      <w:r>
        <w:t xml:space="preserve"> rules specifying the day-to-day operating procedures of a corp.</w:t>
      </w:r>
    </w:p>
    <w:p w:rsidR="002D3F79" w:rsidRDefault="002D3F79" w:rsidP="002D3F79">
      <w:pPr>
        <w:pStyle w:val="ListParagraph"/>
        <w:numPr>
          <w:ilvl w:val="0"/>
          <w:numId w:val="7"/>
        </w:numPr>
      </w:pPr>
      <w:r>
        <w:rPr>
          <w:b/>
        </w:rPr>
        <w:t>Bond:</w:t>
      </w:r>
      <w:r>
        <w:t xml:space="preserve"> document evidencing a secured debt owed by the corporation</w:t>
      </w:r>
    </w:p>
    <w:p w:rsidR="002D3F79" w:rsidRDefault="002D3F79" w:rsidP="002D3F79">
      <w:pPr>
        <w:pStyle w:val="ListParagraph"/>
        <w:numPr>
          <w:ilvl w:val="0"/>
          <w:numId w:val="7"/>
        </w:numPr>
      </w:pPr>
      <w:r>
        <w:rPr>
          <w:b/>
        </w:rPr>
        <w:t>Debenture:</w:t>
      </w:r>
      <w:r>
        <w:t xml:space="preserve"> document evidencing an unsecured debt owed by a corp.</w:t>
      </w:r>
    </w:p>
    <w:p w:rsidR="002D3F79" w:rsidRDefault="002D3F79" w:rsidP="002D3F79">
      <w:pPr>
        <w:pStyle w:val="ListParagraph"/>
        <w:numPr>
          <w:ilvl w:val="0"/>
          <w:numId w:val="7"/>
        </w:numPr>
      </w:pPr>
      <w:r>
        <w:rPr>
          <w:b/>
        </w:rPr>
        <w:t>Securities:</w:t>
      </w:r>
      <w:r>
        <w:t xml:space="preserve"> shares and bonds issued by a corp.</w:t>
      </w:r>
    </w:p>
    <w:p w:rsidR="002D3F79" w:rsidRDefault="002D3F79" w:rsidP="00E7250A">
      <w:pPr>
        <w:pStyle w:val="ListParagraph"/>
        <w:numPr>
          <w:ilvl w:val="0"/>
          <w:numId w:val="7"/>
        </w:numPr>
      </w:pPr>
      <w:r>
        <w:rPr>
          <w:b/>
        </w:rPr>
        <w:t>Prospectus:</w:t>
      </w:r>
      <w:r>
        <w:t xml:space="preserve"> document a corp. must publish when offering securities to public</w:t>
      </w:r>
    </w:p>
    <w:p w:rsidR="00E7250A" w:rsidRDefault="00E7250A" w:rsidP="00E7250A">
      <w:pPr>
        <w:pStyle w:val="ListParagraph"/>
        <w:numPr>
          <w:ilvl w:val="0"/>
          <w:numId w:val="7"/>
        </w:numPr>
      </w:pPr>
      <w:r>
        <w:rPr>
          <w:b/>
        </w:rPr>
        <w:t>Insider Trading:</w:t>
      </w:r>
      <w:r>
        <w:t xml:space="preserve"> transactions in securities of a corp. by or on behalf of an insider</w:t>
      </w:r>
    </w:p>
    <w:p w:rsidR="00E7250A" w:rsidRDefault="00E7250A" w:rsidP="00917C74">
      <w:pPr>
        <w:pStyle w:val="ListParagraph"/>
        <w:numPr>
          <w:ilvl w:val="0"/>
          <w:numId w:val="7"/>
        </w:numPr>
      </w:pPr>
      <w:r>
        <w:rPr>
          <w:b/>
        </w:rPr>
        <w:t>Insider:</w:t>
      </w:r>
      <w:r>
        <w:t xml:space="preserve"> person whose relationship with the issuer of securities is such that he is likely to have access to relevant material info concerning the issuer that is not known to public</w:t>
      </w:r>
    </w:p>
    <w:p w:rsidR="00917C74" w:rsidRDefault="003B62C3" w:rsidP="00917C74">
      <w:pPr>
        <w:pStyle w:val="ListParagraph"/>
        <w:numPr>
          <w:ilvl w:val="0"/>
          <w:numId w:val="7"/>
        </w:num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177165</wp:posOffset>
                </wp:positionV>
                <wp:extent cx="7591425" cy="414655"/>
                <wp:effectExtent l="0" t="0" r="6350" b="5080"/>
                <wp:wrapNone/>
                <wp:docPr id="9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44A5" w:rsidRPr="00C046E7" w:rsidRDefault="00F444A5" w:rsidP="00F444A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Sixteen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5" o:spid="_x0000_s1041" type="#_x0000_t202" style="position:absolute;left:0;text-align:left;margin-left:-29.2pt;margin-top:13.95pt;width:597.75pt;height:32.65pt;z-index:-2516203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" stroked="f">
                <v:textbox style="mso-fit-shape-to-text:t">
                  <w:txbxContent>
                    <w:p w:rsidR="00F444A5" w:rsidRPr="00C046E7" w:rsidRDefault="00F444A5" w:rsidP="00F444A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Sixteen</w:t>
                      </w:r>
                    </w:p>
                  </w:txbxContent>
                </v:textbox>
              </v:shape>
            </w:pict>
          </mc:Fallback>
        </mc:AlternateContent>
      </w:r>
      <w:r w:rsidR="00917C74">
        <w:rPr>
          <w:b/>
        </w:rPr>
        <w:t>Tippee:</w:t>
      </w:r>
      <w:r w:rsidR="00917C74">
        <w:t xml:space="preserve"> a person who acquires material info about an issuer of securities from an insider</w:t>
      </w:r>
    </w:p>
    <w:p w:rsidR="00917C74" w:rsidRDefault="003B62C3" w:rsidP="00F444A5">
      <w:pPr>
        <w:pStyle w:val="ListParagraph"/>
        <w:ind w:left="360"/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105410</wp:posOffset>
                </wp:positionV>
                <wp:extent cx="7591425" cy="0"/>
                <wp:effectExtent l="9525" t="16510" r="19050" b="21590"/>
                <wp:wrapNone/>
                <wp:docPr id="8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" o:spid="_x0000_s1026" type="#_x0000_t32" style="position:absolute;margin-left:-29.2pt;margin-top:8.3pt;width:597.7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"/>
            </w:pict>
          </mc:Fallback>
        </mc:AlternateConten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 xml:space="preserve">Identification Theory: </w:t>
      </w:r>
      <w:r>
        <w:t>specifying that a corp. is liable when a person committing the wrong is in the corp.’s directing mind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Regulatory Offence:</w:t>
      </w:r>
      <w:r>
        <w:t xml:space="preserve"> contrary to public interest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Self</w:t>
      </w:r>
      <w:r w:rsidRPr="00F444A5">
        <w:rPr>
          <w:b/>
        </w:rPr>
        <w:t>-Dealing Contract</w:t>
      </w:r>
      <w:r>
        <w:t>: contract in which a fiduciary has a conflict of interest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Corporate Opportunity</w:t>
      </w:r>
      <w:r w:rsidRPr="00F444A5">
        <w:t>:</w:t>
      </w:r>
      <w:r>
        <w:t xml:space="preserve"> a business opportunity in which a corp. has an interest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Indemnification</w:t>
      </w:r>
      <w:r w:rsidRPr="00F444A5">
        <w:t>:</w:t>
      </w:r>
      <w:r>
        <w:t xml:space="preserve"> corporate practice paying the litigation expenses of officers and directors for lawsuits related to corporate affairs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Lifting the Corporate Veil</w:t>
      </w:r>
      <w:r w:rsidRPr="00F444A5">
        <w:t>:</w:t>
      </w:r>
      <w:r>
        <w:t xml:space="preserve"> determining that the corp. is not a separate legal entity from its shareholders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Share</w:t>
      </w:r>
      <w:r w:rsidRPr="00F444A5">
        <w:t>:</w:t>
      </w:r>
      <w:r>
        <w:t xml:space="preserve"> right to vote, share in dividends, and share in  proceeds on dissolution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Proxy</w:t>
      </w:r>
      <w:r w:rsidRPr="00F444A5">
        <w:t>:</w:t>
      </w:r>
      <w:r>
        <w:t xml:space="preserve"> person who is authorized to exercise a shareholder’s voting rights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Pre</w:t>
      </w:r>
      <w:r w:rsidRPr="00F444A5">
        <w:rPr>
          <w:b/>
        </w:rPr>
        <w:t>-emptive Right</w:t>
      </w:r>
      <w:r>
        <w:t>: shareholder’s rights to maintain a proportionate share of ownership by purchasing a proportionate share if any new stock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Dissent and appraisal right</w:t>
      </w:r>
      <w:r w:rsidRPr="00F444A5">
        <w:t>:</w:t>
      </w:r>
      <w:r>
        <w:t xml:space="preserve"> right of shareholders who dissent from certain fundamental changes to the corp. to have their shares purchased by the corp. at fair price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 w:rsidRPr="00F444A5">
        <w:rPr>
          <w:b/>
        </w:rPr>
        <w:t>Derivative Action</w:t>
      </w:r>
      <w:r w:rsidRPr="00F444A5">
        <w:t>:</w:t>
      </w:r>
      <w:r>
        <w:t xml:space="preserve"> suit by a shareholder on behalf of the corp. to enforce a corporate cause of action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Shareholder’s Agreement</w:t>
      </w:r>
      <w:r w:rsidRPr="00F444A5">
        <w:t>:</w:t>
      </w:r>
      <w:r>
        <w:t xml:space="preserve"> defines the relationship among people who have an ownership interest in a corp.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Unanimous shareholder’s agreement</w:t>
      </w:r>
      <w:r w:rsidRPr="00F444A5">
        <w:t>:</w:t>
      </w:r>
      <w:r>
        <w:t xml:space="preserve"> agreement among all shareholder’s that restricts the powers if the directors to manage the corp.</w:t>
      </w:r>
    </w:p>
    <w:p w:rsidR="00F444A5" w:rsidRDefault="003B62C3" w:rsidP="00F444A5">
      <w:pPr>
        <w:pStyle w:val="ListParagraph"/>
        <w:numPr>
          <w:ilvl w:val="0"/>
          <w:numId w:val="7"/>
        </w:num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149860</wp:posOffset>
                </wp:positionV>
                <wp:extent cx="7591425" cy="414655"/>
                <wp:effectExtent l="6350" t="0" r="0" b="0"/>
                <wp:wrapNone/>
                <wp:docPr id="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471" w:rsidRPr="00C046E7" w:rsidRDefault="00876471" w:rsidP="0087647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PART FIVE: Chapter Seventeen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7" o:spid="_x0000_s1042" type="#_x0000_t202" style="position:absolute;left:0;text-align:left;margin-left:-28.45pt;margin-top:11.8pt;width:597.75pt;height:32.65pt;z-index:-2516183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" stroked="f">
                <v:textbox style="mso-fit-shape-to-text:t">
                  <w:txbxContent>
                    <w:p w:rsidR="00876471" w:rsidRPr="00C046E7" w:rsidRDefault="00876471" w:rsidP="0087647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PART FIVE: Chapter Seventeen</w:t>
                      </w:r>
                    </w:p>
                  </w:txbxContent>
                </v:textbox>
              </v:shape>
            </w:pict>
          </mc:Fallback>
        </mc:AlternateContent>
      </w:r>
      <w:r w:rsidR="00F444A5" w:rsidRPr="00F444A5">
        <w:rPr>
          <w:b/>
        </w:rPr>
        <w:t>Winding Up</w:t>
      </w:r>
      <w:r w:rsidR="00F444A5" w:rsidRPr="00F444A5">
        <w:t>:</w:t>
      </w:r>
      <w:r w:rsidR="00F444A5">
        <w:t xml:space="preserve"> process of dissolving a corp.</w:t>
      </w:r>
    </w:p>
    <w:p w:rsidR="00F444A5" w:rsidRPr="00876471" w:rsidRDefault="003B62C3" w:rsidP="00876471">
      <w:pPr>
        <w:pStyle w:val="ListParagraph"/>
        <w:ind w:left="360"/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127635</wp:posOffset>
                </wp:positionV>
                <wp:extent cx="7591425" cy="0"/>
                <wp:effectExtent l="9525" t="13335" r="19050" b="24765"/>
                <wp:wrapNone/>
                <wp:docPr id="6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" o:spid="_x0000_s1026" type="#_x0000_t32" style="position:absolute;margin-left:-29.2pt;margin-top:10.05pt;width:597.75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"/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80010</wp:posOffset>
                </wp:positionV>
                <wp:extent cx="7591425" cy="0"/>
                <wp:effectExtent l="9525" t="16510" r="19050" b="21590"/>
                <wp:wrapNone/>
                <wp:docPr id="5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" o:spid="_x0000_s1026" type="#_x0000_t32" style="position:absolute;margin-left:-29.2pt;margin-top:6.3pt;width:597.7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"/>
            </w:pict>
          </mc:Fallback>
        </mc:AlternateContent>
      </w:r>
    </w:p>
    <w:p w:rsidR="00876471" w:rsidRDefault="00B67B09" w:rsidP="00876471">
      <w:pPr>
        <w:pStyle w:val="ListParagraph"/>
        <w:numPr>
          <w:ilvl w:val="0"/>
          <w:numId w:val="7"/>
        </w:numPr>
      </w:pPr>
      <w:r>
        <w:rPr>
          <w:b/>
        </w:rPr>
        <w:t xml:space="preserve">Personal Property: </w:t>
      </w:r>
      <w:r>
        <w:t>all property, other than land and what is attached to it, that can be identified by its mobility</w:t>
      </w:r>
    </w:p>
    <w:p w:rsidR="00B67B09" w:rsidRDefault="003642C1" w:rsidP="00B67B09">
      <w:pPr>
        <w:pStyle w:val="ListParagraph"/>
        <w:numPr>
          <w:ilvl w:val="0"/>
          <w:numId w:val="7"/>
        </w:numPr>
      </w:pPr>
      <w:r>
        <w:rPr>
          <w:b/>
        </w:rPr>
        <w:t xml:space="preserve">Tangible Property: </w:t>
      </w:r>
      <w:r>
        <w:t>personal property, the value of which comes from physical form (trucks, furniture)</w:t>
      </w:r>
    </w:p>
    <w:p w:rsidR="003642C1" w:rsidRDefault="003642C1" w:rsidP="00B67B09">
      <w:pPr>
        <w:pStyle w:val="ListParagraph"/>
        <w:numPr>
          <w:ilvl w:val="0"/>
          <w:numId w:val="7"/>
        </w:numPr>
      </w:pPr>
      <w:r>
        <w:rPr>
          <w:b/>
        </w:rPr>
        <w:t>Intangible Property:</w:t>
      </w:r>
      <w:r>
        <w:t xml:space="preserve"> personal property that’s value comes from legal rights (insurance policies, accounts)</w:t>
      </w:r>
    </w:p>
    <w:p w:rsidR="003642C1" w:rsidRDefault="003642C1" w:rsidP="003642C1">
      <w:pPr>
        <w:pStyle w:val="ListParagraph"/>
        <w:numPr>
          <w:ilvl w:val="0"/>
          <w:numId w:val="7"/>
        </w:numPr>
      </w:pPr>
      <w:r>
        <w:rPr>
          <w:b/>
        </w:rPr>
        <w:t>Bailment:</w:t>
      </w:r>
      <w:r>
        <w:t xml:space="preserve"> temporary transfer of possession of personal property from bailor to bailee</w:t>
      </w:r>
    </w:p>
    <w:p w:rsidR="003642C1" w:rsidRDefault="003642C1" w:rsidP="003642C1">
      <w:pPr>
        <w:pStyle w:val="ListParagraph"/>
        <w:numPr>
          <w:ilvl w:val="0"/>
          <w:numId w:val="7"/>
        </w:numPr>
      </w:pPr>
      <w:r>
        <w:rPr>
          <w:b/>
        </w:rPr>
        <w:t>Bailment Value:</w:t>
      </w:r>
      <w:r>
        <w:t xml:space="preserve"> involving payment for use of property or service</w:t>
      </w:r>
    </w:p>
    <w:p w:rsidR="003642C1" w:rsidRDefault="003642C1" w:rsidP="003642C1">
      <w:pPr>
        <w:pStyle w:val="ListParagraph"/>
        <w:numPr>
          <w:ilvl w:val="0"/>
          <w:numId w:val="7"/>
        </w:numPr>
      </w:pPr>
      <w:r>
        <w:rPr>
          <w:b/>
        </w:rPr>
        <w:t xml:space="preserve">Gratuitous Bailment: </w:t>
      </w:r>
      <w:r>
        <w:t>involves no payment</w:t>
      </w:r>
    </w:p>
    <w:p w:rsidR="003642C1" w:rsidRDefault="003642C1" w:rsidP="003642C1">
      <w:pPr>
        <w:pStyle w:val="ListParagraph"/>
        <w:numPr>
          <w:ilvl w:val="0"/>
          <w:numId w:val="7"/>
        </w:numPr>
      </w:pPr>
      <w:r>
        <w:rPr>
          <w:b/>
        </w:rPr>
        <w:t>Warehouseman:</w:t>
      </w:r>
      <w:r>
        <w:t xml:space="preserve"> bailee who stores personal property</w:t>
      </w:r>
    </w:p>
    <w:p w:rsidR="003642C1" w:rsidRDefault="003642C1" w:rsidP="003642C1">
      <w:pPr>
        <w:pStyle w:val="ListParagraph"/>
        <w:numPr>
          <w:ilvl w:val="0"/>
          <w:numId w:val="7"/>
        </w:numPr>
      </w:pPr>
      <w:r>
        <w:rPr>
          <w:b/>
        </w:rPr>
        <w:t>Carrier:</w:t>
      </w:r>
      <w:r>
        <w:t xml:space="preserve"> bailee who transports personal property</w:t>
      </w:r>
    </w:p>
    <w:p w:rsidR="003642C1" w:rsidRDefault="003642C1" w:rsidP="003642C1">
      <w:pPr>
        <w:pStyle w:val="ListParagraph"/>
        <w:numPr>
          <w:ilvl w:val="0"/>
          <w:numId w:val="7"/>
        </w:numPr>
      </w:pPr>
      <w:r>
        <w:rPr>
          <w:b/>
        </w:rPr>
        <w:t>Innkeeper:</w:t>
      </w:r>
      <w:r>
        <w:t xml:space="preserve"> someone who offers lodging to public</w:t>
      </w:r>
    </w:p>
    <w:p w:rsidR="003642C1" w:rsidRDefault="00E142BB" w:rsidP="003642C1">
      <w:pPr>
        <w:pStyle w:val="ListParagraph"/>
        <w:numPr>
          <w:ilvl w:val="0"/>
          <w:numId w:val="7"/>
        </w:numPr>
      </w:pPr>
      <w:r>
        <w:rPr>
          <w:b/>
        </w:rPr>
        <w:t>Chattel Lease:</w:t>
      </w:r>
      <w:r>
        <w:t xml:space="preserve"> a contract where a lessee pays for the use of a lessor’s tangible personal property</w:t>
      </w:r>
    </w:p>
    <w:p w:rsidR="00537B9F" w:rsidRDefault="00537B9F" w:rsidP="003642C1">
      <w:pPr>
        <w:pStyle w:val="ListParagraph"/>
        <w:numPr>
          <w:ilvl w:val="0"/>
          <w:numId w:val="7"/>
        </w:numPr>
      </w:pPr>
      <w:r>
        <w:rPr>
          <w:b/>
        </w:rPr>
        <w:t>Operating Lease:</w:t>
      </w:r>
      <w:r>
        <w:t xml:space="preserve"> a lease where the property is returned to lessor when term is up</w:t>
      </w:r>
    </w:p>
    <w:p w:rsidR="00F64312" w:rsidRDefault="00F64312" w:rsidP="003642C1">
      <w:pPr>
        <w:pStyle w:val="ListParagraph"/>
        <w:numPr>
          <w:ilvl w:val="0"/>
          <w:numId w:val="7"/>
        </w:numPr>
      </w:pPr>
      <w:r>
        <w:rPr>
          <w:b/>
        </w:rPr>
        <w:t>Financing Lease:</w:t>
      </w:r>
      <w:r>
        <w:t xml:space="preserve"> enables lessee to finance the acquisition of tangible personal property</w:t>
      </w:r>
    </w:p>
    <w:p w:rsidR="00F64312" w:rsidRDefault="00F64312" w:rsidP="003642C1">
      <w:pPr>
        <w:pStyle w:val="ListParagraph"/>
        <w:numPr>
          <w:ilvl w:val="0"/>
          <w:numId w:val="7"/>
        </w:numPr>
      </w:pPr>
      <w:r>
        <w:rPr>
          <w:b/>
        </w:rPr>
        <w:t>Lien:</w:t>
      </w:r>
      <w:r>
        <w:t xml:space="preserve"> right to retain possession of personal property until [payment for service is received </w:t>
      </w:r>
    </w:p>
    <w:p w:rsidR="005D7FF2" w:rsidRDefault="005D7FF2" w:rsidP="005D7FF2">
      <w:pPr>
        <w:pStyle w:val="ListParagraph"/>
        <w:ind w:left="360"/>
        <w:rPr>
          <w:b/>
        </w:rPr>
      </w:pPr>
    </w:p>
    <w:p w:rsidR="005D7FF2" w:rsidRDefault="003B62C3" w:rsidP="005D7FF2">
      <w:pPr>
        <w:pStyle w:val="ListParagraph"/>
        <w:numPr>
          <w:ilvl w:val="0"/>
          <w:numId w:val="7"/>
        </w:num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01248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-236855</wp:posOffset>
                </wp:positionV>
                <wp:extent cx="7591425" cy="414655"/>
                <wp:effectExtent l="0" t="4445" r="6350" b="0"/>
                <wp:wrapNone/>
                <wp:docPr id="4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F2" w:rsidRPr="00C046E7" w:rsidRDefault="00B62965" w:rsidP="005D7FF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Eighteen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0" o:spid="_x0000_s1043" type="#_x0000_t202" style="position:absolute;left:0;text-align:left;margin-left:-29.2pt;margin-top:-18.6pt;width:597.75pt;height:32.65pt;z-index:-2516152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" stroked="f">
                <v:textbox style="mso-fit-shape-to-text:t">
                  <w:txbxContent>
                    <w:p w:rsidR="005D7FF2" w:rsidRPr="00C046E7" w:rsidRDefault="00B62965" w:rsidP="005D7FF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Eighteen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-104775</wp:posOffset>
                </wp:positionV>
                <wp:extent cx="7591425" cy="0"/>
                <wp:effectExtent l="9525" t="9525" r="19050" b="28575"/>
                <wp:wrapNone/>
                <wp:docPr id="3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-29.2pt;margin-top:-8.2pt;width:597.7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"/>
            </w:pict>
          </mc:Fallback>
        </mc:AlternateContent>
      </w:r>
      <w:r w:rsidR="006921EA">
        <w:rPr>
          <w:b/>
        </w:rPr>
        <w:t xml:space="preserve">Intellectual Property: </w:t>
      </w:r>
      <w:r w:rsidR="006921EA">
        <w:t>results of creative process, such as ideas, expression of ideas, formulas, schemes. Trademarks, and the like</w:t>
      </w:r>
    </w:p>
    <w:p w:rsidR="006921EA" w:rsidRDefault="006921EA" w:rsidP="006921EA">
      <w:pPr>
        <w:pStyle w:val="ListParagraph"/>
        <w:numPr>
          <w:ilvl w:val="0"/>
          <w:numId w:val="7"/>
        </w:numPr>
      </w:pPr>
      <w:r>
        <w:rPr>
          <w:b/>
        </w:rPr>
        <w:t>Patent:</w:t>
      </w:r>
      <w:r>
        <w:t xml:space="preserve"> monopoly to make, use, or sell invention</w:t>
      </w:r>
    </w:p>
    <w:p w:rsidR="006921EA" w:rsidRDefault="006921EA" w:rsidP="008E0293">
      <w:pPr>
        <w:pStyle w:val="ListParagraph"/>
        <w:numPr>
          <w:ilvl w:val="1"/>
          <w:numId w:val="7"/>
        </w:numPr>
      </w:pPr>
      <w:r>
        <w:rPr>
          <w:b/>
        </w:rPr>
        <w:t>Patent Agent:</w:t>
      </w:r>
      <w:r>
        <w:t xml:space="preserve"> professional trained in patent law and practice who can assist in prep of a patent application</w:t>
      </w:r>
    </w:p>
    <w:p w:rsidR="006921EA" w:rsidRDefault="006921EA" w:rsidP="008E0293">
      <w:pPr>
        <w:pStyle w:val="ListParagraph"/>
        <w:numPr>
          <w:ilvl w:val="1"/>
          <w:numId w:val="7"/>
        </w:numPr>
      </w:pPr>
      <w:r>
        <w:rPr>
          <w:b/>
        </w:rPr>
        <w:t>Specifications:</w:t>
      </w:r>
      <w:r>
        <w:t xml:space="preserve"> description of an invention contained in a patent</w:t>
      </w:r>
    </w:p>
    <w:p w:rsidR="008E0293" w:rsidRDefault="006921EA" w:rsidP="008E0293">
      <w:pPr>
        <w:pStyle w:val="ListParagraph"/>
        <w:numPr>
          <w:ilvl w:val="1"/>
          <w:numId w:val="7"/>
        </w:numPr>
      </w:pPr>
      <w:r>
        <w:rPr>
          <w:b/>
        </w:rPr>
        <w:t>Claims:</w:t>
      </w:r>
      <w:r>
        <w:t xml:space="preserve"> exclusive rights of a patent holder</w:t>
      </w:r>
    </w:p>
    <w:p w:rsidR="008E0293" w:rsidRDefault="008E0293" w:rsidP="008E0293">
      <w:pPr>
        <w:pStyle w:val="ListParagraph"/>
        <w:numPr>
          <w:ilvl w:val="0"/>
          <w:numId w:val="7"/>
        </w:numPr>
      </w:pPr>
      <w:r w:rsidRPr="008E0293">
        <w:rPr>
          <w:b/>
        </w:rPr>
        <w:t>Industrial Design:</w:t>
      </w:r>
      <w:r>
        <w:t xml:space="preserve"> visual features of shape, configuration, pattern, ornamentation, or any combo of these applied to a finished article of manufacture</w:t>
      </w:r>
    </w:p>
    <w:p w:rsidR="008E0293" w:rsidRDefault="008E0293" w:rsidP="008E0293">
      <w:pPr>
        <w:pStyle w:val="ListParagraph"/>
        <w:numPr>
          <w:ilvl w:val="0"/>
          <w:numId w:val="7"/>
        </w:numPr>
      </w:pPr>
      <w:r>
        <w:rPr>
          <w:b/>
        </w:rPr>
        <w:t>Trademark:</w:t>
      </w:r>
      <w:r>
        <w:t xml:space="preserve"> word, symbol, design, or any combo used to distinguish the source of goods or services</w:t>
      </w:r>
    </w:p>
    <w:p w:rsidR="008E0293" w:rsidRDefault="008E0293" w:rsidP="008E0293">
      <w:pPr>
        <w:pStyle w:val="ListParagraph"/>
        <w:numPr>
          <w:ilvl w:val="1"/>
          <w:numId w:val="7"/>
        </w:numPr>
      </w:pPr>
      <w:r>
        <w:rPr>
          <w:b/>
        </w:rPr>
        <w:t>Distinguishing Guise:</w:t>
      </w:r>
      <w:r>
        <w:t xml:space="preserve"> shaping of wares or their container or mode of wrapping or packaging wares</w:t>
      </w:r>
    </w:p>
    <w:p w:rsidR="008E0293" w:rsidRDefault="008E0293" w:rsidP="008E0293">
      <w:pPr>
        <w:pStyle w:val="ListParagraph"/>
        <w:numPr>
          <w:ilvl w:val="1"/>
          <w:numId w:val="7"/>
        </w:numPr>
      </w:pPr>
      <w:r>
        <w:rPr>
          <w:b/>
        </w:rPr>
        <w:t>Trade Name:</w:t>
      </w:r>
      <w:r>
        <w:t xml:space="preserve"> name under which a sole proprietorship or corp. does business</w:t>
      </w:r>
    </w:p>
    <w:p w:rsidR="008E0293" w:rsidRDefault="008E0293" w:rsidP="008E0293">
      <w:pPr>
        <w:pStyle w:val="ListParagraph"/>
        <w:numPr>
          <w:ilvl w:val="1"/>
          <w:numId w:val="7"/>
        </w:numPr>
      </w:pPr>
      <w:r>
        <w:rPr>
          <w:b/>
        </w:rPr>
        <w:t xml:space="preserve">Cyber-Squatting: </w:t>
      </w:r>
      <w:r>
        <w:t>bad-faith practice of registering trademarks or names of others as domain names</w:t>
      </w:r>
    </w:p>
    <w:p w:rsidR="008E0293" w:rsidRDefault="00FC36C6" w:rsidP="00FC36C6">
      <w:pPr>
        <w:pStyle w:val="ListParagraph"/>
        <w:numPr>
          <w:ilvl w:val="0"/>
          <w:numId w:val="7"/>
        </w:numPr>
      </w:pPr>
      <w:r>
        <w:rPr>
          <w:b/>
        </w:rPr>
        <w:t xml:space="preserve">Copyright: </w:t>
      </w:r>
      <w:r>
        <w:t>right to prevent others from copying or modifying certain works</w:t>
      </w:r>
    </w:p>
    <w:p w:rsidR="00FC36C6" w:rsidRDefault="00FC36C6" w:rsidP="00FC36C6">
      <w:pPr>
        <w:pStyle w:val="ListParagraph"/>
        <w:numPr>
          <w:ilvl w:val="1"/>
          <w:numId w:val="7"/>
        </w:numPr>
      </w:pPr>
      <w:r>
        <w:rPr>
          <w:b/>
        </w:rPr>
        <w:t>Moral Rights:</w:t>
      </w:r>
      <w:r>
        <w:t xml:space="preserve"> author’s rights to have work properly attributed and not prejudicially modified or associated with products</w:t>
      </w:r>
    </w:p>
    <w:p w:rsidR="00FC36C6" w:rsidRDefault="00FC36C6" w:rsidP="00FC36C6">
      <w:pPr>
        <w:pStyle w:val="ListParagraph"/>
        <w:numPr>
          <w:ilvl w:val="1"/>
          <w:numId w:val="7"/>
        </w:numPr>
      </w:pPr>
      <w:r>
        <w:rPr>
          <w:b/>
        </w:rPr>
        <w:t>Fair Dealing:</w:t>
      </w:r>
      <w:r>
        <w:t xml:space="preserve"> defence to copyright infringement that permits copying of works for limited purposes</w:t>
      </w:r>
    </w:p>
    <w:p w:rsidR="00FC36C6" w:rsidRDefault="00FC36C6" w:rsidP="00FC36C6">
      <w:pPr>
        <w:pStyle w:val="ListParagraph"/>
        <w:numPr>
          <w:ilvl w:val="1"/>
          <w:numId w:val="7"/>
        </w:numPr>
      </w:pPr>
      <w:r>
        <w:rPr>
          <w:b/>
        </w:rPr>
        <w:t>Confidential Business information:</w:t>
      </w:r>
      <w:r>
        <w:t xml:space="preserve"> info that provides business advantage as a result of the fact it is kept a secret</w:t>
      </w:r>
    </w:p>
    <w:p w:rsidR="00FC36C6" w:rsidRDefault="00FC36C6" w:rsidP="00FC36C6">
      <w:pPr>
        <w:pStyle w:val="ListParagraph"/>
        <w:numPr>
          <w:ilvl w:val="0"/>
          <w:numId w:val="7"/>
        </w:numPr>
      </w:pPr>
      <w:r>
        <w:rPr>
          <w:b/>
        </w:rPr>
        <w:t>Assignment:</w:t>
      </w:r>
      <w:r>
        <w:t xml:space="preserve"> transfer of a right by an assignor to an assignee</w:t>
      </w:r>
    </w:p>
    <w:p w:rsidR="00FC36C6" w:rsidRDefault="00FC36C6" w:rsidP="00FC36C6">
      <w:pPr>
        <w:pStyle w:val="ListParagraph"/>
        <w:numPr>
          <w:ilvl w:val="0"/>
          <w:numId w:val="7"/>
        </w:numPr>
      </w:pPr>
      <w:r>
        <w:rPr>
          <w:b/>
        </w:rPr>
        <w:t>Licence:</w:t>
      </w:r>
      <w:r>
        <w:t xml:space="preserve"> consent given by owner to someone to do something that only an owner can do</w:t>
      </w:r>
    </w:p>
    <w:p w:rsidR="00070F8D" w:rsidRDefault="003B62C3" w:rsidP="00070F8D">
      <w:pPr>
        <w:pStyle w:val="ListParagraph"/>
        <w:numPr>
          <w:ilvl w:val="0"/>
          <w:numId w:val="7"/>
        </w:num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506095</wp:posOffset>
                </wp:positionV>
                <wp:extent cx="7591425" cy="0"/>
                <wp:effectExtent l="9525" t="10795" r="19050" b="27305"/>
                <wp:wrapNone/>
                <wp:docPr id="2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-29.2pt;margin-top:39.85pt;width:597.75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374015</wp:posOffset>
                </wp:positionV>
                <wp:extent cx="7591425" cy="414655"/>
                <wp:effectExtent l="0" t="5715" r="6350" b="0"/>
                <wp:wrapNone/>
                <wp:docPr id="1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0F8D" w:rsidRPr="00C046E7" w:rsidRDefault="00070F8D" w:rsidP="00070F8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Eighteen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2" o:spid="_x0000_s1044" type="#_x0000_t202" style="position:absolute;left:0;text-align:left;margin-left:-29.2pt;margin-top:29.45pt;width:597.75pt;height:32.65pt;z-index:-251613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" stroked="f">
                <v:textbox style="mso-fit-shape-to-text:t">
                  <w:txbxContent>
                    <w:p w:rsidR="00070F8D" w:rsidRPr="00C046E7" w:rsidRDefault="00070F8D" w:rsidP="00070F8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Eighteen</w:t>
                      </w:r>
                    </w:p>
                  </w:txbxContent>
                </v:textbox>
              </v:shape>
            </w:pict>
          </mc:Fallback>
        </mc:AlternateContent>
      </w:r>
      <w:r w:rsidR="00FC36C6">
        <w:rPr>
          <w:b/>
        </w:rPr>
        <w:t>Anton Pillar Order:</w:t>
      </w:r>
      <w:r w:rsidR="00FC36C6">
        <w:t xml:space="preserve"> pre-trial order allowing seizure of material, including material that infringes intellectual property rights</w:t>
      </w:r>
    </w:p>
    <w:p w:rsidR="00070F8D" w:rsidRPr="00070F8D" w:rsidRDefault="00070F8D" w:rsidP="00070F8D">
      <w:pPr>
        <w:pStyle w:val="ListParagraph"/>
        <w:ind w:left="360"/>
      </w:pPr>
    </w:p>
    <w:p w:rsidR="00070F8D" w:rsidRDefault="00070F8D" w:rsidP="00070F8D">
      <w:pPr>
        <w:pStyle w:val="ListParagraph"/>
        <w:numPr>
          <w:ilvl w:val="0"/>
          <w:numId w:val="7"/>
        </w:numPr>
      </w:pPr>
      <w:r>
        <w:rPr>
          <w:b/>
        </w:rPr>
        <w:t xml:space="preserve">Real Property: </w:t>
      </w:r>
      <w:r>
        <w:t>land or real estate, including buildings, fixtures, and associated legal rights</w:t>
      </w:r>
    </w:p>
    <w:p w:rsidR="00070F8D" w:rsidRDefault="00CD6C16" w:rsidP="00070F8D">
      <w:pPr>
        <w:pStyle w:val="ListParagraph"/>
        <w:numPr>
          <w:ilvl w:val="0"/>
          <w:numId w:val="7"/>
        </w:numPr>
      </w:pPr>
      <w:r>
        <w:rPr>
          <w:b/>
        </w:rPr>
        <w:t xml:space="preserve">Fixtures: </w:t>
      </w:r>
      <w:r>
        <w:t>tangible personal property that is attached to land, buildings, or other fixtures</w:t>
      </w:r>
    </w:p>
    <w:p w:rsidR="00CD6C16" w:rsidRDefault="00CD6C16" w:rsidP="00070F8D">
      <w:pPr>
        <w:pStyle w:val="ListParagraph"/>
        <w:numPr>
          <w:ilvl w:val="0"/>
          <w:numId w:val="7"/>
        </w:numPr>
      </w:pPr>
      <w:r>
        <w:rPr>
          <w:b/>
        </w:rPr>
        <w:t>Fee Simple:</w:t>
      </w:r>
      <w:r>
        <w:t xml:space="preserve"> legal interest in real property that is closest to full ownership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>
        <w:rPr>
          <w:b/>
        </w:rPr>
        <w:t>Tenancy in Common:</w:t>
      </w:r>
      <w:r>
        <w:t xml:space="preserve"> co-ownership whereby each owner of an undivided interest can dispose of that interest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>
        <w:rPr>
          <w:b/>
        </w:rPr>
        <w:t>Joint Tenancy:</w:t>
      </w:r>
      <w:r>
        <w:t xml:space="preserve"> co-ownership whereby the survivor inherits undivided interest of the deceased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>
        <w:rPr>
          <w:b/>
        </w:rPr>
        <w:t>Easement:</w:t>
      </w:r>
      <w:r>
        <w:t xml:space="preserve"> right to use the land of another for a particular purpose only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>
        <w:rPr>
          <w:b/>
        </w:rPr>
        <w:t>Restrictive Covenant:</w:t>
      </w:r>
      <w:r>
        <w:t xml:space="preserve"> restriction on the use of land as specified in the title document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>
        <w:rPr>
          <w:b/>
        </w:rPr>
        <w:t>Registry System:</w:t>
      </w:r>
      <w:r>
        <w:t xml:space="preserve"> system if land registration whereby the records are available to be examined and evaluated by interested parties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>
        <w:rPr>
          <w:b/>
        </w:rPr>
        <w:t>Paralegal:</w:t>
      </w:r>
      <w:r>
        <w:t xml:space="preserve"> one who performs legal work under supervision of a practising lawyer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 w:rsidRPr="0018353C">
        <w:rPr>
          <w:b/>
        </w:rPr>
        <w:t xml:space="preserve">Land Titles System: </w:t>
      </w:r>
      <w:r>
        <w:t>system of land registration whereby the administrators guarantee title of land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>
        <w:rPr>
          <w:b/>
        </w:rPr>
        <w:t>Title Search:</w:t>
      </w:r>
      <w:r>
        <w:t xml:space="preserve"> investigation of the registered ownership of land in registry system</w:t>
      </w:r>
    </w:p>
    <w:p w:rsidR="0018353C" w:rsidRDefault="00D67CB2" w:rsidP="00070F8D">
      <w:pPr>
        <w:pStyle w:val="ListParagraph"/>
        <w:numPr>
          <w:ilvl w:val="0"/>
          <w:numId w:val="7"/>
        </w:numPr>
      </w:pPr>
      <w:r>
        <w:rPr>
          <w:b/>
        </w:rPr>
        <w:t>Closing:</w:t>
      </w:r>
      <w:r>
        <w:t xml:space="preserve"> final stage of a real estate transaction when final documentation and payment are exchanged</w:t>
      </w:r>
    </w:p>
    <w:p w:rsidR="00D67CB2" w:rsidRDefault="00D67CB2" w:rsidP="00070F8D">
      <w:pPr>
        <w:pStyle w:val="ListParagraph"/>
        <w:numPr>
          <w:ilvl w:val="0"/>
          <w:numId w:val="7"/>
        </w:numPr>
      </w:pPr>
      <w:r>
        <w:rPr>
          <w:b/>
        </w:rPr>
        <w:t>Mortgage:</w:t>
      </w:r>
      <w:r>
        <w:t xml:space="preserve"> credit arrangement where title of land is security for loan</w:t>
      </w:r>
    </w:p>
    <w:p w:rsidR="00D67CB2" w:rsidRDefault="00D67CB2" w:rsidP="00D67CB2">
      <w:pPr>
        <w:pStyle w:val="ListParagraph"/>
        <w:numPr>
          <w:ilvl w:val="0"/>
          <w:numId w:val="7"/>
        </w:numPr>
      </w:pPr>
      <w:r>
        <w:rPr>
          <w:b/>
        </w:rPr>
        <w:t xml:space="preserve">Equity of Redemption: </w:t>
      </w:r>
      <w:r>
        <w:t>right to regain legal title to mortgaged land upon repayment of debt</w:t>
      </w:r>
    </w:p>
    <w:p w:rsidR="00D67CB2" w:rsidRDefault="00D67CB2" w:rsidP="00D67CB2">
      <w:pPr>
        <w:pStyle w:val="ListParagraph"/>
        <w:numPr>
          <w:ilvl w:val="0"/>
          <w:numId w:val="7"/>
        </w:numPr>
      </w:pPr>
      <w:r>
        <w:rPr>
          <w:b/>
        </w:rPr>
        <w:t>Foreclosure:</w:t>
      </w:r>
      <w:r>
        <w:t xml:space="preserve"> mortgagee’s remedy to terminate the mortgagor’s interest in the land</w:t>
      </w:r>
    </w:p>
    <w:p w:rsidR="00D67CB2" w:rsidRDefault="00D67CB2" w:rsidP="00D67CB2">
      <w:pPr>
        <w:pStyle w:val="ListParagraph"/>
        <w:numPr>
          <w:ilvl w:val="0"/>
          <w:numId w:val="7"/>
        </w:numPr>
      </w:pPr>
      <w:r>
        <w:rPr>
          <w:b/>
        </w:rPr>
        <w:t>Deficiency:</w:t>
      </w:r>
      <w:r>
        <w:t xml:space="preserve"> shortfall btw the outstanding mortgage balance and proceeds from sale of land</w:t>
      </w:r>
    </w:p>
    <w:p w:rsidR="00D67CB2" w:rsidRDefault="006C18A2" w:rsidP="00D67CB2">
      <w:pPr>
        <w:pStyle w:val="ListParagraph"/>
        <w:numPr>
          <w:ilvl w:val="0"/>
          <w:numId w:val="7"/>
        </w:numPr>
      </w:pPr>
      <w:r>
        <w:rPr>
          <w:b/>
        </w:rPr>
        <w:t xml:space="preserve">Tenant: </w:t>
      </w:r>
      <w:r>
        <w:t>party in possession of land that is leased</w:t>
      </w:r>
    </w:p>
    <w:p w:rsidR="006C18A2" w:rsidRDefault="006C18A2" w:rsidP="00D67CB2">
      <w:pPr>
        <w:pStyle w:val="ListParagraph"/>
        <w:numPr>
          <w:ilvl w:val="0"/>
          <w:numId w:val="7"/>
        </w:numPr>
      </w:pPr>
      <w:r>
        <w:rPr>
          <w:b/>
        </w:rPr>
        <w:t xml:space="preserve">Landlord: </w:t>
      </w:r>
      <w:r>
        <w:t>owner of land who grants possession to the tenant</w:t>
      </w:r>
    </w:p>
    <w:p w:rsidR="006C18A2" w:rsidRDefault="006C18A2" w:rsidP="00D67CB2">
      <w:pPr>
        <w:pStyle w:val="ListParagraph"/>
        <w:numPr>
          <w:ilvl w:val="0"/>
          <w:numId w:val="7"/>
        </w:numPr>
      </w:pPr>
      <w:r>
        <w:rPr>
          <w:b/>
        </w:rPr>
        <w:t xml:space="preserve">Lease: </w:t>
      </w:r>
      <w:r>
        <w:t>contract that transfers possession of land from the landlord to the tenant in exchange for payment of rent</w:t>
      </w:r>
    </w:p>
    <w:p w:rsidR="006C18A2" w:rsidRDefault="006C18A2" w:rsidP="006C18A2">
      <w:pPr>
        <w:pStyle w:val="ListParagraph"/>
        <w:numPr>
          <w:ilvl w:val="0"/>
          <w:numId w:val="7"/>
        </w:numPr>
      </w:pPr>
      <w:r>
        <w:rPr>
          <w:b/>
        </w:rPr>
        <w:lastRenderedPageBreak/>
        <w:t>Exclusive Possession:</w:t>
      </w:r>
      <w:r>
        <w:t xml:space="preserve"> tenant's right to control land during the term of a lease</w:t>
      </w:r>
    </w:p>
    <w:p w:rsidR="006C18A2" w:rsidRDefault="00707514" w:rsidP="006C18A2">
      <w:pPr>
        <w:pStyle w:val="ListParagraph"/>
        <w:numPr>
          <w:ilvl w:val="0"/>
          <w:numId w:val="7"/>
        </w:numPr>
      </w:pPr>
      <w:r>
        <w:rPr>
          <w:b/>
        </w:rPr>
        <w:t>Distress:</w:t>
      </w:r>
      <w:r>
        <w:t xml:space="preserve"> right of commercial landlord to seize the tenant's personal property for non-payment of rent</w:t>
      </w:r>
    </w:p>
    <w:p w:rsidR="00707514" w:rsidRDefault="00707514" w:rsidP="006C18A2">
      <w:pPr>
        <w:pStyle w:val="ListParagraph"/>
        <w:numPr>
          <w:ilvl w:val="0"/>
          <w:numId w:val="7"/>
        </w:numPr>
      </w:pPr>
      <w:r>
        <w:rPr>
          <w:b/>
        </w:rPr>
        <w:t xml:space="preserve">Periodic Tenancy: </w:t>
      </w:r>
      <w:r>
        <w:t>lease that is automatically renewed unless one party gives proper notice of termination</w:t>
      </w:r>
    </w:p>
    <w:p w:rsidR="00707514" w:rsidRPr="00034175" w:rsidRDefault="00707514" w:rsidP="006C18A2">
      <w:pPr>
        <w:pStyle w:val="ListParagraph"/>
        <w:numPr>
          <w:ilvl w:val="0"/>
          <w:numId w:val="7"/>
        </w:numPr>
      </w:pPr>
    </w:p>
    <w:sectPr w:rsidR="00707514" w:rsidRPr="00034175" w:rsidSect="00D63D2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35805"/>
    <w:multiLevelType w:val="hybridMultilevel"/>
    <w:tmpl w:val="F1CA9C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87B86"/>
    <w:multiLevelType w:val="hybridMultilevel"/>
    <w:tmpl w:val="9EB032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D7725"/>
    <w:multiLevelType w:val="hybridMultilevel"/>
    <w:tmpl w:val="0DE44E6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45B726A"/>
    <w:multiLevelType w:val="hybridMultilevel"/>
    <w:tmpl w:val="CB0047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8C04C2"/>
    <w:multiLevelType w:val="hybridMultilevel"/>
    <w:tmpl w:val="88D4B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C30465"/>
    <w:multiLevelType w:val="hybridMultilevel"/>
    <w:tmpl w:val="AFE0C4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716D64"/>
    <w:multiLevelType w:val="hybridMultilevel"/>
    <w:tmpl w:val="67463ED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790DBD"/>
    <w:multiLevelType w:val="hybridMultilevel"/>
    <w:tmpl w:val="716A85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CA" w:vendorID="64" w:dllVersion="131078" w:nlCheck="1" w:checkStyle="1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7E0"/>
    <w:rsid w:val="00026828"/>
    <w:rsid w:val="0003191B"/>
    <w:rsid w:val="00034175"/>
    <w:rsid w:val="000705B0"/>
    <w:rsid w:val="00070F8D"/>
    <w:rsid w:val="00084147"/>
    <w:rsid w:val="0018353C"/>
    <w:rsid w:val="00194D13"/>
    <w:rsid w:val="002433CD"/>
    <w:rsid w:val="002D3F79"/>
    <w:rsid w:val="0035463A"/>
    <w:rsid w:val="003642C1"/>
    <w:rsid w:val="003B1B08"/>
    <w:rsid w:val="003B62C3"/>
    <w:rsid w:val="004233F5"/>
    <w:rsid w:val="0044342D"/>
    <w:rsid w:val="00497857"/>
    <w:rsid w:val="004F7B74"/>
    <w:rsid w:val="00510D14"/>
    <w:rsid w:val="00537B9F"/>
    <w:rsid w:val="00566023"/>
    <w:rsid w:val="005A7630"/>
    <w:rsid w:val="005D7FF2"/>
    <w:rsid w:val="00646925"/>
    <w:rsid w:val="006921EA"/>
    <w:rsid w:val="006C18A2"/>
    <w:rsid w:val="006D3CB2"/>
    <w:rsid w:val="006E6D94"/>
    <w:rsid w:val="006F14F1"/>
    <w:rsid w:val="00707514"/>
    <w:rsid w:val="00737BEC"/>
    <w:rsid w:val="00797CEE"/>
    <w:rsid w:val="007E7E57"/>
    <w:rsid w:val="00836D1A"/>
    <w:rsid w:val="00876471"/>
    <w:rsid w:val="008E0293"/>
    <w:rsid w:val="00917C74"/>
    <w:rsid w:val="00931AB8"/>
    <w:rsid w:val="0098170E"/>
    <w:rsid w:val="00A56751"/>
    <w:rsid w:val="00A92DC0"/>
    <w:rsid w:val="00AD2EB5"/>
    <w:rsid w:val="00AD4876"/>
    <w:rsid w:val="00B61EDB"/>
    <w:rsid w:val="00B62965"/>
    <w:rsid w:val="00B67B09"/>
    <w:rsid w:val="00BC4E74"/>
    <w:rsid w:val="00BF3215"/>
    <w:rsid w:val="00BF5E13"/>
    <w:rsid w:val="00C00A78"/>
    <w:rsid w:val="00C046E7"/>
    <w:rsid w:val="00CA57C6"/>
    <w:rsid w:val="00CA6F53"/>
    <w:rsid w:val="00CB27E0"/>
    <w:rsid w:val="00CB43FD"/>
    <w:rsid w:val="00CC1559"/>
    <w:rsid w:val="00CD396B"/>
    <w:rsid w:val="00CD6C16"/>
    <w:rsid w:val="00D162B0"/>
    <w:rsid w:val="00D63D2D"/>
    <w:rsid w:val="00D67CB2"/>
    <w:rsid w:val="00DA055C"/>
    <w:rsid w:val="00DA075E"/>
    <w:rsid w:val="00DD0666"/>
    <w:rsid w:val="00DF0E62"/>
    <w:rsid w:val="00E142BB"/>
    <w:rsid w:val="00E4766A"/>
    <w:rsid w:val="00E66571"/>
    <w:rsid w:val="00E7250A"/>
    <w:rsid w:val="00E9700D"/>
    <w:rsid w:val="00EC3AC8"/>
    <w:rsid w:val="00EE10A7"/>
    <w:rsid w:val="00EF21CC"/>
    <w:rsid w:val="00F05240"/>
    <w:rsid w:val="00F444A5"/>
    <w:rsid w:val="00F453C2"/>
    <w:rsid w:val="00F64312"/>
    <w:rsid w:val="00F77A16"/>
    <w:rsid w:val="00FA70E5"/>
    <w:rsid w:val="00FC36C6"/>
    <w:rsid w:val="00FC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91"/>
    <o:shapelayout v:ext="edit">
      <o:idmap v:ext="edit" data="1"/>
      <o:rules v:ext="edit">
        <o:r id="V:Rule25" type="connector" idref="#_x0000_s1070"/>
        <o:r id="V:Rule26" type="connector" idref="#_x0000_s1074"/>
        <o:r id="V:Rule27" type="connector" idref="#_x0000_s1045"/>
        <o:r id="V:Rule28" type="connector" idref="#_x0000_s1072"/>
        <o:r id="V:Rule29" type="connector" idref="#_x0000_s1037"/>
        <o:r id="V:Rule30" type="connector" idref="#_x0000_s1064"/>
        <o:r id="V:Rule31" type="connector" idref="#_x0000_s1078"/>
        <o:r id="V:Rule32" type="connector" idref="#_x0000_s1046"/>
        <o:r id="V:Rule33" type="connector" idref="#_x0000_s1048"/>
        <o:r id="V:Rule34" type="connector" idref="#_x0000_s1080"/>
        <o:r id="V:Rule35" type="connector" idref="#_x0000_s1076"/>
        <o:r id="V:Rule36" type="connector" idref="#_x0000_s1056"/>
        <o:r id="V:Rule37" type="connector" idref="#_x0000_s1043"/>
        <o:r id="V:Rule38" type="connector" idref="#_x0000_s1083"/>
        <o:r id="V:Rule39" type="connector" idref="#_x0000_s1085"/>
        <o:r id="V:Rule40" type="connector" idref="#_x0000_s1063"/>
        <o:r id="V:Rule41" type="connector" idref="#_x0000_s1082"/>
        <o:r id="V:Rule42" type="connector" idref="#_x0000_s1041"/>
        <o:r id="V:Rule43" type="connector" idref="#_x0000_s1053"/>
        <o:r id="V:Rule44" type="connector" idref="#_x0000_s1051"/>
        <o:r id="V:Rule45" type="connector" idref="#_x0000_s1026"/>
        <o:r id="V:Rule46" type="connector" idref="#_x0000_s1061"/>
        <o:r id="V:Rule47" type="connector" idref="#_x0000_s1068"/>
        <o:r id="V:Rule48" type="connector" idref="#_x0000_s104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2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4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6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075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A57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57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57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57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57C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2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4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6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075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A57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57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57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57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57C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40785-F019-7A46-AD58-901FD65C2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3988</Words>
  <Characters>22738</Characters>
  <Application>Microsoft Macintosh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</dc:creator>
  <cp:lastModifiedBy>Amanda Kearley</cp:lastModifiedBy>
  <cp:revision>2</cp:revision>
  <dcterms:created xsi:type="dcterms:W3CDTF">2012-04-03T21:33:00Z</dcterms:created>
  <dcterms:modified xsi:type="dcterms:W3CDTF">2012-04-03T21:33:00Z</dcterms:modified>
</cp:coreProperties>
</file>