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670" w:rsidRDefault="00323670" w:rsidP="00323670">
      <w:pPr>
        <w:ind w:left="180"/>
        <w:jc w:val="center"/>
        <w:rPr>
          <w:rStyle w:val="bodytext"/>
          <w:b/>
          <w:color w:val="000000"/>
        </w:rPr>
      </w:pPr>
      <w:r>
        <w:rPr>
          <w:rStyle w:val="bodytext"/>
          <w:b/>
          <w:color w:val="000000"/>
        </w:rPr>
        <w:t>Glossary of Mythological Words</w:t>
      </w:r>
    </w:p>
    <w:p w:rsidR="00323670" w:rsidRPr="00076BDE" w:rsidRDefault="00076BDE" w:rsidP="00076BDE">
      <w:pPr>
        <w:ind w:left="180"/>
        <w:jc w:val="center"/>
        <w:rPr>
          <w:b/>
          <w:color w:val="000000"/>
        </w:rPr>
      </w:pPr>
      <w:r>
        <w:rPr>
          <w:rStyle w:val="bodytext"/>
          <w:b/>
          <w:color w:val="000000"/>
        </w:rPr>
        <w:t>(Part 1: Introduction and Creation)</w:t>
      </w:r>
    </w:p>
    <w:p w:rsidR="00323670" w:rsidRPr="003E3025" w:rsidRDefault="00323670" w:rsidP="00323670">
      <w:pPr>
        <w:rPr>
          <w:b/>
        </w:rPr>
      </w:pPr>
    </w:p>
    <w:tbl>
      <w:tblPr>
        <w:tblStyle w:val="TableGrid"/>
        <w:tblW w:w="8755" w:type="dxa"/>
        <w:tblLook w:val="01E0"/>
      </w:tblPr>
      <w:tblGrid>
        <w:gridCol w:w="4644"/>
        <w:gridCol w:w="4111"/>
      </w:tblGrid>
      <w:tr w:rsidR="009F785A" w:rsidTr="00E75802">
        <w:tc>
          <w:tcPr>
            <w:tcW w:w="4644" w:type="dxa"/>
          </w:tcPr>
          <w:p w:rsidR="009F785A" w:rsidRPr="00B11F80" w:rsidRDefault="009F785A" w:rsidP="00323670">
            <w:pPr>
              <w:jc w:val="center"/>
              <w:rPr>
                <w:b/>
                <w:sz w:val="20"/>
                <w:szCs w:val="20"/>
              </w:rPr>
            </w:pPr>
            <w:bookmarkStart w:id="0" w:name="OLE_LINK1"/>
            <w:r w:rsidRPr="00B11F80">
              <w:rPr>
                <w:b/>
                <w:sz w:val="20"/>
                <w:szCs w:val="20"/>
              </w:rPr>
              <w:t>Connection with Greek Mythology</w:t>
            </w:r>
            <w:r>
              <w:rPr>
                <w:b/>
                <w:sz w:val="20"/>
                <w:szCs w:val="20"/>
              </w:rPr>
              <w:t>/ Religion</w:t>
            </w:r>
          </w:p>
        </w:tc>
        <w:tc>
          <w:tcPr>
            <w:tcW w:w="4111" w:type="dxa"/>
          </w:tcPr>
          <w:p w:rsidR="009F785A" w:rsidRDefault="009F785A" w:rsidP="00323670">
            <w:pPr>
              <w:jc w:val="center"/>
            </w:pPr>
            <w:r w:rsidRPr="00B11F80">
              <w:rPr>
                <w:b/>
                <w:sz w:val="20"/>
                <w:szCs w:val="20"/>
              </w:rPr>
              <w:t>Contemporary meaning</w:t>
            </w:r>
          </w:p>
        </w:tc>
      </w:tr>
      <w:tr w:rsidR="009F785A" w:rsidRPr="00057ECE" w:rsidTr="00E75802">
        <w:tc>
          <w:tcPr>
            <w:tcW w:w="4644" w:type="dxa"/>
          </w:tcPr>
          <w:p w:rsidR="009F785A" w:rsidRPr="00057ECE" w:rsidRDefault="009F785A" w:rsidP="009F785A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</w:t>
            </w:r>
            <w:r w:rsidRPr="00953010">
              <w:rPr>
                <w:b/>
                <w:sz w:val="20"/>
                <w:szCs w:val="20"/>
              </w:rPr>
              <w:t>egis</w:t>
            </w:r>
            <w:r>
              <w:rPr>
                <w:b/>
                <w:sz w:val="20"/>
                <w:szCs w:val="20"/>
              </w:rPr>
              <w:t xml:space="preserve">: </w:t>
            </w:r>
            <w:r w:rsidRPr="00057ECE">
              <w:rPr>
                <w:sz w:val="20"/>
                <w:szCs w:val="20"/>
              </w:rPr>
              <w:t xml:space="preserve"> A protective goat skin related to goat Amaltheia</w:t>
            </w:r>
          </w:p>
        </w:tc>
        <w:tc>
          <w:tcPr>
            <w:tcW w:w="4111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 w:rsidRPr="00057ECE">
              <w:rPr>
                <w:sz w:val="20"/>
                <w:szCs w:val="20"/>
              </w:rPr>
              <w:t>Security, protection, patronage</w:t>
            </w:r>
          </w:p>
        </w:tc>
      </w:tr>
      <w:tr w:rsidR="009F785A" w:rsidRPr="00057ECE" w:rsidTr="00E75802">
        <w:tc>
          <w:tcPr>
            <w:tcW w:w="4644" w:type="dxa"/>
          </w:tcPr>
          <w:p w:rsidR="009F785A" w:rsidRDefault="009F785A" w:rsidP="0032367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</w:t>
            </w:r>
            <w:r w:rsidRPr="00953010">
              <w:rPr>
                <w:b/>
                <w:sz w:val="20"/>
                <w:szCs w:val="20"/>
              </w:rPr>
              <w:t>llegory</w:t>
            </w:r>
            <w:r>
              <w:rPr>
                <w:b/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 xml:space="preserve"> A theory according to which the meaning of the myth is not to be taken literally. </w:t>
            </w:r>
          </w:p>
          <w:p w:rsidR="009F785A" w:rsidRPr="00057ECE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</w:t>
            </w:r>
            <w:r w:rsidRPr="00057ECE">
              <w:rPr>
                <w:sz w:val="20"/>
                <w:szCs w:val="20"/>
              </w:rPr>
              <w:t>Saying something different from what appears to be said</w:t>
            </w:r>
            <w:r>
              <w:rPr>
                <w:sz w:val="20"/>
                <w:szCs w:val="20"/>
              </w:rPr>
              <w:t>”</w:t>
            </w:r>
          </w:p>
        </w:tc>
        <w:tc>
          <w:tcPr>
            <w:tcW w:w="4111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 w:rsidRPr="00057ECE">
              <w:rPr>
                <w:sz w:val="20"/>
                <w:szCs w:val="20"/>
              </w:rPr>
              <w:t xml:space="preserve"> </w:t>
            </w:r>
          </w:p>
        </w:tc>
      </w:tr>
      <w:tr w:rsidR="009F785A" w:rsidRPr="00057ECE" w:rsidTr="00E75802">
        <w:tc>
          <w:tcPr>
            <w:tcW w:w="4644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</w:t>
            </w:r>
            <w:r w:rsidRPr="00953010">
              <w:rPr>
                <w:b/>
                <w:sz w:val="20"/>
                <w:szCs w:val="20"/>
              </w:rPr>
              <w:t>mbrosia</w:t>
            </w:r>
            <w:r>
              <w:rPr>
                <w:b/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Non-mortal. The nutrition of the gods</w:t>
            </w:r>
          </w:p>
        </w:tc>
        <w:tc>
          <w:tcPr>
            <w:tcW w:w="4111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Ambrosial: anything fit for the gods, anything delicious or fragrant</w:t>
            </w:r>
          </w:p>
        </w:tc>
      </w:tr>
      <w:tr w:rsidR="009F785A" w:rsidRPr="00057ECE" w:rsidTr="00E75802">
        <w:tc>
          <w:tcPr>
            <w:tcW w:w="4644" w:type="dxa"/>
          </w:tcPr>
          <w:p w:rsidR="009F785A" w:rsidRDefault="009F785A" w:rsidP="0032367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</w:t>
            </w:r>
            <w:r w:rsidRPr="00953010">
              <w:rPr>
                <w:b/>
                <w:sz w:val="20"/>
                <w:szCs w:val="20"/>
              </w:rPr>
              <w:t>nthropomorphism</w:t>
            </w:r>
            <w:r>
              <w:rPr>
                <w:b/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Anthropo</w:t>
            </w:r>
            <w:proofErr w:type="spellEnd"/>
            <w:r>
              <w:rPr>
                <w:sz w:val="20"/>
                <w:szCs w:val="20"/>
              </w:rPr>
              <w:t xml:space="preserve"> -(human) +  morph- (shape)</w:t>
            </w:r>
          </w:p>
          <w:p w:rsidR="009F785A" w:rsidRPr="00057ECE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It refers to the perception of divinities as having human form and qualities </w:t>
            </w:r>
          </w:p>
        </w:tc>
        <w:tc>
          <w:tcPr>
            <w:tcW w:w="4111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</w:p>
        </w:tc>
      </w:tr>
      <w:tr w:rsidR="009F785A" w:rsidRPr="00057ECE" w:rsidTr="00E75802">
        <w:tc>
          <w:tcPr>
            <w:tcW w:w="4644" w:type="dxa"/>
          </w:tcPr>
          <w:p w:rsidR="009F785A" w:rsidRPr="00057ECE" w:rsidRDefault="00E75802" w:rsidP="00E75802">
            <w:pPr>
              <w:rPr>
                <w:sz w:val="20"/>
                <w:szCs w:val="20"/>
              </w:rPr>
            </w:pPr>
            <w:r>
              <w:rPr>
                <w:rStyle w:val="Strong"/>
                <w:color w:val="333333"/>
                <w:sz w:val="20"/>
                <w:szCs w:val="20"/>
              </w:rPr>
              <w:t>A</w:t>
            </w:r>
            <w:r w:rsidR="009F785A" w:rsidRPr="00953010">
              <w:rPr>
                <w:rStyle w:val="Strong"/>
                <w:color w:val="333333"/>
                <w:sz w:val="20"/>
                <w:szCs w:val="20"/>
              </w:rPr>
              <w:t>tlas</w:t>
            </w:r>
            <w:r>
              <w:rPr>
                <w:rStyle w:val="Strong"/>
                <w:color w:val="333333"/>
                <w:sz w:val="20"/>
                <w:szCs w:val="20"/>
              </w:rPr>
              <w:t>:</w:t>
            </w:r>
            <w:r w:rsidR="009F785A">
              <w:rPr>
                <w:sz w:val="20"/>
                <w:szCs w:val="20"/>
              </w:rPr>
              <w:t xml:space="preserve"> From the name of the Titan who was punished to hold the vault of heavens on his shoulders</w:t>
            </w:r>
          </w:p>
        </w:tc>
        <w:tc>
          <w:tcPr>
            <w:tcW w:w="4111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collection of geographical maps (Through a mistaken notion during the 16</w:t>
            </w:r>
            <w:r w:rsidRPr="00340CDA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century that Atlas held the earth)</w:t>
            </w:r>
          </w:p>
        </w:tc>
      </w:tr>
      <w:tr w:rsidR="009F785A" w:rsidRPr="00057ECE" w:rsidTr="00E75802">
        <w:tc>
          <w:tcPr>
            <w:tcW w:w="4644" w:type="dxa"/>
          </w:tcPr>
          <w:p w:rsidR="009F785A" w:rsidRDefault="00E75802" w:rsidP="00323670">
            <w:pPr>
              <w:rPr>
                <w:sz w:val="20"/>
                <w:szCs w:val="20"/>
              </w:rPr>
            </w:pPr>
            <w:r>
              <w:rPr>
                <w:rStyle w:val="Strong"/>
                <w:color w:val="333333"/>
                <w:sz w:val="20"/>
                <w:szCs w:val="20"/>
              </w:rPr>
              <w:t>A</w:t>
            </w:r>
            <w:r w:rsidR="009F785A">
              <w:rPr>
                <w:rStyle w:val="Strong"/>
                <w:color w:val="333333"/>
                <w:sz w:val="20"/>
                <w:szCs w:val="20"/>
              </w:rPr>
              <w:t>utochthon</w:t>
            </w:r>
            <w:r>
              <w:rPr>
                <w:rStyle w:val="Strong"/>
                <w:color w:val="333333"/>
                <w:sz w:val="20"/>
                <w:szCs w:val="20"/>
              </w:rPr>
              <w:t>:</w:t>
            </w:r>
            <w:r w:rsidR="009F785A">
              <w:rPr>
                <w:sz w:val="20"/>
                <w:szCs w:val="20"/>
              </w:rPr>
              <w:t xml:space="preserve"> Auto: (self) + </w:t>
            </w:r>
            <w:proofErr w:type="spellStart"/>
            <w:r w:rsidR="009F785A">
              <w:rPr>
                <w:sz w:val="20"/>
                <w:szCs w:val="20"/>
              </w:rPr>
              <w:t>chthon</w:t>
            </w:r>
            <w:proofErr w:type="spellEnd"/>
            <w:r w:rsidR="009F785A">
              <w:rPr>
                <w:sz w:val="20"/>
                <w:szCs w:val="20"/>
              </w:rPr>
              <w:t xml:space="preserve"> (soil)</w:t>
            </w:r>
          </w:p>
          <w:p w:rsidR="009F785A" w:rsidRDefault="009F785A" w:rsidP="00323670">
            <w:pPr>
              <w:rPr>
                <w:sz w:val="20"/>
                <w:szCs w:val="20"/>
              </w:rPr>
            </w:pPr>
            <w:r w:rsidRPr="00325132">
              <w:rPr>
                <w:sz w:val="20"/>
                <w:szCs w:val="20"/>
              </w:rPr>
              <w:t>one sprung from the soil he inhabits</w:t>
            </w:r>
            <w:r>
              <w:rPr>
                <w:sz w:val="20"/>
                <w:szCs w:val="20"/>
              </w:rPr>
              <w:t xml:space="preserve">, the land itself, thus claiming ownership of land  (see also  </w:t>
            </w:r>
            <w:r w:rsidRPr="00131462">
              <w:rPr>
                <w:b/>
                <w:sz w:val="20"/>
                <w:szCs w:val="20"/>
              </w:rPr>
              <w:t>chthonic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4111" w:type="dxa"/>
          </w:tcPr>
          <w:p w:rsidR="009F785A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native, aboriginal person</w:t>
            </w:r>
          </w:p>
        </w:tc>
      </w:tr>
      <w:tr w:rsidR="009F785A" w:rsidRPr="00057ECE" w:rsidTr="00E75802">
        <w:tc>
          <w:tcPr>
            <w:tcW w:w="4644" w:type="dxa"/>
          </w:tcPr>
          <w:p w:rsidR="009F785A" w:rsidRPr="00057ECE" w:rsidRDefault="00E75802" w:rsidP="00E75802">
            <w:pPr>
              <w:rPr>
                <w:sz w:val="20"/>
                <w:szCs w:val="20"/>
              </w:rPr>
            </w:pPr>
            <w:r>
              <w:rPr>
                <w:rStyle w:val="Strong"/>
                <w:color w:val="333333"/>
                <w:sz w:val="20"/>
                <w:szCs w:val="20"/>
              </w:rPr>
              <w:t>C</w:t>
            </w:r>
            <w:r w:rsidR="009F785A" w:rsidRPr="00953010">
              <w:rPr>
                <w:rStyle w:val="Strong"/>
                <w:color w:val="333333"/>
                <w:sz w:val="20"/>
                <w:szCs w:val="20"/>
              </w:rPr>
              <w:t>haos / chaotic</w:t>
            </w:r>
            <w:r>
              <w:rPr>
                <w:rStyle w:val="Strong"/>
                <w:color w:val="333333"/>
                <w:sz w:val="20"/>
                <w:szCs w:val="20"/>
              </w:rPr>
              <w:t>:</w:t>
            </w:r>
            <w:r w:rsidR="009F785A">
              <w:rPr>
                <w:sz w:val="20"/>
                <w:szCs w:val="20"/>
              </w:rPr>
              <w:t xml:space="preserve"> According to Hesiod, a gaping void, the starting point of creation</w:t>
            </w:r>
          </w:p>
        </w:tc>
        <w:tc>
          <w:tcPr>
            <w:tcW w:w="4111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 unformed mass of elements in disorder, a disorder, a state of confusion</w:t>
            </w:r>
          </w:p>
        </w:tc>
      </w:tr>
      <w:tr w:rsidR="009F785A" w:rsidRPr="00057ECE" w:rsidTr="00E75802">
        <w:tc>
          <w:tcPr>
            <w:tcW w:w="4644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 w:rsidRPr="00953010">
              <w:rPr>
                <w:rStyle w:val="Strong"/>
                <w:color w:val="333333"/>
                <w:sz w:val="20"/>
                <w:szCs w:val="20"/>
              </w:rPr>
              <w:t>Capricorn</w:t>
            </w:r>
            <w:r w:rsidR="00E75802">
              <w:rPr>
                <w:rStyle w:val="Strong"/>
                <w:color w:val="333333"/>
                <w:sz w:val="20"/>
                <w:szCs w:val="20"/>
              </w:rPr>
              <w:t>:</w:t>
            </w:r>
            <w:r w:rsidRPr="00953010">
              <w:rPr>
                <w:rStyle w:val="Strong"/>
                <w:color w:val="33333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The constellation, related to the goat Amaltheia and her broken horn.  (</w:t>
            </w:r>
            <w:smartTag w:uri="urn:schemas-microsoft-com:office:smarttags" w:element="place">
              <w:r>
                <w:rPr>
                  <w:sz w:val="20"/>
                  <w:szCs w:val="20"/>
                </w:rPr>
                <w:t>Capri</w:t>
              </w:r>
            </w:smartTag>
            <w:r>
              <w:rPr>
                <w:sz w:val="20"/>
                <w:szCs w:val="20"/>
              </w:rPr>
              <w:t xml:space="preserve"> - </w:t>
            </w:r>
            <w:proofErr w:type="spellStart"/>
            <w:r>
              <w:rPr>
                <w:sz w:val="20"/>
                <w:szCs w:val="20"/>
              </w:rPr>
              <w:t>cornus</w:t>
            </w:r>
            <w:proofErr w:type="spellEnd"/>
            <w:r>
              <w:rPr>
                <w:sz w:val="20"/>
                <w:szCs w:val="20"/>
              </w:rPr>
              <w:t>: Latin for goat horn ) Zeus placed her in the sky to honor her</w:t>
            </w:r>
          </w:p>
        </w:tc>
        <w:tc>
          <w:tcPr>
            <w:tcW w:w="4111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constellation and astrological sign</w:t>
            </w:r>
          </w:p>
        </w:tc>
      </w:tr>
      <w:tr w:rsidR="009F785A" w:rsidRPr="00057ECE" w:rsidTr="00E75802">
        <w:tc>
          <w:tcPr>
            <w:tcW w:w="4644" w:type="dxa"/>
          </w:tcPr>
          <w:p w:rsidR="009F785A" w:rsidRPr="00057ECE" w:rsidRDefault="00E75802" w:rsidP="00E75802">
            <w:pPr>
              <w:rPr>
                <w:sz w:val="20"/>
                <w:szCs w:val="20"/>
              </w:rPr>
            </w:pPr>
            <w:r>
              <w:rPr>
                <w:rStyle w:val="Strong"/>
                <w:color w:val="333333"/>
                <w:sz w:val="20"/>
                <w:szCs w:val="20"/>
              </w:rPr>
              <w:t>C</w:t>
            </w:r>
            <w:r w:rsidR="009F785A" w:rsidRPr="00953010">
              <w:rPr>
                <w:rStyle w:val="Strong"/>
                <w:color w:val="333333"/>
                <w:sz w:val="20"/>
                <w:szCs w:val="20"/>
              </w:rPr>
              <w:t>ornucopia</w:t>
            </w:r>
            <w:r>
              <w:rPr>
                <w:rStyle w:val="Strong"/>
                <w:color w:val="333333"/>
                <w:sz w:val="20"/>
                <w:szCs w:val="20"/>
              </w:rPr>
              <w:t>:</w:t>
            </w:r>
            <w:r w:rsidR="009F785A" w:rsidRPr="00953010">
              <w:rPr>
                <w:rStyle w:val="Strong"/>
                <w:color w:val="333333"/>
                <w:sz w:val="20"/>
                <w:szCs w:val="20"/>
              </w:rPr>
              <w:t xml:space="preserve"> </w:t>
            </w:r>
            <w:r w:rsidR="009F785A">
              <w:rPr>
                <w:sz w:val="20"/>
                <w:szCs w:val="20"/>
              </w:rPr>
              <w:t xml:space="preserve">(Latin for the abundance of the horn) Related to the horn of the goat Amaltheia which gave abundance to the ones who possess it </w:t>
            </w:r>
          </w:p>
        </w:tc>
        <w:tc>
          <w:tcPr>
            <w:tcW w:w="4111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Horn of plenty, a basket full of fruits and vegetables, associated with the Thanksgiving celebration.</w:t>
            </w:r>
          </w:p>
        </w:tc>
      </w:tr>
      <w:tr w:rsidR="009F785A" w:rsidRPr="00057ECE" w:rsidTr="00E75802">
        <w:tc>
          <w:tcPr>
            <w:tcW w:w="4644" w:type="dxa"/>
          </w:tcPr>
          <w:p w:rsidR="009F785A" w:rsidRPr="00057ECE" w:rsidRDefault="00E75802" w:rsidP="00E75802">
            <w:pPr>
              <w:rPr>
                <w:sz w:val="20"/>
                <w:szCs w:val="20"/>
              </w:rPr>
            </w:pPr>
            <w:r>
              <w:rPr>
                <w:rStyle w:val="Strong"/>
                <w:color w:val="333333"/>
                <w:sz w:val="20"/>
                <w:szCs w:val="20"/>
              </w:rPr>
              <w:t>C</w:t>
            </w:r>
            <w:r w:rsidR="009F785A" w:rsidRPr="00953010">
              <w:rPr>
                <w:rStyle w:val="Strong"/>
                <w:color w:val="333333"/>
                <w:sz w:val="20"/>
                <w:szCs w:val="20"/>
              </w:rPr>
              <w:t>hthonic</w:t>
            </w:r>
            <w:r>
              <w:rPr>
                <w:rStyle w:val="Strong"/>
                <w:color w:val="333333"/>
                <w:sz w:val="20"/>
                <w:szCs w:val="20"/>
              </w:rPr>
              <w:t>:</w:t>
            </w:r>
            <w:r w:rsidR="009F785A" w:rsidRPr="00953010">
              <w:rPr>
                <w:rStyle w:val="Strong"/>
                <w:color w:val="333333"/>
                <w:sz w:val="20"/>
                <w:szCs w:val="20"/>
              </w:rPr>
              <w:t xml:space="preserve"> </w:t>
            </w:r>
            <w:r w:rsidR="009F785A">
              <w:rPr>
                <w:sz w:val="20"/>
                <w:szCs w:val="20"/>
              </w:rPr>
              <w:t xml:space="preserve">Related to the underground powers of earth and spirits of the underworld. </w:t>
            </w:r>
          </w:p>
        </w:tc>
        <w:tc>
          <w:tcPr>
            <w:tcW w:w="4111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</w:p>
        </w:tc>
      </w:tr>
      <w:tr w:rsidR="009F785A" w:rsidRPr="00057ECE" w:rsidTr="00E75802">
        <w:tc>
          <w:tcPr>
            <w:tcW w:w="4644" w:type="dxa"/>
          </w:tcPr>
          <w:p w:rsidR="009F785A" w:rsidRDefault="00E75802" w:rsidP="00323670">
            <w:pPr>
              <w:rPr>
                <w:sz w:val="20"/>
                <w:szCs w:val="20"/>
              </w:rPr>
            </w:pPr>
            <w:r>
              <w:rPr>
                <w:rStyle w:val="Strong"/>
                <w:color w:val="333333"/>
                <w:sz w:val="20"/>
                <w:szCs w:val="20"/>
              </w:rPr>
              <w:t>C</w:t>
            </w:r>
            <w:r w:rsidR="009F785A" w:rsidRPr="00953010">
              <w:rPr>
                <w:rStyle w:val="Strong"/>
                <w:color w:val="333333"/>
                <w:sz w:val="20"/>
                <w:szCs w:val="20"/>
              </w:rPr>
              <w:t>osmos</w:t>
            </w:r>
            <w:r>
              <w:rPr>
                <w:rStyle w:val="Strong"/>
                <w:color w:val="333333"/>
                <w:sz w:val="20"/>
                <w:szCs w:val="20"/>
              </w:rPr>
              <w:t>:</w:t>
            </w:r>
            <w:r w:rsidR="009F785A">
              <w:rPr>
                <w:sz w:val="20"/>
                <w:szCs w:val="20"/>
              </w:rPr>
              <w:t xml:space="preserve"> The universe, that is ordered and harmonious (opposite of chaos)</w:t>
            </w:r>
          </w:p>
          <w:p w:rsidR="009F785A" w:rsidRPr="00057ECE" w:rsidRDefault="009F785A" w:rsidP="00323670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</w:tcPr>
          <w:p w:rsidR="009F785A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Cosmogony: The birth of universe</w:t>
            </w:r>
          </w:p>
          <w:p w:rsidR="009F785A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Cosmology: The study of the origin and structure of the universe</w:t>
            </w:r>
          </w:p>
          <w:p w:rsidR="009F785A" w:rsidRPr="00057ECE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Cosmic: the universe apart and beyond Earth, or  a vast significance  or consequence</w:t>
            </w:r>
          </w:p>
        </w:tc>
      </w:tr>
      <w:tr w:rsidR="009F785A" w:rsidRPr="00057ECE" w:rsidTr="00E75802">
        <w:tc>
          <w:tcPr>
            <w:tcW w:w="4644" w:type="dxa"/>
          </w:tcPr>
          <w:p w:rsidR="009F785A" w:rsidRPr="00057ECE" w:rsidRDefault="00E75802" w:rsidP="00E75802">
            <w:pPr>
              <w:rPr>
                <w:sz w:val="20"/>
                <w:szCs w:val="20"/>
              </w:rPr>
            </w:pPr>
            <w:r>
              <w:rPr>
                <w:rStyle w:val="Strong"/>
                <w:color w:val="333333"/>
                <w:sz w:val="20"/>
                <w:szCs w:val="20"/>
              </w:rPr>
              <w:t>C</w:t>
            </w:r>
            <w:r w:rsidR="009F785A" w:rsidRPr="00953010">
              <w:rPr>
                <w:rStyle w:val="Strong"/>
                <w:color w:val="333333"/>
                <w:sz w:val="20"/>
                <w:szCs w:val="20"/>
              </w:rPr>
              <w:t>yclopean</w:t>
            </w:r>
            <w:r>
              <w:rPr>
                <w:rStyle w:val="Strong"/>
                <w:color w:val="333333"/>
                <w:sz w:val="20"/>
                <w:szCs w:val="20"/>
              </w:rPr>
              <w:t>:</w:t>
            </w:r>
            <w:r w:rsidR="009F785A" w:rsidRPr="00953010">
              <w:rPr>
                <w:rStyle w:val="Strong"/>
                <w:color w:val="333333"/>
                <w:sz w:val="20"/>
                <w:szCs w:val="20"/>
              </w:rPr>
              <w:t xml:space="preserve"> </w:t>
            </w:r>
            <w:r w:rsidR="009F785A">
              <w:rPr>
                <w:sz w:val="20"/>
                <w:szCs w:val="20"/>
              </w:rPr>
              <w:t xml:space="preserve">From the powerful Cyclopes (meaning circled eye, indicating the eye in the middle of their forehead) </w:t>
            </w:r>
          </w:p>
        </w:tc>
        <w:tc>
          <w:tcPr>
            <w:tcW w:w="4111" w:type="dxa"/>
          </w:tcPr>
          <w:p w:rsidR="009F785A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type of masonry where huge boulders were used without mortar. The expression “the Cyclopean walls of </w:t>
            </w:r>
            <w:smartTag w:uri="urn:schemas-microsoft-com:office:smarttags" w:element="City">
              <w:smartTag w:uri="urn:schemas-microsoft-com:office:smarttags" w:element="place">
                <w:r>
                  <w:rPr>
                    <w:sz w:val="20"/>
                    <w:szCs w:val="20"/>
                  </w:rPr>
                  <w:t>Mycenae</w:t>
                </w:r>
              </w:smartTag>
            </w:smartTag>
            <w:r>
              <w:rPr>
                <w:sz w:val="20"/>
                <w:szCs w:val="20"/>
              </w:rPr>
              <w:t xml:space="preserve">” suggests that the walls were built by Cyclopes because only </w:t>
            </w:r>
            <w:proofErr w:type="gramStart"/>
            <w:r>
              <w:rPr>
                <w:sz w:val="20"/>
                <w:szCs w:val="20"/>
              </w:rPr>
              <w:t>them</w:t>
            </w:r>
            <w:proofErr w:type="gramEnd"/>
            <w:r>
              <w:rPr>
                <w:sz w:val="20"/>
                <w:szCs w:val="20"/>
              </w:rPr>
              <w:t xml:space="preserve"> had the strength to lift those boulders.</w:t>
            </w:r>
          </w:p>
          <w:p w:rsidR="009F785A" w:rsidRPr="00057ECE" w:rsidRDefault="009F785A" w:rsidP="00323670">
            <w:pPr>
              <w:rPr>
                <w:sz w:val="20"/>
                <w:szCs w:val="20"/>
              </w:rPr>
            </w:pPr>
          </w:p>
        </w:tc>
      </w:tr>
      <w:tr w:rsidR="009F785A" w:rsidRPr="00057ECE" w:rsidTr="00E75802">
        <w:tc>
          <w:tcPr>
            <w:tcW w:w="4644" w:type="dxa"/>
          </w:tcPr>
          <w:p w:rsidR="009F785A" w:rsidRDefault="00E75802" w:rsidP="0032367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333333"/>
                <w:sz w:val="20"/>
                <w:szCs w:val="20"/>
              </w:rPr>
              <w:t>E</w:t>
            </w:r>
            <w:r w:rsidR="009F785A" w:rsidRPr="00953010">
              <w:rPr>
                <w:b/>
                <w:bCs/>
                <w:color w:val="333333"/>
                <w:sz w:val="20"/>
                <w:szCs w:val="20"/>
              </w:rPr>
              <w:t xml:space="preserve">tiology/ </w:t>
            </w:r>
            <w:proofErr w:type="spellStart"/>
            <w:r w:rsidR="009F785A" w:rsidRPr="00953010">
              <w:rPr>
                <w:b/>
                <w:bCs/>
                <w:color w:val="333333"/>
                <w:sz w:val="20"/>
                <w:szCs w:val="20"/>
              </w:rPr>
              <w:t>aetiology</w:t>
            </w:r>
            <w:proofErr w:type="spellEnd"/>
            <w:r>
              <w:rPr>
                <w:b/>
                <w:bCs/>
                <w:color w:val="333333"/>
                <w:sz w:val="20"/>
                <w:szCs w:val="20"/>
              </w:rPr>
              <w:t>:</w:t>
            </w:r>
            <w:r w:rsidR="009F785A" w:rsidRPr="00953010">
              <w:rPr>
                <w:b/>
                <w:bCs/>
                <w:color w:val="333333"/>
                <w:sz w:val="20"/>
                <w:szCs w:val="20"/>
              </w:rPr>
              <w:t xml:space="preserve">  </w:t>
            </w:r>
            <w:proofErr w:type="spellStart"/>
            <w:r w:rsidR="009F785A">
              <w:rPr>
                <w:sz w:val="20"/>
                <w:szCs w:val="20"/>
              </w:rPr>
              <w:t>Aetion</w:t>
            </w:r>
            <w:proofErr w:type="spellEnd"/>
            <w:r w:rsidR="009F785A">
              <w:rPr>
                <w:sz w:val="20"/>
                <w:szCs w:val="20"/>
              </w:rPr>
              <w:t xml:space="preserve">: cause, reason </w:t>
            </w:r>
          </w:p>
          <w:p w:rsidR="009F785A" w:rsidRPr="00057ECE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 etiological myth is an explanatory myth because  it explains the origins of natural or social phenomena</w:t>
            </w:r>
          </w:p>
        </w:tc>
        <w:tc>
          <w:tcPr>
            <w:tcW w:w="4111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</w:p>
        </w:tc>
      </w:tr>
      <w:tr w:rsidR="009F785A" w:rsidRPr="00057ECE" w:rsidTr="00E75802">
        <w:tc>
          <w:tcPr>
            <w:tcW w:w="4644" w:type="dxa"/>
          </w:tcPr>
          <w:p w:rsidR="009F785A" w:rsidRPr="00057ECE" w:rsidRDefault="00E75802" w:rsidP="00E75802">
            <w:pPr>
              <w:rPr>
                <w:sz w:val="20"/>
                <w:szCs w:val="20"/>
              </w:rPr>
            </w:pPr>
            <w:r>
              <w:rPr>
                <w:rStyle w:val="bodytext"/>
                <w:b/>
                <w:bCs/>
                <w:color w:val="000000"/>
                <w:sz w:val="20"/>
                <w:szCs w:val="20"/>
              </w:rPr>
              <w:t>F</w:t>
            </w:r>
            <w:r w:rsidR="009F785A" w:rsidRPr="00953010">
              <w:rPr>
                <w:rStyle w:val="bodytext"/>
                <w:b/>
                <w:bCs/>
                <w:color w:val="000000"/>
                <w:sz w:val="20"/>
                <w:szCs w:val="20"/>
              </w:rPr>
              <w:t>urious</w:t>
            </w:r>
            <w:r>
              <w:rPr>
                <w:rStyle w:val="bodytext"/>
                <w:b/>
                <w:bCs/>
                <w:color w:val="000000"/>
                <w:sz w:val="20"/>
                <w:szCs w:val="20"/>
              </w:rPr>
              <w:t>:</w:t>
            </w:r>
            <w:r w:rsidR="009F785A">
              <w:rPr>
                <w:sz w:val="20"/>
                <w:szCs w:val="20"/>
              </w:rPr>
              <w:t xml:space="preserve"> From </w:t>
            </w:r>
            <w:proofErr w:type="spellStart"/>
            <w:r w:rsidR="009F785A">
              <w:rPr>
                <w:sz w:val="20"/>
                <w:szCs w:val="20"/>
              </w:rPr>
              <w:t>Furiae</w:t>
            </w:r>
            <w:proofErr w:type="spellEnd"/>
            <w:r w:rsidR="009F785A">
              <w:rPr>
                <w:sz w:val="20"/>
                <w:szCs w:val="20"/>
              </w:rPr>
              <w:t xml:space="preserve"> which is the Latin name of the Greek </w:t>
            </w:r>
            <w:proofErr w:type="spellStart"/>
            <w:r w:rsidR="009F785A">
              <w:rPr>
                <w:sz w:val="20"/>
                <w:szCs w:val="20"/>
              </w:rPr>
              <w:t>Erinyes</w:t>
            </w:r>
            <w:proofErr w:type="spellEnd"/>
            <w:r w:rsidR="009F785A">
              <w:rPr>
                <w:sz w:val="20"/>
                <w:szCs w:val="20"/>
              </w:rPr>
              <w:t xml:space="preserve">, the spirits of vengeance, born from the blood of Uranus. They torment the murderers who have shed family blood </w:t>
            </w:r>
          </w:p>
        </w:tc>
        <w:tc>
          <w:tcPr>
            <w:tcW w:w="4111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From Latin  furor , which refers to a person  in a fit of rage, madness</w:t>
            </w:r>
          </w:p>
        </w:tc>
      </w:tr>
      <w:tr w:rsidR="009F785A" w:rsidRPr="00057ECE" w:rsidTr="00E75802">
        <w:tc>
          <w:tcPr>
            <w:tcW w:w="4644" w:type="dxa"/>
          </w:tcPr>
          <w:p w:rsidR="009F785A" w:rsidRPr="00057ECE" w:rsidRDefault="00E75802" w:rsidP="00E75802">
            <w:pPr>
              <w:rPr>
                <w:sz w:val="20"/>
                <w:szCs w:val="20"/>
              </w:rPr>
            </w:pPr>
            <w:proofErr w:type="spellStart"/>
            <w:r>
              <w:rPr>
                <w:rStyle w:val="bodytext"/>
                <w:b/>
                <w:color w:val="000000"/>
                <w:sz w:val="20"/>
                <w:szCs w:val="20"/>
              </w:rPr>
              <w:t>H</w:t>
            </w:r>
            <w:r w:rsidR="009F785A" w:rsidRPr="00953010">
              <w:rPr>
                <w:rStyle w:val="bodytext"/>
                <w:b/>
                <w:color w:val="000000"/>
                <w:sz w:val="20"/>
                <w:szCs w:val="20"/>
              </w:rPr>
              <w:t>ieros</w:t>
            </w:r>
            <w:proofErr w:type="spellEnd"/>
            <w:r w:rsidR="009F785A" w:rsidRPr="00953010">
              <w:rPr>
                <w:rStyle w:val="bodytext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9F785A" w:rsidRPr="00953010">
              <w:rPr>
                <w:rStyle w:val="bodytext"/>
                <w:b/>
                <w:color w:val="000000"/>
                <w:sz w:val="20"/>
                <w:szCs w:val="20"/>
              </w:rPr>
              <w:t>gamos</w:t>
            </w:r>
            <w:proofErr w:type="spellEnd"/>
            <w:r>
              <w:rPr>
                <w:rStyle w:val="bodytext"/>
                <w:b/>
                <w:color w:val="000000"/>
                <w:sz w:val="20"/>
                <w:szCs w:val="20"/>
              </w:rPr>
              <w:t>:</w:t>
            </w:r>
            <w:r w:rsidR="009F785A">
              <w:rPr>
                <w:sz w:val="20"/>
                <w:szCs w:val="20"/>
              </w:rPr>
              <w:t xml:space="preserve"> The sacred marriage between a sky god and an earth goddess. Their union signifies fertility, a main concern for the agricultural peoples</w:t>
            </w:r>
          </w:p>
        </w:tc>
        <w:tc>
          <w:tcPr>
            <w:tcW w:w="4111" w:type="dxa"/>
          </w:tcPr>
          <w:p w:rsidR="009F785A" w:rsidRDefault="009F785A" w:rsidP="00323670">
            <w:pPr>
              <w:rPr>
                <w:sz w:val="20"/>
                <w:szCs w:val="20"/>
              </w:rPr>
            </w:pPr>
          </w:p>
          <w:p w:rsidR="00E75802" w:rsidRDefault="00E75802" w:rsidP="00323670">
            <w:pPr>
              <w:rPr>
                <w:sz w:val="20"/>
                <w:szCs w:val="20"/>
              </w:rPr>
            </w:pPr>
          </w:p>
          <w:p w:rsidR="00E75802" w:rsidRDefault="00E75802" w:rsidP="00323670">
            <w:pPr>
              <w:rPr>
                <w:sz w:val="20"/>
                <w:szCs w:val="20"/>
              </w:rPr>
            </w:pPr>
          </w:p>
          <w:p w:rsidR="00E75802" w:rsidRPr="00057ECE" w:rsidRDefault="00E75802" w:rsidP="00323670">
            <w:pPr>
              <w:rPr>
                <w:sz w:val="20"/>
                <w:szCs w:val="20"/>
              </w:rPr>
            </w:pPr>
          </w:p>
        </w:tc>
      </w:tr>
      <w:tr w:rsidR="009F785A" w:rsidRPr="00057ECE" w:rsidTr="00E75802">
        <w:tc>
          <w:tcPr>
            <w:tcW w:w="4644" w:type="dxa"/>
          </w:tcPr>
          <w:p w:rsidR="009F785A" w:rsidRDefault="004567DA" w:rsidP="00323670">
            <w:pPr>
              <w:rPr>
                <w:sz w:val="20"/>
                <w:szCs w:val="20"/>
              </w:rPr>
            </w:pPr>
            <w:r>
              <w:rPr>
                <w:rStyle w:val="bodytext"/>
                <w:b/>
                <w:bCs/>
                <w:color w:val="000000"/>
                <w:sz w:val="20"/>
                <w:szCs w:val="20"/>
              </w:rPr>
              <w:lastRenderedPageBreak/>
              <w:t>Hubris</w:t>
            </w:r>
            <w:r>
              <w:rPr>
                <w:sz w:val="20"/>
                <w:szCs w:val="20"/>
              </w:rPr>
              <w:t>: The</w:t>
            </w:r>
            <w:r w:rsidR="009F785A">
              <w:rPr>
                <w:sz w:val="20"/>
                <w:szCs w:val="20"/>
              </w:rPr>
              <w:t xml:space="preserve"> original meaning referred to wanton violence for the mere purpose of humiliating an opponent. (See Achilles’ treatment of Hector). It also refers to a mortal when he/she exceeds the mortal limits and offends the deities</w:t>
            </w:r>
          </w:p>
        </w:tc>
        <w:tc>
          <w:tcPr>
            <w:tcW w:w="4111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Excessive pride, overconfidence, arrogance and lack of humility</w:t>
            </w:r>
          </w:p>
        </w:tc>
        <w:bookmarkStart w:id="1" w:name="_GoBack"/>
        <w:bookmarkEnd w:id="1"/>
      </w:tr>
      <w:tr w:rsidR="009F785A" w:rsidRPr="00057ECE" w:rsidTr="00E75802">
        <w:tc>
          <w:tcPr>
            <w:tcW w:w="4644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 w:rsidRPr="00953010">
              <w:rPr>
                <w:rStyle w:val="bodytext"/>
                <w:b/>
                <w:bCs/>
                <w:color w:val="000000"/>
                <w:sz w:val="20"/>
                <w:szCs w:val="20"/>
              </w:rPr>
              <w:t>Ichor</w:t>
            </w:r>
            <w:r w:rsidR="00E75802">
              <w:rPr>
                <w:rStyle w:val="bodytext"/>
                <w:b/>
                <w:bCs/>
                <w:color w:val="000000"/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The fluid that runs into the veins of divinities</w:t>
            </w:r>
          </w:p>
        </w:tc>
        <w:tc>
          <w:tcPr>
            <w:tcW w:w="4111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</w:p>
        </w:tc>
      </w:tr>
      <w:tr w:rsidR="009F785A" w:rsidRPr="00057ECE" w:rsidTr="00E75802">
        <w:tc>
          <w:tcPr>
            <w:tcW w:w="4644" w:type="dxa"/>
          </w:tcPr>
          <w:p w:rsidR="009F785A" w:rsidRPr="00B11F80" w:rsidRDefault="00E75802" w:rsidP="00E75802">
            <w:pPr>
              <w:rPr>
                <w:sz w:val="20"/>
                <w:szCs w:val="20"/>
              </w:rPr>
            </w:pPr>
            <w:r>
              <w:rPr>
                <w:rStyle w:val="bodytext"/>
                <w:b/>
                <w:bCs/>
                <w:color w:val="000000"/>
                <w:sz w:val="20"/>
                <w:szCs w:val="20"/>
              </w:rPr>
              <w:t>M</w:t>
            </w:r>
            <w:r w:rsidR="009F785A" w:rsidRPr="00953010">
              <w:rPr>
                <w:rStyle w:val="bodytext"/>
                <w:b/>
                <w:bCs/>
                <w:color w:val="000000"/>
                <w:sz w:val="20"/>
                <w:szCs w:val="20"/>
              </w:rPr>
              <w:t>etamorphosis</w:t>
            </w:r>
            <w:r>
              <w:rPr>
                <w:rStyle w:val="bodytext"/>
                <w:b/>
                <w:bCs/>
                <w:color w:val="000000"/>
                <w:sz w:val="20"/>
                <w:szCs w:val="20"/>
              </w:rPr>
              <w:t>:</w:t>
            </w:r>
            <w:r w:rsidR="009F785A" w:rsidRPr="00B11F80">
              <w:rPr>
                <w:sz w:val="20"/>
                <w:szCs w:val="20"/>
              </w:rPr>
              <w:t xml:space="preserve"> meta-</w:t>
            </w:r>
            <w:r w:rsidR="009F785A">
              <w:rPr>
                <w:sz w:val="20"/>
                <w:szCs w:val="20"/>
              </w:rPr>
              <w:t>(</w:t>
            </w:r>
            <w:r w:rsidR="009F785A" w:rsidRPr="00B11F80">
              <w:rPr>
                <w:sz w:val="20"/>
                <w:szCs w:val="20"/>
              </w:rPr>
              <w:t>change</w:t>
            </w:r>
            <w:r w:rsidR="009F785A">
              <w:rPr>
                <w:sz w:val="20"/>
                <w:szCs w:val="20"/>
              </w:rPr>
              <w:t>)</w:t>
            </w:r>
            <w:r w:rsidR="009F785A" w:rsidRPr="00B11F80">
              <w:rPr>
                <w:sz w:val="20"/>
                <w:szCs w:val="20"/>
              </w:rPr>
              <w:t xml:space="preserve"> + </w:t>
            </w:r>
            <w:proofErr w:type="spellStart"/>
            <w:r w:rsidR="009F785A" w:rsidRPr="00B11F80">
              <w:rPr>
                <w:sz w:val="20"/>
                <w:szCs w:val="20"/>
              </w:rPr>
              <w:t>morphe</w:t>
            </w:r>
            <w:proofErr w:type="spellEnd"/>
            <w:r w:rsidR="009F785A">
              <w:rPr>
                <w:sz w:val="20"/>
                <w:szCs w:val="20"/>
              </w:rPr>
              <w:t xml:space="preserve"> (</w:t>
            </w:r>
            <w:r w:rsidR="009F785A" w:rsidRPr="00B11F80">
              <w:rPr>
                <w:sz w:val="20"/>
                <w:szCs w:val="20"/>
              </w:rPr>
              <w:t>form</w:t>
            </w:r>
            <w:r w:rsidR="009F785A">
              <w:rPr>
                <w:sz w:val="20"/>
                <w:szCs w:val="20"/>
              </w:rPr>
              <w:t xml:space="preserve">) Transformation </w:t>
            </w:r>
          </w:p>
        </w:tc>
        <w:tc>
          <w:tcPr>
            <w:tcW w:w="4111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C05BF0">
              <w:rPr>
                <w:sz w:val="20"/>
                <w:szCs w:val="20"/>
              </w:rPr>
              <w:t xml:space="preserve"> </w:t>
            </w:r>
            <w:hyperlink r:id="rId4" w:tooltip="Biological process" w:history="1">
              <w:r w:rsidRPr="00C05BF0">
                <w:rPr>
                  <w:sz w:val="20"/>
                  <w:szCs w:val="20"/>
                </w:rPr>
                <w:t>biological process</w:t>
              </w:r>
            </w:hyperlink>
            <w:r w:rsidRPr="00C05BF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of change in insects and amphibians</w:t>
            </w:r>
          </w:p>
        </w:tc>
      </w:tr>
      <w:tr w:rsidR="009F785A" w:rsidRPr="00057ECE" w:rsidTr="00E75802">
        <w:tc>
          <w:tcPr>
            <w:tcW w:w="4644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 w:rsidRPr="00953010">
              <w:rPr>
                <w:rStyle w:val="bodytext"/>
                <w:b/>
                <w:bCs/>
                <w:color w:val="000000"/>
                <w:sz w:val="20"/>
                <w:szCs w:val="20"/>
              </w:rPr>
              <w:t>Muse</w:t>
            </w:r>
            <w:r w:rsidR="00E75802">
              <w:rPr>
                <w:rStyle w:val="bodytext"/>
                <w:b/>
                <w:bCs/>
                <w:color w:val="000000"/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The nine Muses were goddesses of inspiration in the arts, particularly poetry and music</w:t>
            </w:r>
          </w:p>
        </w:tc>
        <w:tc>
          <w:tcPr>
            <w:tcW w:w="4111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reference to a source of inspiration</w:t>
            </w:r>
          </w:p>
        </w:tc>
      </w:tr>
      <w:tr w:rsidR="009F785A" w:rsidRPr="00057ECE" w:rsidTr="00E75802">
        <w:tc>
          <w:tcPr>
            <w:tcW w:w="4644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 w:rsidRPr="00953010">
              <w:rPr>
                <w:rStyle w:val="bodytext"/>
                <w:b/>
                <w:bCs/>
                <w:color w:val="000000"/>
                <w:sz w:val="20"/>
                <w:szCs w:val="20"/>
              </w:rPr>
              <w:t>Nectar</w:t>
            </w:r>
            <w:r w:rsidR="00E75802">
              <w:rPr>
                <w:rStyle w:val="bodytext"/>
                <w:b/>
                <w:bCs/>
                <w:color w:val="000000"/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Special drink of the gods.             It probably means overcoming death </w:t>
            </w:r>
          </w:p>
        </w:tc>
        <w:tc>
          <w:tcPr>
            <w:tcW w:w="4111" w:type="dxa"/>
          </w:tcPr>
          <w:p w:rsidR="009F785A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sweet liquid gathered by bees from flowers, the pure juice of the fruit</w:t>
            </w:r>
          </w:p>
          <w:p w:rsidR="009F785A" w:rsidRPr="00057ECE" w:rsidRDefault="009F785A" w:rsidP="00323670">
            <w:pPr>
              <w:rPr>
                <w:sz w:val="20"/>
                <w:szCs w:val="20"/>
              </w:rPr>
            </w:pPr>
          </w:p>
        </w:tc>
      </w:tr>
      <w:tr w:rsidR="009F785A" w:rsidRPr="00057ECE" w:rsidTr="00E75802">
        <w:tc>
          <w:tcPr>
            <w:tcW w:w="4644" w:type="dxa"/>
          </w:tcPr>
          <w:p w:rsidR="009F785A" w:rsidRPr="00057ECE" w:rsidRDefault="00E75802" w:rsidP="00E75802">
            <w:pPr>
              <w:rPr>
                <w:sz w:val="20"/>
                <w:szCs w:val="20"/>
              </w:rPr>
            </w:pPr>
            <w:r>
              <w:rPr>
                <w:rStyle w:val="bodytext"/>
                <w:b/>
                <w:bCs/>
                <w:color w:val="000000"/>
                <w:sz w:val="20"/>
                <w:szCs w:val="20"/>
              </w:rPr>
              <w:t>N</w:t>
            </w:r>
            <w:r w:rsidR="009F785A" w:rsidRPr="00953010">
              <w:rPr>
                <w:rStyle w:val="bodytext"/>
                <w:b/>
                <w:bCs/>
                <w:color w:val="000000"/>
                <w:sz w:val="20"/>
                <w:szCs w:val="20"/>
              </w:rPr>
              <w:t>emesis</w:t>
            </w:r>
            <w:r>
              <w:rPr>
                <w:rStyle w:val="bodytext"/>
                <w:b/>
                <w:bCs/>
                <w:color w:val="000000"/>
                <w:sz w:val="20"/>
                <w:szCs w:val="20"/>
              </w:rPr>
              <w:t>:</w:t>
            </w:r>
            <w:r w:rsidR="009F785A">
              <w:rPr>
                <w:sz w:val="20"/>
                <w:szCs w:val="20"/>
              </w:rPr>
              <w:t xml:space="preserve"> From the name of the Goddess of vengeance who especially punishes those with excessive pride and confidence </w:t>
            </w:r>
            <w:r w:rsidR="009F785A" w:rsidRPr="007812E6">
              <w:rPr>
                <w:b/>
                <w:sz w:val="20"/>
                <w:szCs w:val="20"/>
              </w:rPr>
              <w:t>(hubris)</w:t>
            </w:r>
          </w:p>
        </w:tc>
        <w:tc>
          <w:tcPr>
            <w:tcW w:w="4111" w:type="dxa"/>
          </w:tcPr>
          <w:p w:rsidR="009F785A" w:rsidRPr="00057ECE" w:rsidRDefault="00E75802" w:rsidP="00E758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nemesis is an</w:t>
            </w:r>
            <w:r w:rsidR="009F785A">
              <w:rPr>
                <w:sz w:val="20"/>
                <w:szCs w:val="20"/>
              </w:rPr>
              <w:t xml:space="preserve"> invincible rival </w:t>
            </w:r>
          </w:p>
        </w:tc>
      </w:tr>
      <w:tr w:rsidR="009F785A" w:rsidRPr="00057ECE" w:rsidTr="00E75802">
        <w:tc>
          <w:tcPr>
            <w:tcW w:w="4644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 w:rsidRPr="00953010">
              <w:rPr>
                <w:rStyle w:val="bodytext"/>
                <w:b/>
                <w:bCs/>
                <w:color w:val="000000"/>
                <w:sz w:val="20"/>
                <w:szCs w:val="20"/>
              </w:rPr>
              <w:t>Nike</w:t>
            </w:r>
            <w:r w:rsidR="00E75802">
              <w:rPr>
                <w:rStyle w:val="bodytext"/>
                <w:b/>
                <w:bCs/>
                <w:color w:val="000000"/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Victory, one of he daughters of Styx, that helped Zeus defeat the Titans</w:t>
            </w:r>
          </w:p>
        </w:tc>
        <w:tc>
          <w:tcPr>
            <w:tcW w:w="4111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 American company manufacturing sports apparel and equipment</w:t>
            </w:r>
          </w:p>
        </w:tc>
      </w:tr>
      <w:tr w:rsidR="009F785A" w:rsidRPr="00057ECE" w:rsidTr="00E75802">
        <w:tc>
          <w:tcPr>
            <w:tcW w:w="4644" w:type="dxa"/>
          </w:tcPr>
          <w:p w:rsidR="009F785A" w:rsidRDefault="009F785A" w:rsidP="00323670">
            <w:pPr>
              <w:rPr>
                <w:sz w:val="20"/>
                <w:szCs w:val="20"/>
              </w:rPr>
            </w:pPr>
            <w:proofErr w:type="spellStart"/>
            <w:r>
              <w:rPr>
                <w:rStyle w:val="bodytext"/>
                <w:b/>
                <w:bCs/>
                <w:color w:val="000000"/>
                <w:sz w:val="20"/>
                <w:szCs w:val="20"/>
              </w:rPr>
              <w:t>Theogony</w:t>
            </w:r>
            <w:proofErr w:type="spellEnd"/>
            <w:r w:rsidR="00E75802">
              <w:rPr>
                <w:rStyle w:val="bodytext"/>
                <w:b/>
                <w:bCs/>
                <w:color w:val="000000"/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theo</w:t>
            </w:r>
            <w:proofErr w:type="spellEnd"/>
            <w:r>
              <w:rPr>
                <w:sz w:val="20"/>
                <w:szCs w:val="20"/>
              </w:rPr>
              <w:t xml:space="preserve"> (god) +-</w:t>
            </w:r>
            <w:proofErr w:type="spellStart"/>
            <w:r>
              <w:rPr>
                <w:sz w:val="20"/>
                <w:szCs w:val="20"/>
              </w:rPr>
              <w:t>gony</w:t>
            </w:r>
            <w:proofErr w:type="spellEnd"/>
            <w:r>
              <w:rPr>
                <w:sz w:val="20"/>
                <w:szCs w:val="20"/>
              </w:rPr>
              <w:t xml:space="preserve"> (birth , origins)</w:t>
            </w:r>
          </w:p>
          <w:p w:rsidR="009F785A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title of Hesiod’s poem</w:t>
            </w:r>
          </w:p>
        </w:tc>
        <w:tc>
          <w:tcPr>
            <w:tcW w:w="4111" w:type="dxa"/>
          </w:tcPr>
          <w:p w:rsidR="009F785A" w:rsidRDefault="009F785A" w:rsidP="00323670">
            <w:pPr>
              <w:rPr>
                <w:sz w:val="20"/>
                <w:szCs w:val="20"/>
              </w:rPr>
            </w:pPr>
          </w:p>
        </w:tc>
      </w:tr>
      <w:tr w:rsidR="009F785A" w:rsidRPr="00057ECE" w:rsidTr="00E75802">
        <w:tc>
          <w:tcPr>
            <w:tcW w:w="4644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 w:rsidRPr="00953010">
              <w:rPr>
                <w:rStyle w:val="bodytext"/>
                <w:b/>
                <w:bCs/>
                <w:color w:val="000000"/>
                <w:sz w:val="20"/>
                <w:szCs w:val="20"/>
              </w:rPr>
              <w:t>Ocean</w:t>
            </w:r>
            <w:r w:rsidR="00E75802">
              <w:rPr>
                <w:rStyle w:val="bodytext"/>
                <w:b/>
                <w:bCs/>
                <w:color w:val="000000"/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From the name of the Titan who represents the fresh water that surrounds earth </w:t>
            </w:r>
          </w:p>
        </w:tc>
        <w:tc>
          <w:tcPr>
            <w:tcW w:w="4111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entire body of sea water</w:t>
            </w:r>
          </w:p>
        </w:tc>
      </w:tr>
      <w:tr w:rsidR="009F785A" w:rsidRPr="00057ECE" w:rsidTr="00E75802">
        <w:tc>
          <w:tcPr>
            <w:tcW w:w="4644" w:type="dxa"/>
          </w:tcPr>
          <w:p w:rsidR="009F785A" w:rsidRPr="00057ECE" w:rsidRDefault="00E75802" w:rsidP="00E75802">
            <w:pPr>
              <w:rPr>
                <w:sz w:val="20"/>
                <w:szCs w:val="20"/>
              </w:rPr>
            </w:pPr>
            <w:r>
              <w:rPr>
                <w:rStyle w:val="bodytext"/>
                <w:b/>
                <w:color w:val="000000"/>
                <w:sz w:val="20"/>
                <w:szCs w:val="20"/>
              </w:rPr>
              <w:t>T</w:t>
            </w:r>
            <w:r w:rsidR="009F785A" w:rsidRPr="00953010">
              <w:rPr>
                <w:rStyle w:val="bodytext"/>
                <w:b/>
                <w:color w:val="000000"/>
                <w:sz w:val="20"/>
                <w:szCs w:val="20"/>
              </w:rPr>
              <w:t>yphoon</w:t>
            </w:r>
            <w:r>
              <w:rPr>
                <w:rStyle w:val="bodytext"/>
                <w:b/>
                <w:color w:val="000000"/>
                <w:sz w:val="20"/>
                <w:szCs w:val="20"/>
              </w:rPr>
              <w:t>:</w:t>
            </w:r>
            <w:r w:rsidR="009F785A">
              <w:rPr>
                <w:sz w:val="20"/>
                <w:szCs w:val="20"/>
              </w:rPr>
              <w:t xml:space="preserve"> From the name of the monster Typhoeus who was defeated by Zeus. He was imprisoned under </w:t>
            </w:r>
            <w:proofErr w:type="spellStart"/>
            <w:r w:rsidR="009F785A">
              <w:rPr>
                <w:sz w:val="20"/>
                <w:szCs w:val="20"/>
              </w:rPr>
              <w:t>Aitna</w:t>
            </w:r>
            <w:proofErr w:type="spellEnd"/>
            <w:r w:rsidR="009F785A">
              <w:rPr>
                <w:sz w:val="20"/>
                <w:szCs w:val="20"/>
              </w:rPr>
              <w:t xml:space="preserve"> in </w:t>
            </w:r>
            <w:smartTag w:uri="urn:schemas-microsoft-com:office:smarttags" w:element="State">
              <w:smartTag w:uri="urn:schemas-microsoft-com:office:smarttags" w:element="place">
                <w:r w:rsidR="009F785A">
                  <w:rPr>
                    <w:sz w:val="20"/>
                    <w:szCs w:val="20"/>
                  </w:rPr>
                  <w:t>Sicily</w:t>
                </w:r>
              </w:smartTag>
            </w:smartTag>
            <w:r w:rsidR="009F785A">
              <w:rPr>
                <w:sz w:val="20"/>
                <w:szCs w:val="20"/>
              </w:rPr>
              <w:t xml:space="preserve">  or Tartarus and according to popular beliefs he was the cause of  underground winds that resulted in eruptions and earthquakes </w:t>
            </w:r>
          </w:p>
        </w:tc>
        <w:tc>
          <w:tcPr>
            <w:tcW w:w="4111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severe tropical hurricane</w:t>
            </w:r>
          </w:p>
        </w:tc>
      </w:tr>
      <w:tr w:rsidR="009F785A" w:rsidRPr="00057ECE" w:rsidTr="00E75802">
        <w:tc>
          <w:tcPr>
            <w:tcW w:w="4644" w:type="dxa"/>
          </w:tcPr>
          <w:p w:rsidR="009F785A" w:rsidRPr="004567DA" w:rsidRDefault="009F785A" w:rsidP="004567DA">
            <w:pPr>
              <w:rPr>
                <w:b/>
                <w:color w:val="000000"/>
                <w:sz w:val="20"/>
                <w:szCs w:val="20"/>
              </w:rPr>
            </w:pPr>
            <w:r w:rsidRPr="00953010">
              <w:rPr>
                <w:rStyle w:val="bodytext"/>
                <w:b/>
                <w:color w:val="000000"/>
                <w:sz w:val="20"/>
                <w:szCs w:val="20"/>
              </w:rPr>
              <w:t xml:space="preserve">Grim </w:t>
            </w:r>
            <w:r w:rsidR="004567DA">
              <w:rPr>
                <w:rStyle w:val="bodytext"/>
                <w:b/>
                <w:color w:val="000000"/>
                <w:sz w:val="20"/>
                <w:szCs w:val="20"/>
              </w:rPr>
              <w:t>R</w:t>
            </w:r>
            <w:r w:rsidRPr="00953010">
              <w:rPr>
                <w:rStyle w:val="bodytext"/>
                <w:b/>
                <w:color w:val="000000"/>
                <w:sz w:val="20"/>
                <w:szCs w:val="20"/>
              </w:rPr>
              <w:t>ipper</w:t>
            </w:r>
            <w:r w:rsidR="004567DA">
              <w:rPr>
                <w:rStyle w:val="bodytext"/>
                <w:b/>
                <w:color w:val="000000"/>
                <w:sz w:val="20"/>
                <w:szCs w:val="20"/>
              </w:rPr>
              <w:t xml:space="preserve"> and </w:t>
            </w:r>
            <w:r w:rsidRPr="00953010">
              <w:rPr>
                <w:rStyle w:val="bodytext"/>
                <w:b/>
                <w:color w:val="000000"/>
                <w:sz w:val="20"/>
                <w:szCs w:val="20"/>
              </w:rPr>
              <w:t xml:space="preserve">Father time </w:t>
            </w:r>
            <w:r>
              <w:rPr>
                <w:sz w:val="20"/>
                <w:szCs w:val="20"/>
              </w:rPr>
              <w:t>Both figures are related to Cronus and the popular etymology of his name with</w:t>
            </w:r>
            <w:r w:rsidRPr="0095301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953010">
              <w:rPr>
                <w:i/>
                <w:sz w:val="20"/>
                <w:szCs w:val="20"/>
              </w:rPr>
              <w:t>chronos</w:t>
            </w:r>
            <w:proofErr w:type="spellEnd"/>
            <w:r>
              <w:rPr>
                <w:sz w:val="20"/>
                <w:szCs w:val="20"/>
              </w:rPr>
              <w:t xml:space="preserve"> (time). He is the devourer of all things and he holds a sickle (connections with agriculture) </w:t>
            </w:r>
          </w:p>
        </w:tc>
        <w:tc>
          <w:tcPr>
            <w:tcW w:w="4111" w:type="dxa"/>
          </w:tcPr>
          <w:p w:rsidR="009F785A" w:rsidRDefault="004567D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Grim Ripper: </w:t>
            </w:r>
            <w:r w:rsidR="009F785A">
              <w:rPr>
                <w:sz w:val="20"/>
                <w:szCs w:val="20"/>
              </w:rPr>
              <w:t>A personification of Death: A skeletal figure with a scythe</w:t>
            </w:r>
          </w:p>
          <w:p w:rsidR="009F785A" w:rsidRDefault="009F785A" w:rsidP="00323670">
            <w:pPr>
              <w:rPr>
                <w:sz w:val="20"/>
                <w:szCs w:val="20"/>
              </w:rPr>
            </w:pPr>
          </w:p>
          <w:p w:rsidR="009F785A" w:rsidRPr="00057ECE" w:rsidRDefault="004567D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Father Time: </w:t>
            </w:r>
            <w:r w:rsidR="009F785A">
              <w:rPr>
                <w:sz w:val="20"/>
                <w:szCs w:val="20"/>
              </w:rPr>
              <w:t xml:space="preserve">A personification of  Time </w:t>
            </w:r>
          </w:p>
        </w:tc>
      </w:tr>
      <w:bookmarkEnd w:id="0"/>
    </w:tbl>
    <w:p w:rsidR="007D283F" w:rsidRDefault="007D283F" w:rsidP="00092A12"/>
    <w:sectPr w:rsidR="007D283F" w:rsidSect="00AF52F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323670"/>
    <w:rsid w:val="00076BDE"/>
    <w:rsid w:val="00092A12"/>
    <w:rsid w:val="000A3F51"/>
    <w:rsid w:val="000C391D"/>
    <w:rsid w:val="00101DEC"/>
    <w:rsid w:val="00131462"/>
    <w:rsid w:val="0015415F"/>
    <w:rsid w:val="00154209"/>
    <w:rsid w:val="00315073"/>
    <w:rsid w:val="00323670"/>
    <w:rsid w:val="00325132"/>
    <w:rsid w:val="00436ACF"/>
    <w:rsid w:val="0045478B"/>
    <w:rsid w:val="004567DA"/>
    <w:rsid w:val="00726973"/>
    <w:rsid w:val="007812E6"/>
    <w:rsid w:val="007D283F"/>
    <w:rsid w:val="008957AF"/>
    <w:rsid w:val="009934B3"/>
    <w:rsid w:val="009F785A"/>
    <w:rsid w:val="00A34B86"/>
    <w:rsid w:val="00AF52F7"/>
    <w:rsid w:val="00D22CEB"/>
    <w:rsid w:val="00E75802"/>
    <w:rsid w:val="00E94293"/>
    <w:rsid w:val="00F01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23670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text"/>
    <w:basedOn w:val="DefaultParagraphFont"/>
    <w:rsid w:val="00323670"/>
  </w:style>
  <w:style w:type="table" w:styleId="TableGrid">
    <w:name w:val="Table Grid"/>
    <w:basedOn w:val="TableNormal"/>
    <w:rsid w:val="003236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323670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32367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23670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text"/>
    <w:basedOn w:val="DefaultParagraphFont"/>
    <w:rsid w:val="00323670"/>
  </w:style>
  <w:style w:type="table" w:styleId="TableGrid">
    <w:name w:val="Table Grid"/>
    <w:basedOn w:val="TableNormal"/>
    <w:rsid w:val="003236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323670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32367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en.wikipedia.org/wiki/Biological_proces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717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Glossary of Mythological Words</vt:lpstr>
    </vt:vector>
  </TitlesOfParts>
  <Company>Hewlett-Packard</Company>
  <LinksUpToDate>false</LinksUpToDate>
  <CharactersWithSpaces>4801</CharactersWithSpaces>
  <SharedDoc>false</SharedDoc>
  <HLinks>
    <vt:vector size="6" baseType="variant">
      <vt:variant>
        <vt:i4>4718626</vt:i4>
      </vt:variant>
      <vt:variant>
        <vt:i4>0</vt:i4>
      </vt:variant>
      <vt:variant>
        <vt:i4>0</vt:i4>
      </vt:variant>
      <vt:variant>
        <vt:i4>5</vt:i4>
      </vt:variant>
      <vt:variant>
        <vt:lpwstr>http://en.wikipedia.org/wiki/Biological_process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Glossary of Mythological Words</dc:title>
  <dc:creator>owner</dc:creator>
  <cp:lastModifiedBy>Mark</cp:lastModifiedBy>
  <cp:revision>2</cp:revision>
  <dcterms:created xsi:type="dcterms:W3CDTF">2013-02-04T19:33:00Z</dcterms:created>
  <dcterms:modified xsi:type="dcterms:W3CDTF">2013-02-04T19:33:00Z</dcterms:modified>
</cp:coreProperties>
</file>