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19E51B" w14:textId="77777777" w:rsidR="008C4A63" w:rsidRPr="00F803C8" w:rsidRDefault="008C4A63" w:rsidP="008C4A63">
      <w:pPr>
        <w:rPr>
          <w:rFonts w:ascii="Times New Roman" w:hAnsi="Times New Roman" w:cs="Times New Roman"/>
          <w:lang w:val="en-CA"/>
        </w:rPr>
      </w:pPr>
    </w:p>
    <w:p w14:paraId="17E9B774" w14:textId="77777777" w:rsidR="009D7EE4" w:rsidRPr="00F803C8" w:rsidRDefault="009D7EE4" w:rsidP="008C4A63">
      <w:pPr>
        <w:rPr>
          <w:rFonts w:ascii="Times New Roman" w:hAnsi="Times New Roman" w:cs="Times New Roman"/>
          <w:lang w:val="en-CA"/>
        </w:rPr>
      </w:pPr>
    </w:p>
    <w:p w14:paraId="7C2FA91D" w14:textId="77777777" w:rsidR="009D7EE4" w:rsidRPr="00F803C8" w:rsidRDefault="009D7EE4" w:rsidP="008C4A63">
      <w:pPr>
        <w:rPr>
          <w:rFonts w:ascii="Times New Roman" w:hAnsi="Times New Roman" w:cs="Times New Roman"/>
          <w:lang w:val="en-CA"/>
        </w:rPr>
      </w:pPr>
    </w:p>
    <w:p w14:paraId="4B77C4C8" w14:textId="77777777" w:rsidR="009D7EE4" w:rsidRPr="00F803C8" w:rsidRDefault="009D7EE4" w:rsidP="008C4A63">
      <w:pPr>
        <w:rPr>
          <w:rFonts w:ascii="Times New Roman" w:hAnsi="Times New Roman" w:cs="Times New Roman"/>
          <w:lang w:val="en-CA"/>
        </w:rPr>
      </w:pPr>
    </w:p>
    <w:p w14:paraId="4CC50140" w14:textId="77777777" w:rsidR="009D7EE4" w:rsidRPr="00F803C8" w:rsidRDefault="009D7EE4" w:rsidP="008C4A63">
      <w:pPr>
        <w:rPr>
          <w:rFonts w:ascii="Times New Roman" w:hAnsi="Times New Roman" w:cs="Times New Roman"/>
          <w:lang w:val="en-CA"/>
        </w:rPr>
      </w:pPr>
    </w:p>
    <w:p w14:paraId="3CCDD0DD" w14:textId="77777777" w:rsidR="009D7EE4" w:rsidRPr="00F803C8" w:rsidRDefault="009D7EE4" w:rsidP="008C4A63">
      <w:pPr>
        <w:rPr>
          <w:rFonts w:ascii="Times New Roman" w:hAnsi="Times New Roman" w:cs="Times New Roman"/>
          <w:lang w:val="en-CA"/>
        </w:rPr>
      </w:pPr>
    </w:p>
    <w:p w14:paraId="3ED2753E" w14:textId="77777777" w:rsidR="009D7EE4" w:rsidRPr="00F803C8" w:rsidRDefault="009D7EE4" w:rsidP="008C4A63">
      <w:pPr>
        <w:rPr>
          <w:rFonts w:ascii="Times New Roman" w:hAnsi="Times New Roman" w:cs="Times New Roman"/>
          <w:lang w:val="en-CA"/>
        </w:rPr>
      </w:pPr>
    </w:p>
    <w:p w14:paraId="2AE8A5E3" w14:textId="77777777" w:rsidR="009D7EE4" w:rsidRPr="00F803C8" w:rsidRDefault="009D7EE4" w:rsidP="008C4A63">
      <w:pPr>
        <w:rPr>
          <w:rFonts w:ascii="Times New Roman" w:hAnsi="Times New Roman" w:cs="Times New Roman"/>
          <w:lang w:val="en-CA"/>
        </w:rPr>
      </w:pPr>
    </w:p>
    <w:p w14:paraId="3A30D18D" w14:textId="77777777" w:rsidR="009D7EE4" w:rsidRPr="00F803C8" w:rsidRDefault="009D7EE4" w:rsidP="008C4A63">
      <w:pPr>
        <w:rPr>
          <w:rFonts w:ascii="Times New Roman" w:hAnsi="Times New Roman" w:cs="Times New Roman"/>
          <w:lang w:val="en-CA"/>
        </w:rPr>
      </w:pPr>
    </w:p>
    <w:p w14:paraId="7DE3F120" w14:textId="77777777" w:rsidR="009D7EE4" w:rsidRPr="00F803C8" w:rsidRDefault="009D7EE4" w:rsidP="008C4A63">
      <w:pPr>
        <w:rPr>
          <w:rFonts w:ascii="Times New Roman" w:hAnsi="Times New Roman" w:cs="Times New Roman"/>
          <w:lang w:val="en-CA"/>
        </w:rPr>
      </w:pPr>
    </w:p>
    <w:p w14:paraId="2CA64FD6" w14:textId="77777777" w:rsidR="009D7EE4" w:rsidRPr="00F803C8" w:rsidRDefault="009D7EE4" w:rsidP="00F803C8">
      <w:pPr>
        <w:pStyle w:val="ListParagraph"/>
        <w:rPr>
          <w:rFonts w:ascii="Times New Roman" w:hAnsi="Times New Roman" w:cs="Times New Roman"/>
          <w:lang w:val="en-CA"/>
        </w:rPr>
      </w:pPr>
      <w:bookmarkStart w:id="0" w:name="_GoBack"/>
      <w:bookmarkEnd w:id="0"/>
    </w:p>
    <w:p w14:paraId="03519E49" w14:textId="77777777" w:rsidR="009D7EE4" w:rsidRPr="00F803C8" w:rsidRDefault="009D7EE4" w:rsidP="008C4A63">
      <w:pPr>
        <w:rPr>
          <w:rFonts w:ascii="Times New Roman" w:hAnsi="Times New Roman" w:cs="Times New Roman"/>
          <w:lang w:val="en-CA"/>
        </w:rPr>
      </w:pPr>
    </w:p>
    <w:p w14:paraId="6D320C51" w14:textId="77777777" w:rsidR="009D7EE4" w:rsidRPr="00F803C8" w:rsidRDefault="009D7EE4" w:rsidP="008C4A63">
      <w:pPr>
        <w:rPr>
          <w:rFonts w:ascii="Times New Roman" w:hAnsi="Times New Roman" w:cs="Times New Roman"/>
          <w:lang w:val="en-CA"/>
        </w:rPr>
      </w:pPr>
    </w:p>
    <w:p w14:paraId="340F694E" w14:textId="77777777" w:rsidR="009D7EE4" w:rsidRPr="00F803C8" w:rsidRDefault="009D7EE4" w:rsidP="008C4A63">
      <w:pPr>
        <w:rPr>
          <w:rFonts w:ascii="Times New Roman" w:hAnsi="Times New Roman" w:cs="Times New Roman"/>
          <w:lang w:val="en-CA"/>
        </w:rPr>
      </w:pPr>
    </w:p>
    <w:p w14:paraId="4E4792B4" w14:textId="77777777" w:rsidR="009D7EE4" w:rsidRPr="00F803C8" w:rsidRDefault="009D7EE4" w:rsidP="008C4A63">
      <w:pPr>
        <w:rPr>
          <w:rFonts w:ascii="Times New Roman" w:hAnsi="Times New Roman" w:cs="Times New Roman"/>
          <w:lang w:val="en-CA"/>
        </w:rPr>
      </w:pPr>
    </w:p>
    <w:p w14:paraId="2AD3D42A" w14:textId="77777777" w:rsidR="009D7EE4" w:rsidRPr="00F803C8" w:rsidRDefault="009D7EE4" w:rsidP="008C4A63">
      <w:pPr>
        <w:rPr>
          <w:rFonts w:ascii="Times New Roman" w:hAnsi="Times New Roman" w:cs="Times New Roman"/>
          <w:lang w:val="en-CA"/>
        </w:rPr>
      </w:pPr>
    </w:p>
    <w:p w14:paraId="1B7F21C2" w14:textId="77777777" w:rsidR="009D7EE4" w:rsidRPr="00F803C8" w:rsidRDefault="009D7EE4" w:rsidP="008C4A63">
      <w:pPr>
        <w:rPr>
          <w:rFonts w:ascii="Times New Roman" w:hAnsi="Times New Roman" w:cs="Times New Roman"/>
          <w:lang w:val="en-CA"/>
        </w:rPr>
      </w:pPr>
    </w:p>
    <w:p w14:paraId="773EC26D" w14:textId="77777777" w:rsidR="009D7EE4" w:rsidRPr="00F803C8" w:rsidRDefault="009D7EE4" w:rsidP="008C4A63">
      <w:pPr>
        <w:rPr>
          <w:rFonts w:ascii="Times New Roman" w:hAnsi="Times New Roman" w:cs="Times New Roman"/>
          <w:lang w:val="en-CA"/>
        </w:rPr>
      </w:pPr>
    </w:p>
    <w:p w14:paraId="3DB5BD38" w14:textId="77777777" w:rsidR="009D7EE4" w:rsidRPr="00F803C8" w:rsidRDefault="009D7EE4" w:rsidP="008C4A63">
      <w:pPr>
        <w:rPr>
          <w:rFonts w:ascii="Times New Roman" w:hAnsi="Times New Roman" w:cs="Times New Roman"/>
          <w:lang w:val="en-CA"/>
        </w:rPr>
      </w:pPr>
    </w:p>
    <w:p w14:paraId="72771EBD" w14:textId="6A6FCB0F" w:rsidR="00770903" w:rsidRPr="00F803C8" w:rsidRDefault="00770903" w:rsidP="00770903">
      <w:pPr>
        <w:spacing w:line="480" w:lineRule="auto"/>
        <w:ind w:firstLine="720"/>
        <w:jc w:val="center"/>
        <w:rPr>
          <w:rFonts w:ascii="Times New Roman" w:hAnsi="Times New Roman" w:cs="Times New Roman"/>
          <w:b/>
          <w:lang w:val="en-CA"/>
        </w:rPr>
      </w:pPr>
      <w:r w:rsidRPr="00F803C8">
        <w:rPr>
          <w:rFonts w:ascii="Times New Roman" w:hAnsi="Times New Roman" w:cs="Times New Roman"/>
          <w:b/>
          <w:lang w:val="en-CA"/>
        </w:rPr>
        <w:t>Animal Rights in Societ</w:t>
      </w:r>
      <w:r w:rsidR="00037FE1" w:rsidRPr="00F803C8">
        <w:rPr>
          <w:rFonts w:ascii="Times New Roman" w:hAnsi="Times New Roman" w:cs="Times New Roman"/>
          <w:b/>
          <w:lang w:val="en-CA"/>
        </w:rPr>
        <w:t>y; A Disaster or Morally Permissible</w:t>
      </w:r>
      <w:r w:rsidRPr="00F803C8">
        <w:rPr>
          <w:rFonts w:ascii="Times New Roman" w:hAnsi="Times New Roman" w:cs="Times New Roman"/>
          <w:b/>
          <w:lang w:val="en-CA"/>
        </w:rPr>
        <w:t xml:space="preserve"> </w:t>
      </w:r>
      <w:r w:rsidR="00037FE1" w:rsidRPr="00F803C8">
        <w:rPr>
          <w:rFonts w:ascii="Times New Roman" w:hAnsi="Times New Roman" w:cs="Times New Roman"/>
          <w:b/>
          <w:lang w:val="en-CA"/>
        </w:rPr>
        <w:t>Situation</w:t>
      </w:r>
    </w:p>
    <w:p w14:paraId="5EE32215" w14:textId="77777777" w:rsidR="00770903" w:rsidRPr="00F803C8" w:rsidRDefault="00770903" w:rsidP="008C4A63">
      <w:pPr>
        <w:spacing w:line="480" w:lineRule="auto"/>
        <w:ind w:firstLine="720"/>
        <w:rPr>
          <w:rFonts w:ascii="Times New Roman" w:hAnsi="Times New Roman" w:cs="Times New Roman"/>
          <w:lang w:val="en-CA"/>
        </w:rPr>
      </w:pPr>
    </w:p>
    <w:p w14:paraId="53C870B3" w14:textId="77777777" w:rsidR="009D7EE4" w:rsidRPr="00F803C8" w:rsidRDefault="009D7EE4" w:rsidP="008C4A63">
      <w:pPr>
        <w:spacing w:line="480" w:lineRule="auto"/>
        <w:ind w:firstLine="720"/>
        <w:rPr>
          <w:rFonts w:ascii="Times New Roman" w:hAnsi="Times New Roman" w:cs="Times New Roman"/>
          <w:lang w:val="en-CA"/>
        </w:rPr>
      </w:pPr>
    </w:p>
    <w:p w14:paraId="4B987525" w14:textId="77777777" w:rsidR="009D7EE4" w:rsidRPr="00F803C8" w:rsidRDefault="009D7EE4" w:rsidP="008C4A63">
      <w:pPr>
        <w:spacing w:line="480" w:lineRule="auto"/>
        <w:ind w:firstLine="720"/>
        <w:rPr>
          <w:rFonts w:ascii="Times New Roman" w:hAnsi="Times New Roman" w:cs="Times New Roman"/>
          <w:lang w:val="en-CA"/>
        </w:rPr>
      </w:pPr>
    </w:p>
    <w:p w14:paraId="32D2D86B" w14:textId="77777777" w:rsidR="009D7EE4" w:rsidRPr="00F803C8" w:rsidRDefault="009D7EE4" w:rsidP="008C4A63">
      <w:pPr>
        <w:spacing w:line="480" w:lineRule="auto"/>
        <w:ind w:firstLine="720"/>
        <w:rPr>
          <w:rFonts w:ascii="Times New Roman" w:hAnsi="Times New Roman" w:cs="Times New Roman"/>
          <w:lang w:val="en-CA"/>
        </w:rPr>
      </w:pPr>
    </w:p>
    <w:p w14:paraId="5DC561C0" w14:textId="77777777" w:rsidR="009D7EE4" w:rsidRPr="00F803C8" w:rsidRDefault="009D7EE4" w:rsidP="008C4A63">
      <w:pPr>
        <w:spacing w:line="480" w:lineRule="auto"/>
        <w:ind w:firstLine="720"/>
        <w:rPr>
          <w:rFonts w:ascii="Times New Roman" w:hAnsi="Times New Roman" w:cs="Times New Roman"/>
          <w:lang w:val="en-CA"/>
        </w:rPr>
      </w:pPr>
    </w:p>
    <w:p w14:paraId="7843FDA1" w14:textId="77777777" w:rsidR="009D7EE4" w:rsidRPr="00F803C8" w:rsidRDefault="009D7EE4" w:rsidP="008C4A63">
      <w:pPr>
        <w:spacing w:line="480" w:lineRule="auto"/>
        <w:ind w:firstLine="720"/>
        <w:rPr>
          <w:rFonts w:ascii="Times New Roman" w:hAnsi="Times New Roman" w:cs="Times New Roman"/>
          <w:lang w:val="en-CA"/>
        </w:rPr>
      </w:pPr>
    </w:p>
    <w:p w14:paraId="6366057E" w14:textId="77777777" w:rsidR="009D7EE4" w:rsidRPr="00F803C8" w:rsidRDefault="009D7EE4" w:rsidP="008C4A63">
      <w:pPr>
        <w:spacing w:line="480" w:lineRule="auto"/>
        <w:ind w:firstLine="720"/>
        <w:rPr>
          <w:rFonts w:ascii="Times New Roman" w:hAnsi="Times New Roman" w:cs="Times New Roman"/>
          <w:lang w:val="en-CA"/>
        </w:rPr>
      </w:pPr>
    </w:p>
    <w:p w14:paraId="5BEDA44A" w14:textId="77777777" w:rsidR="009D7EE4" w:rsidRPr="00F803C8" w:rsidRDefault="009D7EE4" w:rsidP="009D7EE4">
      <w:pPr>
        <w:spacing w:line="480" w:lineRule="auto"/>
        <w:ind w:firstLine="720"/>
        <w:jc w:val="right"/>
        <w:rPr>
          <w:rFonts w:ascii="Times New Roman" w:hAnsi="Times New Roman" w:cs="Times New Roman"/>
          <w:lang w:val="en-CA"/>
        </w:rPr>
      </w:pPr>
    </w:p>
    <w:p w14:paraId="7BE1213A" w14:textId="77777777" w:rsidR="009D7EE4" w:rsidRPr="00F803C8" w:rsidRDefault="009D7EE4" w:rsidP="009D7EE4">
      <w:pPr>
        <w:spacing w:line="480" w:lineRule="auto"/>
        <w:ind w:firstLine="720"/>
        <w:jc w:val="right"/>
        <w:rPr>
          <w:rFonts w:ascii="Times New Roman" w:hAnsi="Times New Roman" w:cs="Times New Roman"/>
          <w:lang w:val="en-CA"/>
        </w:rPr>
      </w:pPr>
    </w:p>
    <w:p w14:paraId="46C48BD7" w14:textId="77777777" w:rsidR="009D7EE4" w:rsidRPr="00F803C8" w:rsidRDefault="009D7EE4" w:rsidP="009D7EE4">
      <w:pPr>
        <w:ind w:firstLine="720"/>
        <w:jc w:val="right"/>
        <w:rPr>
          <w:rFonts w:ascii="Times New Roman" w:hAnsi="Times New Roman" w:cs="Times New Roman"/>
          <w:lang w:val="en-CA"/>
        </w:rPr>
      </w:pPr>
    </w:p>
    <w:p w14:paraId="7D359297" w14:textId="7E076ADF" w:rsidR="009D7EE4" w:rsidRPr="00F803C8" w:rsidRDefault="009D7EE4" w:rsidP="009D7EE4">
      <w:pPr>
        <w:ind w:firstLine="720"/>
        <w:jc w:val="right"/>
        <w:rPr>
          <w:rFonts w:ascii="Times New Roman" w:hAnsi="Times New Roman" w:cs="Times New Roman"/>
          <w:lang w:val="en-CA"/>
        </w:rPr>
      </w:pPr>
      <w:r w:rsidRPr="00F803C8">
        <w:rPr>
          <w:rFonts w:ascii="Times New Roman" w:hAnsi="Times New Roman" w:cs="Times New Roman"/>
          <w:lang w:val="en-CA"/>
        </w:rPr>
        <w:t>Mitchell Nicholson</w:t>
      </w:r>
    </w:p>
    <w:p w14:paraId="3355CF88" w14:textId="65C9E034" w:rsidR="009D7EE4" w:rsidRPr="00F803C8" w:rsidRDefault="009D7EE4" w:rsidP="009D7EE4">
      <w:pPr>
        <w:ind w:firstLine="720"/>
        <w:jc w:val="right"/>
        <w:rPr>
          <w:rFonts w:ascii="Times New Roman" w:hAnsi="Times New Roman" w:cs="Times New Roman"/>
          <w:lang w:val="en-CA"/>
        </w:rPr>
      </w:pPr>
      <w:r w:rsidRPr="00F803C8">
        <w:rPr>
          <w:rFonts w:ascii="Times New Roman" w:hAnsi="Times New Roman" w:cs="Times New Roman"/>
          <w:lang w:val="en-CA"/>
        </w:rPr>
        <w:t>Arthur Yates</w:t>
      </w:r>
    </w:p>
    <w:p w14:paraId="4F575E4F" w14:textId="19233D20" w:rsidR="009D7EE4" w:rsidRPr="00F803C8" w:rsidRDefault="009D7EE4" w:rsidP="009D7EE4">
      <w:pPr>
        <w:ind w:firstLine="720"/>
        <w:jc w:val="right"/>
        <w:rPr>
          <w:rFonts w:ascii="Times New Roman" w:hAnsi="Times New Roman" w:cs="Times New Roman"/>
          <w:lang w:val="en-CA"/>
        </w:rPr>
      </w:pPr>
      <w:r w:rsidRPr="00F803C8">
        <w:rPr>
          <w:rFonts w:ascii="Times New Roman" w:hAnsi="Times New Roman" w:cs="Times New Roman"/>
          <w:lang w:val="en-CA"/>
        </w:rPr>
        <w:t>Philosophy 1305F</w:t>
      </w:r>
    </w:p>
    <w:p w14:paraId="0CAB0D20" w14:textId="2A18A1B2" w:rsidR="009D7EE4" w:rsidRPr="00F803C8" w:rsidRDefault="009D7EE4" w:rsidP="009D7EE4">
      <w:pPr>
        <w:ind w:firstLine="720"/>
        <w:jc w:val="right"/>
        <w:rPr>
          <w:rFonts w:ascii="Times New Roman" w:hAnsi="Times New Roman" w:cs="Times New Roman"/>
          <w:lang w:val="en-CA"/>
        </w:rPr>
      </w:pPr>
      <w:r w:rsidRPr="00F803C8">
        <w:rPr>
          <w:rFonts w:ascii="Times New Roman" w:hAnsi="Times New Roman" w:cs="Times New Roman"/>
          <w:lang w:val="en-CA"/>
        </w:rPr>
        <w:t>Monday October 22, 2012</w:t>
      </w:r>
    </w:p>
    <w:p w14:paraId="66225D04" w14:textId="374E253D" w:rsidR="009D7EE4" w:rsidRPr="00F803C8" w:rsidRDefault="009D7EE4" w:rsidP="009D7EE4">
      <w:pPr>
        <w:ind w:firstLine="720"/>
        <w:jc w:val="right"/>
        <w:rPr>
          <w:rFonts w:ascii="Times New Roman" w:hAnsi="Times New Roman" w:cs="Times New Roman"/>
          <w:lang w:val="en-CA"/>
        </w:rPr>
      </w:pPr>
      <w:r w:rsidRPr="00F803C8">
        <w:rPr>
          <w:rFonts w:ascii="Times New Roman" w:hAnsi="Times New Roman" w:cs="Times New Roman"/>
          <w:lang w:val="en-CA"/>
        </w:rPr>
        <w:t>250697685</w:t>
      </w:r>
    </w:p>
    <w:p w14:paraId="4A9F6F59" w14:textId="4500CCB2" w:rsidR="008C4A63" w:rsidRPr="00F803C8" w:rsidRDefault="008C4A63" w:rsidP="008C4A63">
      <w:pPr>
        <w:spacing w:line="480" w:lineRule="auto"/>
        <w:ind w:firstLine="720"/>
        <w:rPr>
          <w:rFonts w:ascii="Times New Roman" w:hAnsi="Times New Roman" w:cs="Times New Roman"/>
          <w:lang w:val="en-CA"/>
        </w:rPr>
      </w:pPr>
      <w:r w:rsidRPr="00F803C8">
        <w:rPr>
          <w:rFonts w:ascii="Times New Roman" w:hAnsi="Times New Roman" w:cs="Times New Roman"/>
          <w:lang w:val="en-CA"/>
        </w:rPr>
        <w:lastRenderedPageBreak/>
        <w:t>The debate regarding the rights</w:t>
      </w:r>
      <w:r w:rsidR="00037FE1" w:rsidRPr="00F803C8">
        <w:rPr>
          <w:rFonts w:ascii="Times New Roman" w:hAnsi="Times New Roman" w:cs="Times New Roman"/>
          <w:lang w:val="en-CA"/>
        </w:rPr>
        <w:t>’</w:t>
      </w:r>
      <w:r w:rsidRPr="00F803C8">
        <w:rPr>
          <w:rFonts w:ascii="Times New Roman" w:hAnsi="Times New Roman" w:cs="Times New Roman"/>
          <w:lang w:val="en-CA"/>
        </w:rPr>
        <w:t xml:space="preserve"> animals deserve has been a heated one since its inception. Activists such as Tom Regan provide several argumentative points </w:t>
      </w:r>
      <w:r w:rsidR="00770903" w:rsidRPr="00F803C8">
        <w:rPr>
          <w:rFonts w:ascii="Times New Roman" w:hAnsi="Times New Roman" w:cs="Times New Roman"/>
          <w:lang w:val="en-CA"/>
        </w:rPr>
        <w:t>that can seemingly provide</w:t>
      </w:r>
      <w:r w:rsidRPr="00F803C8">
        <w:rPr>
          <w:rFonts w:ascii="Times New Roman" w:hAnsi="Times New Roman" w:cs="Times New Roman"/>
          <w:lang w:val="en-CA"/>
        </w:rPr>
        <w:t xml:space="preserve"> firm answer</w:t>
      </w:r>
      <w:r w:rsidR="00770903" w:rsidRPr="00F803C8">
        <w:rPr>
          <w:rFonts w:ascii="Times New Roman" w:hAnsi="Times New Roman" w:cs="Times New Roman"/>
          <w:lang w:val="en-CA"/>
        </w:rPr>
        <w:t>s</w:t>
      </w:r>
      <w:r w:rsidRPr="00F803C8">
        <w:rPr>
          <w:rFonts w:ascii="Times New Roman" w:hAnsi="Times New Roman" w:cs="Times New Roman"/>
          <w:lang w:val="en-CA"/>
        </w:rPr>
        <w:t xml:space="preserve"> to the question of animal rights. However other philosophers like Jan Narveson provide counter </w:t>
      </w:r>
      <w:r w:rsidR="000C0119" w:rsidRPr="00F803C8">
        <w:rPr>
          <w:rFonts w:ascii="Times New Roman" w:hAnsi="Times New Roman" w:cs="Times New Roman"/>
          <w:lang w:val="en-CA"/>
        </w:rPr>
        <w:t>points, which</w:t>
      </w:r>
      <w:r w:rsidRPr="00F803C8">
        <w:rPr>
          <w:rFonts w:ascii="Times New Roman" w:hAnsi="Times New Roman" w:cs="Times New Roman"/>
          <w:lang w:val="en-CA"/>
        </w:rPr>
        <w:t xml:space="preserve"> can rev</w:t>
      </w:r>
      <w:r w:rsidR="00770903" w:rsidRPr="00F803C8">
        <w:rPr>
          <w:rFonts w:ascii="Times New Roman" w:hAnsi="Times New Roman" w:cs="Times New Roman"/>
          <w:lang w:val="en-CA"/>
        </w:rPr>
        <w:t>erse one’s view and make it</w:t>
      </w:r>
      <w:r w:rsidR="00037FE1" w:rsidRPr="00F803C8">
        <w:rPr>
          <w:rFonts w:ascii="Times New Roman" w:hAnsi="Times New Roman" w:cs="Times New Roman"/>
          <w:lang w:val="en-CA"/>
        </w:rPr>
        <w:t xml:space="preserve"> substantially more </w:t>
      </w:r>
      <w:r w:rsidRPr="00F803C8">
        <w:rPr>
          <w:rFonts w:ascii="Times New Roman" w:hAnsi="Times New Roman" w:cs="Times New Roman"/>
          <w:lang w:val="en-CA"/>
        </w:rPr>
        <w:t xml:space="preserve">difficult to </w:t>
      </w:r>
      <w:r w:rsidR="00770903" w:rsidRPr="00F803C8">
        <w:rPr>
          <w:rFonts w:ascii="Times New Roman" w:hAnsi="Times New Roman" w:cs="Times New Roman"/>
          <w:lang w:val="en-CA"/>
        </w:rPr>
        <w:t xml:space="preserve">decide </w:t>
      </w:r>
      <w:r w:rsidRPr="00F803C8">
        <w:rPr>
          <w:rFonts w:ascii="Times New Roman" w:hAnsi="Times New Roman" w:cs="Times New Roman"/>
          <w:lang w:val="en-CA"/>
        </w:rPr>
        <w:t>the correct position. In this essay I will first provide the necess</w:t>
      </w:r>
      <w:r w:rsidR="00037FE1" w:rsidRPr="00F803C8">
        <w:rPr>
          <w:rFonts w:ascii="Times New Roman" w:hAnsi="Times New Roman" w:cs="Times New Roman"/>
          <w:lang w:val="en-CA"/>
        </w:rPr>
        <w:t>ary requisite knowledge</w:t>
      </w:r>
      <w:r w:rsidRPr="00F803C8">
        <w:rPr>
          <w:rFonts w:ascii="Times New Roman" w:hAnsi="Times New Roman" w:cs="Times New Roman"/>
          <w:lang w:val="en-CA"/>
        </w:rPr>
        <w:t xml:space="preserve"> to understand the topics discussed in </w:t>
      </w:r>
      <w:proofErr w:type="gramStart"/>
      <w:r w:rsidRPr="00F803C8">
        <w:rPr>
          <w:rFonts w:ascii="Times New Roman" w:hAnsi="Times New Roman" w:cs="Times New Roman"/>
          <w:lang w:val="en-CA"/>
        </w:rPr>
        <w:t>Regan</w:t>
      </w:r>
      <w:r w:rsidR="00037FE1" w:rsidRPr="00F803C8">
        <w:rPr>
          <w:rFonts w:ascii="Times New Roman" w:hAnsi="Times New Roman" w:cs="Times New Roman"/>
          <w:lang w:val="en-CA"/>
        </w:rPr>
        <w:t>’s</w:t>
      </w:r>
      <w:proofErr w:type="gramEnd"/>
      <w:r w:rsidRPr="00F803C8">
        <w:rPr>
          <w:rFonts w:ascii="Times New Roman" w:hAnsi="Times New Roman" w:cs="Times New Roman"/>
          <w:lang w:val="en-CA"/>
        </w:rPr>
        <w:t xml:space="preserve"> and Narveson’s </w:t>
      </w:r>
      <w:r w:rsidR="00F84461" w:rsidRPr="00F803C8">
        <w:rPr>
          <w:rFonts w:ascii="Times New Roman" w:hAnsi="Times New Roman" w:cs="Times New Roman"/>
          <w:lang w:val="en-CA"/>
        </w:rPr>
        <w:t>papers</w:t>
      </w:r>
      <w:r w:rsidRPr="00F803C8">
        <w:rPr>
          <w:rFonts w:ascii="Times New Roman" w:hAnsi="Times New Roman" w:cs="Times New Roman"/>
          <w:lang w:val="en-CA"/>
        </w:rPr>
        <w:t xml:space="preserve">. Furthermore, I will proceed to highlight the main points in Regan’s argument on why society’s respect of rights and protection for patients and marginal human cases should be extended to all other experiencing subjects of life. Then I will show what reasoning Narveson has to believe why Regan’s argument is invalid. Here after, I will provide an opposition in Regan’s perspective utilizing the main points of his essay and finally compose a response through Naverson’s viewpoint. Thus the objective of this essay is to inform the reader of the arguments for both sides of animal rights and allow the reader to </w:t>
      </w:r>
      <w:proofErr w:type="gramStart"/>
      <w:r w:rsidRPr="00F803C8">
        <w:rPr>
          <w:rFonts w:ascii="Times New Roman" w:hAnsi="Times New Roman" w:cs="Times New Roman"/>
          <w:lang w:val="en-CA"/>
        </w:rPr>
        <w:t>formulate</w:t>
      </w:r>
      <w:proofErr w:type="gramEnd"/>
      <w:r w:rsidRPr="00F803C8">
        <w:rPr>
          <w:rFonts w:ascii="Times New Roman" w:hAnsi="Times New Roman" w:cs="Times New Roman"/>
          <w:lang w:val="en-CA"/>
        </w:rPr>
        <w:t xml:space="preserve"> a</w:t>
      </w:r>
      <w:r w:rsidR="00770903" w:rsidRPr="00F803C8">
        <w:rPr>
          <w:rFonts w:ascii="Times New Roman" w:hAnsi="Times New Roman" w:cs="Times New Roman"/>
          <w:lang w:val="en-CA"/>
        </w:rPr>
        <w:t>n informed perspective of whe</w:t>
      </w:r>
      <w:r w:rsidR="00037FE1" w:rsidRPr="00F803C8">
        <w:rPr>
          <w:rFonts w:ascii="Times New Roman" w:hAnsi="Times New Roman" w:cs="Times New Roman"/>
          <w:lang w:val="en-CA"/>
        </w:rPr>
        <w:t>ther what society is doing is morally impermissible</w:t>
      </w:r>
      <w:r w:rsidR="00770903" w:rsidRPr="00F803C8">
        <w:rPr>
          <w:rFonts w:ascii="Times New Roman" w:hAnsi="Times New Roman" w:cs="Times New Roman"/>
          <w:lang w:val="en-CA"/>
        </w:rPr>
        <w:t xml:space="preserve"> or why society is justified in it’s current actions. </w:t>
      </w:r>
    </w:p>
    <w:p w14:paraId="617F7C80" w14:textId="5CBCAB20" w:rsidR="008C4A63" w:rsidRPr="00F803C8" w:rsidRDefault="008C4A63" w:rsidP="008C4A63">
      <w:pPr>
        <w:spacing w:line="480" w:lineRule="auto"/>
        <w:rPr>
          <w:rFonts w:ascii="Times New Roman" w:hAnsi="Times New Roman" w:cs="Times New Roman"/>
          <w:lang w:val="en-CA"/>
        </w:rPr>
      </w:pPr>
      <w:r w:rsidRPr="00F803C8">
        <w:rPr>
          <w:rFonts w:ascii="Times New Roman" w:hAnsi="Times New Roman" w:cs="Times New Roman"/>
          <w:lang w:val="en-CA"/>
        </w:rPr>
        <w:tab/>
        <w:t>Unquestionably, there is a substantial amount of essential background information required for major philosophical disputes such as animal rights to be understood</w:t>
      </w:r>
      <w:r w:rsidR="00037FE1" w:rsidRPr="00F803C8">
        <w:rPr>
          <w:rFonts w:ascii="Times New Roman" w:hAnsi="Times New Roman" w:cs="Times New Roman"/>
          <w:lang w:val="en-CA"/>
        </w:rPr>
        <w:t xml:space="preserve"> properly</w:t>
      </w:r>
      <w:r w:rsidRPr="00F803C8">
        <w:rPr>
          <w:rFonts w:ascii="Times New Roman" w:hAnsi="Times New Roman" w:cs="Times New Roman"/>
          <w:lang w:val="en-CA"/>
        </w:rPr>
        <w:t>.</w:t>
      </w:r>
      <w:r w:rsidR="00A9413A" w:rsidRPr="00F803C8">
        <w:rPr>
          <w:rFonts w:ascii="Times New Roman" w:hAnsi="Times New Roman" w:cs="Times New Roman"/>
          <w:lang w:val="en-CA"/>
        </w:rPr>
        <w:t xml:space="preserve"> </w:t>
      </w:r>
      <w:r w:rsidR="008B3B8E" w:rsidRPr="00F803C8">
        <w:rPr>
          <w:rFonts w:ascii="Times New Roman" w:hAnsi="Times New Roman" w:cs="Times New Roman"/>
          <w:lang w:val="en-CA"/>
        </w:rPr>
        <w:t>Namely,</w:t>
      </w:r>
      <w:r w:rsidR="00A9413A" w:rsidRPr="00F803C8">
        <w:rPr>
          <w:rFonts w:ascii="Times New Roman" w:hAnsi="Times New Roman" w:cs="Times New Roman"/>
          <w:lang w:val="en-CA"/>
        </w:rPr>
        <w:t xml:space="preserve"> Regan utilizes the idea of inherent value throughout his paper. He uses it in the context, “To say we have such </w:t>
      </w:r>
      <w:r w:rsidR="00037FE1" w:rsidRPr="00F803C8">
        <w:rPr>
          <w:rFonts w:ascii="Times New Roman" w:hAnsi="Times New Roman" w:cs="Times New Roman"/>
          <w:lang w:val="en-CA"/>
        </w:rPr>
        <w:t xml:space="preserve">[inherent] </w:t>
      </w:r>
      <w:r w:rsidR="00A9413A" w:rsidRPr="00F803C8">
        <w:rPr>
          <w:rFonts w:ascii="Times New Roman" w:hAnsi="Times New Roman" w:cs="Times New Roman"/>
          <w:lang w:val="en-CA"/>
        </w:rPr>
        <w:t xml:space="preserve">value is to say that we are </w:t>
      </w:r>
      <w:r w:rsidR="003762EC" w:rsidRPr="00F803C8">
        <w:rPr>
          <w:rFonts w:ascii="Times New Roman" w:hAnsi="Times New Roman" w:cs="Times New Roman"/>
          <w:lang w:val="en-CA"/>
        </w:rPr>
        <w:t xml:space="preserve">something more than, something different from, mere receptacles” (Regan, Page 115). Regan uses this term because it expresses that all experiencing subjects of life have value to their lives regardless of their usefulness to others. He shows equality and the equal right to be treated with respect, by claiming the following pairs have the same inherent value: “the price and the pauper, the brain surgeon and the fruit vendor, Mother Teresa and the most unscrupulous used-car salesman” (Regan, Page 115). </w:t>
      </w:r>
      <w:r w:rsidR="000C0119" w:rsidRPr="00F803C8">
        <w:rPr>
          <w:rFonts w:ascii="Times New Roman" w:hAnsi="Times New Roman" w:cs="Times New Roman"/>
          <w:lang w:val="en-CA"/>
        </w:rPr>
        <w:t>Consequently, failing to respect other’s independent value is to act immorally and violate the individual’s rights (Regan, Page 116).</w:t>
      </w:r>
      <w:r w:rsidR="00770903" w:rsidRPr="00F803C8">
        <w:rPr>
          <w:rFonts w:ascii="Times New Roman" w:hAnsi="Times New Roman" w:cs="Times New Roman"/>
          <w:lang w:val="en-CA"/>
        </w:rPr>
        <w:t xml:space="preserve"> </w:t>
      </w:r>
      <w:r w:rsidR="000C0119" w:rsidRPr="00F803C8">
        <w:rPr>
          <w:rFonts w:ascii="Times New Roman" w:hAnsi="Times New Roman" w:cs="Times New Roman"/>
          <w:lang w:val="en-CA"/>
        </w:rPr>
        <w:t>Moreover,</w:t>
      </w:r>
      <w:r w:rsidRPr="00F803C8">
        <w:rPr>
          <w:rFonts w:ascii="Times New Roman" w:hAnsi="Times New Roman" w:cs="Times New Roman"/>
          <w:lang w:val="en-CA"/>
        </w:rPr>
        <w:t xml:space="preserve"> a</w:t>
      </w:r>
      <w:r w:rsidR="000C0119" w:rsidRPr="00F803C8">
        <w:rPr>
          <w:rFonts w:ascii="Times New Roman" w:hAnsi="Times New Roman" w:cs="Times New Roman"/>
          <w:lang w:val="en-CA"/>
        </w:rPr>
        <w:t>nother</w:t>
      </w:r>
      <w:r w:rsidR="00F84461" w:rsidRPr="00F803C8">
        <w:rPr>
          <w:rFonts w:ascii="Times New Roman" w:hAnsi="Times New Roman" w:cs="Times New Roman"/>
          <w:lang w:val="en-CA"/>
        </w:rPr>
        <w:t xml:space="preserve"> major theory in p</w:t>
      </w:r>
      <w:r w:rsidRPr="00F803C8">
        <w:rPr>
          <w:rFonts w:ascii="Times New Roman" w:hAnsi="Times New Roman" w:cs="Times New Roman"/>
          <w:lang w:val="en-CA"/>
        </w:rPr>
        <w:t xml:space="preserve">hilosophy called Social Contract theory or Contractarianism, which specifies, </w:t>
      </w:r>
    </w:p>
    <w:p w14:paraId="38F1C32E" w14:textId="2DD99CF8" w:rsidR="00037FE1" w:rsidRPr="00F803C8" w:rsidRDefault="008C4A63" w:rsidP="00037FE1">
      <w:pPr>
        <w:ind w:left="567" w:right="845" w:firstLine="567"/>
        <w:rPr>
          <w:rFonts w:ascii="Times New Roman" w:hAnsi="Times New Roman" w:cs="Times New Roman"/>
          <w:lang w:val="en-CA"/>
        </w:rPr>
      </w:pPr>
      <w:r w:rsidRPr="00F803C8">
        <w:rPr>
          <w:rFonts w:ascii="Times New Roman" w:hAnsi="Times New Roman" w:cs="Times New Roman"/>
          <w:lang w:val="en-CA"/>
        </w:rPr>
        <w:t>“Morality consists of a set of rules that voluntarily agree to abide by, as we do when we sign a contract… Those who understand the contract are covered directly; they have rights created and recognized by, and protected in, the contract” (Regan, Page 112</w:t>
      </w:r>
      <w:r w:rsidR="00037FE1" w:rsidRPr="00F803C8">
        <w:rPr>
          <w:rFonts w:ascii="Times New Roman" w:hAnsi="Times New Roman" w:cs="Times New Roman"/>
          <w:lang w:val="en-CA"/>
        </w:rPr>
        <w:t>).</w:t>
      </w:r>
    </w:p>
    <w:p w14:paraId="43E0DBF8" w14:textId="77777777" w:rsidR="00F84461" w:rsidRPr="00F803C8" w:rsidRDefault="00F84461" w:rsidP="00037FE1">
      <w:pPr>
        <w:ind w:left="567" w:right="845" w:firstLine="567"/>
        <w:rPr>
          <w:rFonts w:ascii="Times New Roman" w:hAnsi="Times New Roman" w:cs="Times New Roman"/>
          <w:lang w:val="en-CA"/>
        </w:rPr>
      </w:pPr>
    </w:p>
    <w:p w14:paraId="1067A718" w14:textId="6DC2E6CF" w:rsidR="00037FE1" w:rsidRPr="00F803C8" w:rsidRDefault="00037FE1" w:rsidP="006F7D64">
      <w:pPr>
        <w:spacing w:line="480" w:lineRule="auto"/>
        <w:ind w:right="136"/>
        <w:rPr>
          <w:rFonts w:ascii="Times New Roman" w:hAnsi="Times New Roman" w:cs="Times New Roman"/>
          <w:lang w:val="en-CA"/>
        </w:rPr>
      </w:pPr>
      <w:r w:rsidRPr="00F803C8">
        <w:rPr>
          <w:rFonts w:ascii="Times New Roman" w:hAnsi="Times New Roman" w:cs="Times New Roman"/>
          <w:lang w:val="en-CA"/>
        </w:rPr>
        <w:t xml:space="preserve">The last concept Regan utilizes is called </w:t>
      </w:r>
      <w:r w:rsidRPr="00F803C8">
        <w:rPr>
          <w:rFonts w:ascii="Times New Roman" w:hAnsi="Times New Roman" w:cs="Times New Roman"/>
          <w:i/>
          <w:lang w:val="en-CA"/>
        </w:rPr>
        <w:t>uncompromising consequences</w:t>
      </w:r>
      <w:r w:rsidRPr="00F803C8">
        <w:rPr>
          <w:rFonts w:ascii="Times New Roman" w:hAnsi="Times New Roman" w:cs="Times New Roman"/>
          <w:lang w:val="en-CA"/>
        </w:rPr>
        <w:t xml:space="preserve"> which, in </w:t>
      </w:r>
      <w:r w:rsidR="006F7D64" w:rsidRPr="00F803C8">
        <w:rPr>
          <w:rFonts w:ascii="Times New Roman" w:hAnsi="Times New Roman" w:cs="Times New Roman"/>
          <w:lang w:val="en-CA"/>
        </w:rPr>
        <w:t>simplest</w:t>
      </w:r>
      <w:r w:rsidRPr="00F803C8">
        <w:rPr>
          <w:rFonts w:ascii="Times New Roman" w:hAnsi="Times New Roman" w:cs="Times New Roman"/>
          <w:lang w:val="en-CA"/>
        </w:rPr>
        <w:t xml:space="preserve"> form, means that there is no</w:t>
      </w:r>
      <w:r w:rsidR="00F84461" w:rsidRPr="00F803C8">
        <w:rPr>
          <w:rFonts w:ascii="Times New Roman" w:hAnsi="Times New Roman" w:cs="Times New Roman"/>
          <w:lang w:val="en-CA"/>
        </w:rPr>
        <w:t xml:space="preserve"> acceptable middle ground</w:t>
      </w:r>
      <w:r w:rsidRPr="00F803C8">
        <w:rPr>
          <w:rFonts w:ascii="Times New Roman" w:hAnsi="Times New Roman" w:cs="Times New Roman"/>
          <w:lang w:val="en-CA"/>
        </w:rPr>
        <w:t xml:space="preserve">. </w:t>
      </w:r>
      <w:r w:rsidR="006F7D64" w:rsidRPr="00F803C8">
        <w:rPr>
          <w:rFonts w:ascii="Times New Roman" w:hAnsi="Times New Roman" w:cs="Times New Roman"/>
          <w:lang w:val="en-CA"/>
        </w:rPr>
        <w:t>Lastly a</w:t>
      </w:r>
      <w:r w:rsidRPr="00F803C8">
        <w:rPr>
          <w:rFonts w:ascii="Times New Roman" w:hAnsi="Times New Roman" w:cs="Times New Roman"/>
          <w:lang w:val="en-CA"/>
        </w:rPr>
        <w:t xml:space="preserve"> major </w:t>
      </w:r>
      <w:r w:rsidR="006F7D64" w:rsidRPr="00F803C8">
        <w:rPr>
          <w:rFonts w:ascii="Times New Roman" w:hAnsi="Times New Roman" w:cs="Times New Roman"/>
          <w:lang w:val="en-CA"/>
        </w:rPr>
        <w:t>idea</w:t>
      </w:r>
      <w:r w:rsidRPr="00F803C8">
        <w:rPr>
          <w:rFonts w:ascii="Times New Roman" w:hAnsi="Times New Roman" w:cs="Times New Roman"/>
          <w:lang w:val="en-CA"/>
        </w:rPr>
        <w:t xml:space="preserve"> in</w:t>
      </w:r>
      <w:r w:rsidR="006F7D64" w:rsidRPr="00F803C8">
        <w:rPr>
          <w:rFonts w:ascii="Times New Roman" w:hAnsi="Times New Roman" w:cs="Times New Roman"/>
          <w:lang w:val="en-CA"/>
        </w:rPr>
        <w:t xml:space="preserve"> Narveson’s paper, </w:t>
      </w:r>
      <w:proofErr w:type="gramStart"/>
      <w:r w:rsidR="006F7D64" w:rsidRPr="00F803C8">
        <w:rPr>
          <w:rFonts w:ascii="Times New Roman" w:hAnsi="Times New Roman" w:cs="Times New Roman"/>
          <w:lang w:val="en-CA"/>
        </w:rPr>
        <w:t>among all</w:t>
      </w:r>
      <w:r w:rsidRPr="00F803C8">
        <w:rPr>
          <w:rFonts w:ascii="Times New Roman" w:hAnsi="Times New Roman" w:cs="Times New Roman"/>
          <w:lang w:val="en-CA"/>
        </w:rPr>
        <w:t xml:space="preserve"> other</w:t>
      </w:r>
      <w:proofErr w:type="gramEnd"/>
      <w:r w:rsidRPr="00F803C8">
        <w:rPr>
          <w:rFonts w:ascii="Times New Roman" w:hAnsi="Times New Roman" w:cs="Times New Roman"/>
          <w:lang w:val="en-CA"/>
        </w:rPr>
        <w:t xml:space="preserve"> previously mentioned ones,</w:t>
      </w:r>
      <w:r w:rsidR="006F7D64" w:rsidRPr="00F803C8">
        <w:rPr>
          <w:rFonts w:ascii="Times New Roman" w:hAnsi="Times New Roman" w:cs="Times New Roman"/>
          <w:lang w:val="en-CA"/>
        </w:rPr>
        <w:t xml:space="preserve"> is moral aversion, which is something that contradicts one’s morality. To have a moral aversion means to disagree with an act because one’s morals have an opposite view on said action. </w:t>
      </w:r>
    </w:p>
    <w:p w14:paraId="645D687E" w14:textId="77777777" w:rsidR="00037FE1" w:rsidRPr="00F803C8" w:rsidRDefault="00037FE1" w:rsidP="00037FE1">
      <w:pPr>
        <w:ind w:right="845"/>
        <w:rPr>
          <w:rFonts w:ascii="Times New Roman" w:hAnsi="Times New Roman" w:cs="Times New Roman"/>
          <w:lang w:val="en-CA"/>
        </w:rPr>
      </w:pPr>
    </w:p>
    <w:p w14:paraId="47417D94" w14:textId="77777777" w:rsidR="006F7D64" w:rsidRPr="00F803C8" w:rsidRDefault="006F7D64" w:rsidP="00502AB3">
      <w:pPr>
        <w:spacing w:line="480" w:lineRule="auto"/>
        <w:ind w:right="-7" w:firstLine="567"/>
        <w:rPr>
          <w:rFonts w:ascii="Times New Roman" w:hAnsi="Times New Roman" w:cs="Times New Roman"/>
          <w:lang w:val="en-CA"/>
        </w:rPr>
      </w:pPr>
      <w:r w:rsidRPr="00F803C8">
        <w:rPr>
          <w:rFonts w:ascii="Times New Roman" w:hAnsi="Times New Roman" w:cs="Times New Roman"/>
          <w:lang w:val="en-CA"/>
        </w:rPr>
        <w:t>To begin</w:t>
      </w:r>
      <w:r w:rsidR="008C4A63" w:rsidRPr="00F803C8">
        <w:rPr>
          <w:rFonts w:ascii="Times New Roman" w:hAnsi="Times New Roman" w:cs="Times New Roman"/>
          <w:lang w:val="en-CA"/>
        </w:rPr>
        <w:t xml:space="preserve">, Regan’s paper entitled </w:t>
      </w:r>
      <w:r w:rsidR="000C0119" w:rsidRPr="00F803C8">
        <w:rPr>
          <w:rFonts w:ascii="Times New Roman" w:hAnsi="Times New Roman" w:cs="Times New Roman"/>
          <w:i/>
          <w:lang w:val="en-CA"/>
        </w:rPr>
        <w:t xml:space="preserve">The Case for Animal Rights </w:t>
      </w:r>
      <w:r w:rsidR="008C4A63" w:rsidRPr="00F803C8">
        <w:rPr>
          <w:rFonts w:ascii="Times New Roman" w:hAnsi="Times New Roman" w:cs="Times New Roman"/>
          <w:lang w:val="en-CA"/>
        </w:rPr>
        <w:t xml:space="preserve">has a firm </w:t>
      </w:r>
      <w:r w:rsidRPr="00F803C8">
        <w:rPr>
          <w:rFonts w:ascii="Times New Roman" w:hAnsi="Times New Roman" w:cs="Times New Roman"/>
          <w:lang w:val="en-CA"/>
        </w:rPr>
        <w:t>understanding</w:t>
      </w:r>
      <w:r w:rsidR="008C4A63" w:rsidRPr="00F803C8">
        <w:rPr>
          <w:rFonts w:ascii="Times New Roman" w:hAnsi="Times New Roman" w:cs="Times New Roman"/>
          <w:lang w:val="en-CA"/>
        </w:rPr>
        <w:t xml:space="preserve"> that,</w:t>
      </w:r>
    </w:p>
    <w:p w14:paraId="3A50A853" w14:textId="50AC7458" w:rsidR="006F7D64" w:rsidRPr="00F803C8" w:rsidRDefault="008C4A63" w:rsidP="006F7D64">
      <w:pPr>
        <w:ind w:left="567" w:right="560"/>
        <w:rPr>
          <w:rFonts w:ascii="Times New Roman" w:hAnsi="Times New Roman" w:cs="Times New Roman"/>
          <w:lang w:val="en-CA"/>
        </w:rPr>
      </w:pPr>
      <w:r w:rsidRPr="00F803C8">
        <w:rPr>
          <w:rFonts w:ascii="Times New Roman" w:hAnsi="Times New Roman" w:cs="Times New Roman"/>
          <w:lang w:val="en-CA"/>
        </w:rPr>
        <w:t>“</w:t>
      </w:r>
      <w:r w:rsidR="006F7D64" w:rsidRPr="00F803C8">
        <w:rPr>
          <w:rFonts w:ascii="Times New Roman" w:hAnsi="Times New Roman" w:cs="Times New Roman"/>
          <w:lang w:val="en-CA"/>
        </w:rPr>
        <w:t>T</w:t>
      </w:r>
      <w:r w:rsidRPr="00F803C8">
        <w:rPr>
          <w:rFonts w:ascii="Times New Roman" w:hAnsi="Times New Roman" w:cs="Times New Roman"/>
          <w:lang w:val="en-CA"/>
        </w:rPr>
        <w:t xml:space="preserve">he fundamental wrong is the </w:t>
      </w:r>
      <w:r w:rsidRPr="00F803C8">
        <w:rPr>
          <w:rFonts w:ascii="Times New Roman" w:hAnsi="Times New Roman" w:cs="Times New Roman"/>
          <w:bCs/>
          <w:iCs/>
          <w:lang w:val="en-CA"/>
        </w:rPr>
        <w:t>system</w:t>
      </w:r>
      <w:r w:rsidRPr="00F803C8">
        <w:rPr>
          <w:rFonts w:ascii="Times New Roman" w:hAnsi="Times New Roman" w:cs="Times New Roman"/>
          <w:lang w:val="en-CA"/>
        </w:rPr>
        <w:t xml:space="preserve"> that allows us to view animals as our</w:t>
      </w:r>
      <w:r w:rsidRPr="00F803C8">
        <w:rPr>
          <w:rFonts w:ascii="Times New Roman" w:hAnsi="Times New Roman" w:cs="Times New Roman"/>
          <w:bCs/>
          <w:iCs/>
          <w:lang w:val="en-CA"/>
        </w:rPr>
        <w:t xml:space="preserve"> resources</w:t>
      </w:r>
      <w:r w:rsidR="004727A0" w:rsidRPr="00F803C8">
        <w:rPr>
          <w:rFonts w:ascii="Times New Roman" w:hAnsi="Times New Roman" w:cs="Times New Roman"/>
          <w:bCs/>
          <w:iCs/>
          <w:lang w:val="en-CA"/>
        </w:rPr>
        <w:t xml:space="preserve"> here for us</w:t>
      </w:r>
      <w:r w:rsidRPr="00F803C8">
        <w:rPr>
          <w:rFonts w:ascii="Times New Roman" w:hAnsi="Times New Roman" w:cs="Times New Roman"/>
          <w:iCs/>
          <w:lang w:val="en-CA"/>
        </w:rPr>
        <w:t xml:space="preserve"> — </w:t>
      </w:r>
      <w:r w:rsidRPr="00F803C8">
        <w:rPr>
          <w:rFonts w:ascii="Times New Roman" w:hAnsi="Times New Roman" w:cs="Times New Roman"/>
          <w:lang w:val="en-CA"/>
        </w:rPr>
        <w:t>to be eaten, or surgically manipulated, or exploited for sport or money</w:t>
      </w:r>
      <w:r w:rsidR="004727A0" w:rsidRPr="00F803C8">
        <w:rPr>
          <w:rFonts w:ascii="Times New Roman" w:hAnsi="Times New Roman" w:cs="Times New Roman"/>
          <w:lang w:val="en-CA"/>
        </w:rPr>
        <w:t>. Once we accept this view of animals – as our resources – the rest is as predictable as it is regrettable” (Regan, Page 111</w:t>
      </w:r>
      <w:r w:rsidRPr="00F803C8">
        <w:rPr>
          <w:rFonts w:ascii="Times New Roman" w:hAnsi="Times New Roman" w:cs="Times New Roman"/>
          <w:lang w:val="en-CA"/>
        </w:rPr>
        <w:t xml:space="preserve">). </w:t>
      </w:r>
    </w:p>
    <w:p w14:paraId="1B9EEB6F" w14:textId="77777777" w:rsidR="006F7D64" w:rsidRPr="00F803C8" w:rsidRDefault="006F7D64" w:rsidP="006F7D64">
      <w:pPr>
        <w:ind w:left="567" w:right="560" w:firstLine="567"/>
        <w:rPr>
          <w:rFonts w:ascii="Times New Roman" w:hAnsi="Times New Roman" w:cs="Times New Roman"/>
          <w:lang w:val="en-CA"/>
        </w:rPr>
      </w:pPr>
    </w:p>
    <w:p w14:paraId="63E14969" w14:textId="6C4D26DE" w:rsidR="008C4A63" w:rsidRPr="00F803C8" w:rsidRDefault="006F7D64" w:rsidP="00502AB3">
      <w:pPr>
        <w:spacing w:line="480" w:lineRule="auto"/>
        <w:ind w:right="-7" w:firstLine="567"/>
        <w:rPr>
          <w:rFonts w:ascii="Times New Roman" w:hAnsi="Times New Roman" w:cs="Times New Roman"/>
          <w:lang w:val="en-CA"/>
        </w:rPr>
      </w:pPr>
      <w:r w:rsidRPr="00F803C8">
        <w:rPr>
          <w:rFonts w:ascii="Times New Roman" w:hAnsi="Times New Roman" w:cs="Times New Roman"/>
          <w:lang w:val="en-CA"/>
        </w:rPr>
        <w:t xml:space="preserve">Thus he uses the concept of uncompromising consequences to show </w:t>
      </w:r>
      <w:r w:rsidR="008C4A63" w:rsidRPr="00F803C8">
        <w:rPr>
          <w:rFonts w:ascii="Times New Roman" w:hAnsi="Times New Roman" w:cs="Times New Roman"/>
          <w:lang w:val="en-CA"/>
        </w:rPr>
        <w:t xml:space="preserve">that improvements to the current system will not suffice, but that full rights must be granted to all animals and society must eradicate all understandably inhuman actions done unto all forms of non-human animals. Moreover Regan </w:t>
      </w:r>
      <w:r w:rsidR="004727A0" w:rsidRPr="00F803C8">
        <w:rPr>
          <w:rFonts w:ascii="Times New Roman" w:hAnsi="Times New Roman" w:cs="Times New Roman"/>
          <w:lang w:val="en-CA"/>
        </w:rPr>
        <w:t>begins to appeal</w:t>
      </w:r>
      <w:r w:rsidR="008C4A63" w:rsidRPr="00F803C8">
        <w:rPr>
          <w:rFonts w:ascii="Times New Roman" w:hAnsi="Times New Roman" w:cs="Times New Roman"/>
          <w:lang w:val="en-CA"/>
        </w:rPr>
        <w:t xml:space="preserve"> to misconceptions in the So</w:t>
      </w:r>
      <w:r w:rsidR="004727A0" w:rsidRPr="00F803C8">
        <w:rPr>
          <w:rFonts w:ascii="Times New Roman" w:hAnsi="Times New Roman" w:cs="Times New Roman"/>
          <w:lang w:val="en-CA"/>
        </w:rPr>
        <w:t>cial Contract Theory by stating that animals have been unjustly denied proper rights because those in power who have formulated the contract that individuals abide by, have been ignorant to those who have not been asked to sign the contract. The problem is that</w:t>
      </w:r>
      <w:r w:rsidR="008C4A63" w:rsidRPr="00F803C8">
        <w:rPr>
          <w:rFonts w:ascii="Times New Roman" w:hAnsi="Times New Roman" w:cs="Times New Roman"/>
          <w:lang w:val="en-CA"/>
        </w:rPr>
        <w:t xml:space="preserve"> </w:t>
      </w:r>
      <w:r w:rsidR="004727A0" w:rsidRPr="00F803C8">
        <w:rPr>
          <w:rFonts w:ascii="Times New Roman" w:hAnsi="Times New Roman" w:cs="Times New Roman"/>
          <w:lang w:val="en-CA"/>
        </w:rPr>
        <w:t>there is nothing in the moral contract that requires every experiencing subject of life will have a chance to participate equally in framing the rules of morality. Physical examples of this lack of chance to participate can be seen in cultural views such a</w:t>
      </w:r>
      <w:r w:rsidRPr="00F803C8">
        <w:rPr>
          <w:rFonts w:ascii="Times New Roman" w:hAnsi="Times New Roman" w:cs="Times New Roman"/>
          <w:lang w:val="en-CA"/>
        </w:rPr>
        <w:t>s the repressive caste system or</w:t>
      </w:r>
      <w:r w:rsidR="004727A0" w:rsidRPr="00F803C8">
        <w:rPr>
          <w:rFonts w:ascii="Times New Roman" w:hAnsi="Times New Roman" w:cs="Times New Roman"/>
          <w:lang w:val="en-CA"/>
        </w:rPr>
        <w:t xml:space="preserve"> </w:t>
      </w:r>
      <w:r w:rsidRPr="00F803C8">
        <w:rPr>
          <w:rFonts w:ascii="Times New Roman" w:hAnsi="Times New Roman" w:cs="Times New Roman"/>
          <w:lang w:val="en-CA"/>
        </w:rPr>
        <w:t>racial and</w:t>
      </w:r>
      <w:r w:rsidR="004727A0" w:rsidRPr="00F803C8">
        <w:rPr>
          <w:rFonts w:ascii="Times New Roman" w:hAnsi="Times New Roman" w:cs="Times New Roman"/>
          <w:lang w:val="en-CA"/>
        </w:rPr>
        <w:t xml:space="preserve"> sexual discrimination</w:t>
      </w:r>
      <w:r w:rsidR="00502AB3" w:rsidRPr="00F803C8">
        <w:rPr>
          <w:rFonts w:ascii="Times New Roman" w:hAnsi="Times New Roman" w:cs="Times New Roman"/>
          <w:lang w:val="en-CA"/>
        </w:rPr>
        <w:t>. He illustrates, “Let those who are victims suffer as they will. It matters not so long as no one else – the contractor, or too few of them – cares about it”</w:t>
      </w:r>
      <w:r w:rsidR="004727A0" w:rsidRPr="00F803C8">
        <w:rPr>
          <w:rFonts w:ascii="Times New Roman" w:hAnsi="Times New Roman" w:cs="Times New Roman"/>
          <w:lang w:val="en-CA"/>
        </w:rPr>
        <w:t xml:space="preserve"> (Regan, Page 113).</w:t>
      </w:r>
      <w:r w:rsidR="00502AB3" w:rsidRPr="00F803C8">
        <w:rPr>
          <w:rFonts w:ascii="Times New Roman" w:hAnsi="Times New Roman" w:cs="Times New Roman"/>
          <w:lang w:val="en-CA"/>
        </w:rPr>
        <w:t xml:space="preserve"> Here Regan is implying that those few in power of creating the contract can also create the discrimination of beings that contractors willingly abide by. This is at the heart of what Regan believes is wrong and the proper solution is a complete reform of the contract including that all experiencing subjects of life should be treated with equal respect by all other experiencing subjects of life. Only then, will the movement for the proper rights of animals be successful. Furthermore, Regan uses the second and strongest argumentative point of the </w:t>
      </w:r>
      <w:r w:rsidR="00502AB3" w:rsidRPr="00F803C8">
        <w:rPr>
          <w:rFonts w:ascii="Times New Roman" w:hAnsi="Times New Roman" w:cs="Times New Roman"/>
          <w:i/>
          <w:lang w:val="en-CA"/>
        </w:rPr>
        <w:t>rights view</w:t>
      </w:r>
      <w:r w:rsidR="00502AB3" w:rsidRPr="00F803C8">
        <w:rPr>
          <w:rFonts w:ascii="Times New Roman" w:hAnsi="Times New Roman" w:cs="Times New Roman"/>
          <w:lang w:val="en-CA"/>
        </w:rPr>
        <w:t xml:space="preserve">. His justification is that it is the similarities between all individuals, human and animals alike, </w:t>
      </w:r>
      <w:r w:rsidRPr="00F803C8">
        <w:rPr>
          <w:rFonts w:ascii="Times New Roman" w:hAnsi="Times New Roman" w:cs="Times New Roman"/>
          <w:lang w:val="en-CA"/>
        </w:rPr>
        <w:t>that</w:t>
      </w:r>
      <w:r w:rsidR="00502AB3" w:rsidRPr="00F803C8">
        <w:rPr>
          <w:rFonts w:ascii="Times New Roman" w:hAnsi="Times New Roman" w:cs="Times New Roman"/>
          <w:lang w:val="en-CA"/>
        </w:rPr>
        <w:t xml:space="preserve"> ensure</w:t>
      </w:r>
      <w:r w:rsidRPr="00F803C8">
        <w:rPr>
          <w:rFonts w:ascii="Times New Roman" w:hAnsi="Times New Roman" w:cs="Times New Roman"/>
          <w:lang w:val="en-CA"/>
        </w:rPr>
        <w:t>s</w:t>
      </w:r>
      <w:r w:rsidR="00502AB3" w:rsidRPr="00F803C8">
        <w:rPr>
          <w:rFonts w:ascii="Times New Roman" w:hAnsi="Times New Roman" w:cs="Times New Roman"/>
          <w:lang w:val="en-CA"/>
        </w:rPr>
        <w:t xml:space="preserve"> why all must be treated equally. The fundamental similarity is that we are all experiencing subjects of life, a conscious creature having an individual welfare that has importance to us whatever our usefulness to others is. The same is true for animals because they too must be viewed as subjects of life with equal inherent value of their own (Regan, Page 116). Regan believes the intangible factor of life makes us equal and impossible for us to be indifferent or judgemental. </w:t>
      </w:r>
    </w:p>
    <w:p w14:paraId="07061B24" w14:textId="469393D3" w:rsidR="00292AA5" w:rsidRPr="00F803C8" w:rsidRDefault="00D33CDD" w:rsidP="00D33CDD">
      <w:pPr>
        <w:spacing w:line="480" w:lineRule="auto"/>
        <w:rPr>
          <w:rFonts w:ascii="Times New Roman" w:hAnsi="Times New Roman" w:cs="Times New Roman"/>
        </w:rPr>
      </w:pPr>
      <w:r w:rsidRPr="00F803C8">
        <w:rPr>
          <w:rFonts w:ascii="Times New Roman" w:hAnsi="Times New Roman" w:cs="Times New Roman"/>
        </w:rPr>
        <w:tab/>
        <w:t xml:space="preserve">Alternatively, Jan Narveson’s paper titled </w:t>
      </w:r>
      <w:r w:rsidRPr="00F803C8">
        <w:rPr>
          <w:rFonts w:ascii="Times New Roman" w:hAnsi="Times New Roman" w:cs="Times New Roman"/>
          <w:i/>
        </w:rPr>
        <w:t>On a Case for Animal Rights</w:t>
      </w:r>
      <w:r w:rsidR="000C0119" w:rsidRPr="00F803C8">
        <w:rPr>
          <w:rFonts w:ascii="Times New Roman" w:hAnsi="Times New Roman" w:cs="Times New Roman"/>
        </w:rPr>
        <w:t xml:space="preserve"> </w:t>
      </w:r>
      <w:r w:rsidRPr="00F803C8">
        <w:rPr>
          <w:rFonts w:ascii="Times New Roman" w:hAnsi="Times New Roman" w:cs="Times New Roman"/>
        </w:rPr>
        <w:t xml:space="preserve">argues that Regan failed to </w:t>
      </w:r>
      <w:r w:rsidR="008B3B8E" w:rsidRPr="00F803C8">
        <w:rPr>
          <w:rFonts w:ascii="Times New Roman" w:hAnsi="Times New Roman" w:cs="Times New Roman"/>
        </w:rPr>
        <w:t>prove</w:t>
      </w:r>
      <w:r w:rsidRPr="00F803C8">
        <w:rPr>
          <w:rFonts w:ascii="Times New Roman" w:hAnsi="Times New Roman" w:cs="Times New Roman"/>
        </w:rPr>
        <w:t xml:space="preserve"> why humans should have a moral aversion to do what they please to animals. Further he states, that “being an experiencing subject of life” is not on it’s own justification for agents (human, one who abides by the contract) to treat non-agents (animals, one incapable of comprehending the contract) alike. Narveson’s justification for these beliefs can be partially illustrated in this statement, “… for an agent (A), to “have a reason” for not doing (x) is for it to be the case that among (A)’s values </w:t>
      </w:r>
      <w:r w:rsidR="00ED775F" w:rsidRPr="00F803C8">
        <w:rPr>
          <w:rFonts w:ascii="Times New Roman" w:hAnsi="Times New Roman" w:cs="Times New Roman"/>
        </w:rPr>
        <w:t>is a negative value attached to (x) or to something connected to (x)” (Narveson, page 119). Narveson uses (A) to represent an agent and (x) to represent an action that the agent (A) would have a moral aversion to. An example involving the above statement would be that one would refrain from freely kicking a neighbor’s dog because said dog is connected and has value to the neighbor. Thus Narveson believes that the rights of animals or the restriction of one’s own actions on animals should be refrained</w:t>
      </w:r>
      <w:r w:rsidR="00ED775F" w:rsidRPr="00F803C8">
        <w:rPr>
          <w:rFonts w:ascii="Times New Roman" w:hAnsi="Times New Roman" w:cs="Times New Roman"/>
          <w:b/>
        </w:rPr>
        <w:t xml:space="preserve"> </w:t>
      </w:r>
      <w:r w:rsidR="00ED775F" w:rsidRPr="00F803C8">
        <w:rPr>
          <w:rFonts w:ascii="Times New Roman" w:hAnsi="Times New Roman" w:cs="Times New Roman"/>
        </w:rPr>
        <w:t xml:space="preserve">when the outcome negatively affects anyone directly associated with the Social Contract Theory. Similarly, Narveson defines morality with several aspects including </w:t>
      </w:r>
      <w:r w:rsidR="00EF4C8A" w:rsidRPr="00F803C8">
        <w:rPr>
          <w:rFonts w:ascii="Times New Roman" w:hAnsi="Times New Roman" w:cs="Times New Roman"/>
        </w:rPr>
        <w:t xml:space="preserve">overridingness, internalization and interpersonal reinforcement (Narveson, Page 119). Overridingness means that morality exists in all cases, not just some. Internalization represents that the morality is reflected within the individual and said individual will reinforce morality in all others associated with said morality (interpersonal reinforcement). Hence, Narveson believes agents would not and should not listen to – reinforce or internalize – rules that override the agent’s interests when the agent does not gain anything. </w:t>
      </w:r>
      <w:r w:rsidR="00852C70" w:rsidRPr="00F803C8">
        <w:rPr>
          <w:rFonts w:ascii="Times New Roman" w:hAnsi="Times New Roman" w:cs="Times New Roman"/>
        </w:rPr>
        <w:t xml:space="preserve">Consequently, he calls humans </w:t>
      </w:r>
      <w:r w:rsidR="00852C70" w:rsidRPr="00F803C8">
        <w:rPr>
          <w:rFonts w:ascii="Times New Roman" w:hAnsi="Times New Roman" w:cs="Times New Roman"/>
          <w:i/>
        </w:rPr>
        <w:t xml:space="preserve">rational beings </w:t>
      </w:r>
      <w:r w:rsidR="00852C70" w:rsidRPr="00F803C8">
        <w:rPr>
          <w:rFonts w:ascii="Times New Roman" w:hAnsi="Times New Roman" w:cs="Times New Roman"/>
        </w:rPr>
        <w:t xml:space="preserve">(Narveson, page 120) meaning that humans are capable of making decisions in their best interest. </w:t>
      </w:r>
      <w:r w:rsidR="008B3B8E" w:rsidRPr="00F803C8">
        <w:rPr>
          <w:rFonts w:ascii="Times New Roman" w:hAnsi="Times New Roman" w:cs="Times New Roman"/>
        </w:rPr>
        <w:t>Therefore</w:t>
      </w:r>
      <w:r w:rsidR="00AB2CEE" w:rsidRPr="00F803C8">
        <w:rPr>
          <w:rFonts w:ascii="Times New Roman" w:hAnsi="Times New Roman" w:cs="Times New Roman"/>
          <w:b/>
        </w:rPr>
        <w:t xml:space="preserve"> </w:t>
      </w:r>
      <w:r w:rsidR="00852C70" w:rsidRPr="00F803C8">
        <w:rPr>
          <w:rFonts w:ascii="Times New Roman" w:hAnsi="Times New Roman" w:cs="Times New Roman"/>
        </w:rPr>
        <w:t>using the concept of moral aversion, he states that humans should not forgo the many benefits from extensive animal research eating meat from animals because it is not in their interest to do so. Lastly, to address why being an experiencing subject of life is an insufficient reason for respecting animal’s rights he introduces the idea of conscious agents</w:t>
      </w:r>
      <w:r w:rsidR="008B3B8E" w:rsidRPr="00F803C8">
        <w:rPr>
          <w:rFonts w:ascii="Times New Roman" w:hAnsi="Times New Roman" w:cs="Times New Roman"/>
        </w:rPr>
        <w:t xml:space="preserve">. </w:t>
      </w:r>
      <w:r w:rsidR="00852C70" w:rsidRPr="00F803C8">
        <w:rPr>
          <w:rFonts w:ascii="Times New Roman" w:hAnsi="Times New Roman" w:cs="Times New Roman"/>
        </w:rPr>
        <w:t xml:space="preserve">Agents have the ability to evolve as a society and revolt when they are oppressed and forced to do something against their wishes (i.e. slavery of African Americans). However, Narveson acknowledges animals cannot and thus are in equal to animals. By saying animals cannot </w:t>
      </w:r>
      <w:r w:rsidR="00852C70" w:rsidRPr="00F803C8">
        <w:rPr>
          <w:rFonts w:ascii="Times New Roman" w:hAnsi="Times New Roman" w:cs="Times New Roman"/>
          <w:i/>
        </w:rPr>
        <w:t>respond</w:t>
      </w:r>
      <w:r w:rsidR="00852C70" w:rsidRPr="00F803C8">
        <w:rPr>
          <w:rFonts w:ascii="Times New Roman" w:hAnsi="Times New Roman" w:cs="Times New Roman"/>
        </w:rPr>
        <w:t xml:space="preserve">, they are not worthy of the equal rights that humans have evolved to and earned for themselves. </w:t>
      </w:r>
      <w:r w:rsidR="00292AA5" w:rsidRPr="00F803C8">
        <w:rPr>
          <w:rFonts w:ascii="Times New Roman" w:hAnsi="Times New Roman" w:cs="Times New Roman"/>
        </w:rPr>
        <w:t xml:space="preserve"> In conclusion, Narveson believes that all the above points are sufficient enough arguments to out-weigh the points stated by Regan. </w:t>
      </w:r>
    </w:p>
    <w:p w14:paraId="206F09BC" w14:textId="3B3145BD" w:rsidR="00292AA5" w:rsidRPr="00F803C8" w:rsidRDefault="00292AA5" w:rsidP="00D33CDD">
      <w:pPr>
        <w:spacing w:line="480" w:lineRule="auto"/>
        <w:rPr>
          <w:rFonts w:ascii="Times New Roman" w:hAnsi="Times New Roman" w:cs="Times New Roman"/>
        </w:rPr>
      </w:pPr>
      <w:r w:rsidRPr="00F803C8">
        <w:rPr>
          <w:rFonts w:ascii="Times New Roman" w:hAnsi="Times New Roman" w:cs="Times New Roman"/>
        </w:rPr>
        <w:tab/>
        <w:t>An opposition to Narveson’s points through Regan’s perspective would include some main points as the external high power involved in the creation of life and the inherent value animals possess. First, Regan would believe that the entity that created life has much more bearing on all other living things than simply an individual who is acting in their own self-interest. Further he would address the fact that there are many more rol</w:t>
      </w:r>
      <w:r w:rsidR="00260BC7" w:rsidRPr="00F803C8">
        <w:rPr>
          <w:rFonts w:ascii="Times New Roman" w:hAnsi="Times New Roman" w:cs="Times New Roman"/>
        </w:rPr>
        <w:t>es in the superiority of one sp</w:t>
      </w:r>
      <w:r w:rsidRPr="00F803C8">
        <w:rPr>
          <w:rFonts w:ascii="Times New Roman" w:hAnsi="Times New Roman" w:cs="Times New Roman"/>
        </w:rPr>
        <w:t>ec</w:t>
      </w:r>
      <w:r w:rsidR="00260BC7" w:rsidRPr="00F803C8">
        <w:rPr>
          <w:rFonts w:ascii="Times New Roman" w:hAnsi="Times New Roman" w:cs="Times New Roman"/>
        </w:rPr>
        <w:t>i</w:t>
      </w:r>
      <w:r w:rsidRPr="00F803C8">
        <w:rPr>
          <w:rFonts w:ascii="Times New Roman" w:hAnsi="Times New Roman" w:cs="Times New Roman"/>
        </w:rPr>
        <w:t xml:space="preserve">es over another than simply whether or not that species </w:t>
      </w:r>
      <w:r w:rsidR="00260BC7" w:rsidRPr="00F803C8">
        <w:rPr>
          <w:rFonts w:ascii="Times New Roman" w:hAnsi="Times New Roman" w:cs="Times New Roman"/>
        </w:rPr>
        <w:t xml:space="preserve">can revolt against oppression. I believe Regan would thing that to think that is just as arbitrary as basing it on who could win in a battle to the death or which individual within a species weighs more. Instead Regan thinks that a greater universal entity governs all. Lastly, because all animals have inherent value that is beyond the usefulness of that animal for others, Regan would believe Narveson’s argument that moral aversion only exists when it is not in an agent’s self interest is invalid. </w:t>
      </w:r>
    </w:p>
    <w:p w14:paraId="302C2AC3" w14:textId="4408EF6E" w:rsidR="00EF4C8A" w:rsidRPr="00D67D4A" w:rsidRDefault="00260BC7" w:rsidP="00D67D4A">
      <w:pPr>
        <w:spacing w:line="480" w:lineRule="auto"/>
      </w:pPr>
      <w:r w:rsidRPr="00F803C8">
        <w:rPr>
          <w:rFonts w:ascii="Times New Roman" w:hAnsi="Times New Roman" w:cs="Times New Roman"/>
        </w:rPr>
        <w:tab/>
        <w:t xml:space="preserve">Moreover, some counter points that could be made by Narveson would address Regan’s ideas of “experiencing subjects of life” and the idea that equality is unnecessary to exist between animals and humans. To begin, the idea of all experiencing subjects of life would still be held as invalid by Narveson because not all experiencing subjects are equal in their capacities for understanding life. In the example of humans ability to revolt and grow compared to the animals lack of ability to do so, only the humans have such understanding and thoughts. </w:t>
      </w:r>
      <w:r w:rsidR="002447E6" w:rsidRPr="00F803C8">
        <w:rPr>
          <w:rFonts w:ascii="Times New Roman" w:hAnsi="Times New Roman" w:cs="Times New Roman"/>
        </w:rPr>
        <w:t xml:space="preserve">To go significantly out of one’s way, as a rational being, and treat animals equally is not in the rational being’s interest or their process of living an easy life. To have established such luxuries as efficient, premium food from animals and safe sanitary products and then forgo those luxuries plus future expansion because of “respecting all living subjects of life” is nonsensical in Narveson’s perspective. Lastly, equality is unnecessary to exist between animals and humans because humans stand to lose </w:t>
      </w:r>
      <w:r w:rsidR="00D67D4A" w:rsidRPr="00F803C8">
        <w:rPr>
          <w:rFonts w:ascii="Times New Roman" w:hAnsi="Times New Roman" w:cs="Times New Roman"/>
        </w:rPr>
        <w:t>too</w:t>
      </w:r>
      <w:r w:rsidR="002447E6" w:rsidRPr="00F803C8">
        <w:rPr>
          <w:rFonts w:ascii="Times New Roman" w:hAnsi="Times New Roman" w:cs="Times New Roman"/>
        </w:rPr>
        <w:t xml:space="preserve"> much to give up the ability to use animals as resources in situations of experimentation, recreation (hunting) and for nourishment. Thus to remain in the current state would be what is in the highest degree of </w:t>
      </w:r>
      <w:r w:rsidR="00D67D4A" w:rsidRPr="00F803C8">
        <w:rPr>
          <w:rFonts w:ascii="Times New Roman" w:hAnsi="Times New Roman" w:cs="Times New Roman"/>
        </w:rPr>
        <w:t>self-interest for humans.</w:t>
      </w:r>
      <w:r w:rsidR="00D67D4A">
        <w:t xml:space="preserve"> </w:t>
      </w:r>
    </w:p>
    <w:sectPr w:rsidR="00EF4C8A" w:rsidRPr="00D67D4A" w:rsidSect="009D7EE4">
      <w:headerReference w:type="even" r:id="rId9"/>
      <w:headerReference w:type="default" r:id="rId10"/>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8D50D" w14:textId="77777777" w:rsidR="009D7EE4" w:rsidRDefault="009D7EE4" w:rsidP="009D7EE4">
      <w:r>
        <w:separator/>
      </w:r>
    </w:p>
  </w:endnote>
  <w:endnote w:type="continuationSeparator" w:id="0">
    <w:p w14:paraId="2326D5E7" w14:textId="77777777" w:rsidR="009D7EE4" w:rsidRDefault="009D7EE4" w:rsidP="009D7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D067D4" w14:textId="77777777" w:rsidR="009D7EE4" w:rsidRDefault="009D7EE4" w:rsidP="009D7EE4">
      <w:r>
        <w:separator/>
      </w:r>
    </w:p>
  </w:footnote>
  <w:footnote w:type="continuationSeparator" w:id="0">
    <w:p w14:paraId="5B8C8EAF" w14:textId="77777777" w:rsidR="009D7EE4" w:rsidRDefault="009D7EE4" w:rsidP="009D7EE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D8144A" w14:textId="77777777" w:rsidR="009D7EE4" w:rsidRDefault="009D7EE4" w:rsidP="009D7EE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1BBABF" w14:textId="77777777" w:rsidR="009D7EE4" w:rsidRDefault="009D7EE4" w:rsidP="009D7EE4">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0D8C23" w14:textId="77777777" w:rsidR="009D7EE4" w:rsidRDefault="009D7EE4" w:rsidP="009D7EE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803C8">
      <w:rPr>
        <w:rStyle w:val="PageNumber"/>
        <w:noProof/>
      </w:rPr>
      <w:t>7</w:t>
    </w:r>
    <w:r>
      <w:rPr>
        <w:rStyle w:val="PageNumber"/>
      </w:rPr>
      <w:fldChar w:fldCharType="end"/>
    </w:r>
  </w:p>
  <w:p w14:paraId="6C4D3C41" w14:textId="33A9F2EF" w:rsidR="009D7EE4" w:rsidRPr="00F803C8" w:rsidRDefault="009D7EE4" w:rsidP="009D7EE4">
    <w:pPr>
      <w:pStyle w:val="Header"/>
      <w:ind w:right="360"/>
      <w:jc w:val="right"/>
      <w:rPr>
        <w:rFonts w:ascii="Times New Roman" w:hAnsi="Times New Roman" w:cs="Times New Roman"/>
      </w:rPr>
    </w:pPr>
    <w:r w:rsidRPr="00F803C8">
      <w:rPr>
        <w:rFonts w:ascii="Times New Roman" w:hAnsi="Times New Roman" w:cs="Times New Roman"/>
      </w:rPr>
      <w:t>Nicholson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9656AE"/>
    <w:multiLevelType w:val="hybridMultilevel"/>
    <w:tmpl w:val="585E8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4F5158E"/>
    <w:multiLevelType w:val="hybridMultilevel"/>
    <w:tmpl w:val="9C841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CA" w:vendorID="64" w:dllVersion="131078" w:nlCheck="1" w:checkStyle="1"/>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A63"/>
    <w:rsid w:val="00037FE1"/>
    <w:rsid w:val="0007286D"/>
    <w:rsid w:val="000C0119"/>
    <w:rsid w:val="002447E6"/>
    <w:rsid w:val="00260BC7"/>
    <w:rsid w:val="00292AA5"/>
    <w:rsid w:val="003762EC"/>
    <w:rsid w:val="004727A0"/>
    <w:rsid w:val="00502AB3"/>
    <w:rsid w:val="006F7D64"/>
    <w:rsid w:val="00770903"/>
    <w:rsid w:val="007A673B"/>
    <w:rsid w:val="00852C70"/>
    <w:rsid w:val="008B3B8E"/>
    <w:rsid w:val="008C4A63"/>
    <w:rsid w:val="009D7EE4"/>
    <w:rsid w:val="00A9413A"/>
    <w:rsid w:val="00AB2CEE"/>
    <w:rsid w:val="00D33CDD"/>
    <w:rsid w:val="00D67D4A"/>
    <w:rsid w:val="00EA2D6E"/>
    <w:rsid w:val="00ED775F"/>
    <w:rsid w:val="00EF4C8A"/>
    <w:rsid w:val="00F803C8"/>
    <w:rsid w:val="00F844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AB4B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A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C8A"/>
    <w:pPr>
      <w:ind w:left="720"/>
      <w:contextualSpacing/>
    </w:pPr>
  </w:style>
  <w:style w:type="paragraph" w:styleId="Header">
    <w:name w:val="header"/>
    <w:basedOn w:val="Normal"/>
    <w:link w:val="HeaderChar"/>
    <w:uiPriority w:val="99"/>
    <w:unhideWhenUsed/>
    <w:rsid w:val="009D7EE4"/>
    <w:pPr>
      <w:tabs>
        <w:tab w:val="center" w:pos="4320"/>
        <w:tab w:val="right" w:pos="8640"/>
      </w:tabs>
    </w:pPr>
  </w:style>
  <w:style w:type="character" w:customStyle="1" w:styleId="HeaderChar">
    <w:name w:val="Header Char"/>
    <w:basedOn w:val="DefaultParagraphFont"/>
    <w:link w:val="Header"/>
    <w:uiPriority w:val="99"/>
    <w:rsid w:val="009D7EE4"/>
  </w:style>
  <w:style w:type="character" w:styleId="PageNumber">
    <w:name w:val="page number"/>
    <w:basedOn w:val="DefaultParagraphFont"/>
    <w:uiPriority w:val="99"/>
    <w:semiHidden/>
    <w:unhideWhenUsed/>
    <w:rsid w:val="009D7EE4"/>
  </w:style>
  <w:style w:type="paragraph" w:styleId="Footer">
    <w:name w:val="footer"/>
    <w:basedOn w:val="Normal"/>
    <w:link w:val="FooterChar"/>
    <w:uiPriority w:val="99"/>
    <w:unhideWhenUsed/>
    <w:rsid w:val="009D7EE4"/>
    <w:pPr>
      <w:tabs>
        <w:tab w:val="center" w:pos="4320"/>
        <w:tab w:val="right" w:pos="8640"/>
      </w:tabs>
    </w:pPr>
  </w:style>
  <w:style w:type="character" w:customStyle="1" w:styleId="FooterChar">
    <w:name w:val="Footer Char"/>
    <w:basedOn w:val="DefaultParagraphFont"/>
    <w:link w:val="Footer"/>
    <w:uiPriority w:val="99"/>
    <w:rsid w:val="009D7EE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A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C8A"/>
    <w:pPr>
      <w:ind w:left="720"/>
      <w:contextualSpacing/>
    </w:pPr>
  </w:style>
  <w:style w:type="paragraph" w:styleId="Header">
    <w:name w:val="header"/>
    <w:basedOn w:val="Normal"/>
    <w:link w:val="HeaderChar"/>
    <w:uiPriority w:val="99"/>
    <w:unhideWhenUsed/>
    <w:rsid w:val="009D7EE4"/>
    <w:pPr>
      <w:tabs>
        <w:tab w:val="center" w:pos="4320"/>
        <w:tab w:val="right" w:pos="8640"/>
      </w:tabs>
    </w:pPr>
  </w:style>
  <w:style w:type="character" w:customStyle="1" w:styleId="HeaderChar">
    <w:name w:val="Header Char"/>
    <w:basedOn w:val="DefaultParagraphFont"/>
    <w:link w:val="Header"/>
    <w:uiPriority w:val="99"/>
    <w:rsid w:val="009D7EE4"/>
  </w:style>
  <w:style w:type="character" w:styleId="PageNumber">
    <w:name w:val="page number"/>
    <w:basedOn w:val="DefaultParagraphFont"/>
    <w:uiPriority w:val="99"/>
    <w:semiHidden/>
    <w:unhideWhenUsed/>
    <w:rsid w:val="009D7EE4"/>
  </w:style>
  <w:style w:type="paragraph" w:styleId="Footer">
    <w:name w:val="footer"/>
    <w:basedOn w:val="Normal"/>
    <w:link w:val="FooterChar"/>
    <w:uiPriority w:val="99"/>
    <w:unhideWhenUsed/>
    <w:rsid w:val="009D7EE4"/>
    <w:pPr>
      <w:tabs>
        <w:tab w:val="center" w:pos="4320"/>
        <w:tab w:val="right" w:pos="8640"/>
      </w:tabs>
    </w:pPr>
  </w:style>
  <w:style w:type="character" w:customStyle="1" w:styleId="FooterChar">
    <w:name w:val="Footer Char"/>
    <w:basedOn w:val="DefaultParagraphFont"/>
    <w:link w:val="Footer"/>
    <w:uiPriority w:val="99"/>
    <w:rsid w:val="009D7E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DF929-F3B1-8340-9C83-6AA8FF8BB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7</Pages>
  <Words>1648</Words>
  <Characters>9399</Characters>
  <Application>Microsoft Macintosh Word</Application>
  <DocSecurity>0</DocSecurity>
  <Lines>78</Lines>
  <Paragraphs>22</Paragraphs>
  <ScaleCrop>false</ScaleCrop>
  <Company>Governor Simcoe Secondary School</Company>
  <LinksUpToDate>false</LinksUpToDate>
  <CharactersWithSpaces>11025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Nicholson</dc:creator>
  <cp:keywords/>
  <dc:description/>
  <cp:lastModifiedBy>Mitchell  Nicholson</cp:lastModifiedBy>
  <cp:revision>6</cp:revision>
  <dcterms:created xsi:type="dcterms:W3CDTF">2012-10-18T03:25:00Z</dcterms:created>
  <dcterms:modified xsi:type="dcterms:W3CDTF">2012-10-22T13:32:00Z</dcterms:modified>
</cp:coreProperties>
</file>