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06" w:rsidRPr="00887E2C" w:rsidRDefault="00865E97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>Course In</w:t>
      </w:r>
      <w:bookmarkStart w:id="0" w:name="_GoBack"/>
      <w:bookmarkEnd w:id="0"/>
      <w:r w:rsidRPr="00887E2C">
        <w:rPr>
          <w:rFonts w:ascii="Arial" w:hAnsi="Arial" w:cs="Arial"/>
          <w:b/>
          <w:sz w:val="20"/>
          <w:szCs w:val="20"/>
        </w:rPr>
        <w:t>troduction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i/>
          <w:sz w:val="20"/>
          <w:szCs w:val="20"/>
        </w:rPr>
        <w:t>The sub-fields of political science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  <w:t xml:space="preserve">-Political Thought </w:t>
      </w:r>
      <w:r w:rsidRPr="00887E2C">
        <w:rPr>
          <w:rFonts w:ascii="Arial" w:hAnsi="Arial" w:cs="Arial"/>
          <w:sz w:val="20"/>
          <w:szCs w:val="20"/>
        </w:rPr>
        <w:br/>
        <w:t xml:space="preserve">-Comparative Politics </w:t>
      </w:r>
      <w:r w:rsidRPr="00887E2C">
        <w:rPr>
          <w:rFonts w:ascii="Arial" w:hAnsi="Arial" w:cs="Arial"/>
          <w:sz w:val="20"/>
          <w:szCs w:val="20"/>
        </w:rPr>
        <w:br/>
        <w:t xml:space="preserve">-Canadian Politics </w:t>
      </w:r>
      <w:r w:rsidRPr="00887E2C">
        <w:rPr>
          <w:rFonts w:ascii="Arial" w:hAnsi="Arial" w:cs="Arial"/>
          <w:sz w:val="20"/>
          <w:szCs w:val="20"/>
        </w:rPr>
        <w:br/>
        <w:t xml:space="preserve">-International relations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i/>
          <w:sz w:val="20"/>
          <w:szCs w:val="20"/>
        </w:rPr>
        <w:t>Definitions of politics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  <w:t xml:space="preserve">1) Collective decision-making (Aristotle) </w:t>
      </w:r>
      <w:r w:rsidRPr="00887E2C">
        <w:rPr>
          <w:rFonts w:ascii="Arial" w:hAnsi="Arial" w:cs="Arial"/>
          <w:sz w:val="20"/>
          <w:szCs w:val="20"/>
        </w:rPr>
        <w:br/>
        <w:t xml:space="preserve">2) Institutions </w:t>
      </w:r>
      <w:r w:rsidRPr="00887E2C">
        <w:rPr>
          <w:rFonts w:ascii="Arial" w:hAnsi="Arial" w:cs="Arial"/>
          <w:sz w:val="20"/>
          <w:szCs w:val="20"/>
        </w:rPr>
        <w:br/>
        <w:t>3</w:t>
      </w:r>
      <w:r w:rsidR="007B41F1" w:rsidRPr="00887E2C">
        <w:rPr>
          <w:rFonts w:ascii="Arial" w:hAnsi="Arial" w:cs="Arial"/>
          <w:sz w:val="20"/>
          <w:szCs w:val="20"/>
        </w:rPr>
        <w:t>) Distribution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  <w:t xml:space="preserve">-Authoritative allocation of values (Easton) </w:t>
      </w:r>
      <w:r w:rsidRPr="00887E2C">
        <w:rPr>
          <w:rFonts w:ascii="Arial" w:hAnsi="Arial" w:cs="Arial"/>
          <w:sz w:val="20"/>
          <w:szCs w:val="20"/>
        </w:rPr>
        <w:br/>
        <w:t xml:space="preserve">-Who gets what, when and </w:t>
      </w:r>
      <w:proofErr w:type="gramStart"/>
      <w:r w:rsidRPr="00887E2C">
        <w:rPr>
          <w:rFonts w:ascii="Arial" w:hAnsi="Arial" w:cs="Arial"/>
          <w:sz w:val="20"/>
          <w:szCs w:val="20"/>
        </w:rPr>
        <w:t>how ?</w:t>
      </w:r>
      <w:proofErr w:type="gramEnd"/>
      <w:r w:rsidRPr="00887E2C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887E2C">
        <w:rPr>
          <w:rFonts w:ascii="Arial" w:hAnsi="Arial" w:cs="Arial"/>
          <w:sz w:val="20"/>
          <w:szCs w:val="20"/>
        </w:rPr>
        <w:t>Lasswell</w:t>
      </w:r>
      <w:proofErr w:type="spellEnd"/>
      <w:r w:rsidRPr="00887E2C">
        <w:rPr>
          <w:rFonts w:ascii="Arial" w:hAnsi="Arial" w:cs="Arial"/>
          <w:sz w:val="20"/>
          <w:szCs w:val="20"/>
        </w:rPr>
        <w:t xml:space="preserve">)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  <w:t xml:space="preserve">4) Power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</w:r>
      <w:proofErr w:type="spellStart"/>
      <w:r w:rsidRPr="00887E2C">
        <w:rPr>
          <w:rFonts w:ascii="Arial" w:hAnsi="Arial" w:cs="Arial"/>
          <w:sz w:val="20"/>
          <w:szCs w:val="20"/>
        </w:rPr>
        <w:t>Power</w:t>
      </w:r>
      <w:proofErr w:type="spellEnd"/>
      <w:r w:rsidRPr="00887E2C">
        <w:rPr>
          <w:rFonts w:ascii="Arial" w:hAnsi="Arial" w:cs="Arial"/>
          <w:sz w:val="20"/>
          <w:szCs w:val="20"/>
        </w:rPr>
        <w:t xml:space="preserve">: A has power over B if A can get B to do something that B would not otherwise do. </w:t>
      </w:r>
      <w:r w:rsidRPr="00887E2C">
        <w:rPr>
          <w:rFonts w:ascii="Arial" w:hAnsi="Arial" w:cs="Arial"/>
          <w:sz w:val="20"/>
          <w:szCs w:val="20"/>
        </w:rPr>
        <w:br/>
        <w:t xml:space="preserve">Power: coercion and/or authority </w:t>
      </w:r>
      <w:r w:rsidRPr="00887E2C">
        <w:rPr>
          <w:rFonts w:ascii="Arial" w:hAnsi="Arial" w:cs="Arial"/>
          <w:sz w:val="20"/>
          <w:szCs w:val="20"/>
        </w:rPr>
        <w:br/>
        <w:t>- Three sources of authority (Weber): Legal, traditional, charismatic.</w:t>
      </w:r>
    </w:p>
    <w:p w:rsidR="00865E97" w:rsidRPr="00887E2C" w:rsidRDefault="007B41F1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>Contending Approaches</w:t>
      </w:r>
      <w:proofErr w:type="gramStart"/>
      <w:r w:rsidRPr="00887E2C">
        <w:rPr>
          <w:rFonts w:ascii="Arial" w:hAnsi="Arial" w:cs="Arial"/>
          <w:b/>
          <w:sz w:val="20"/>
          <w:szCs w:val="20"/>
        </w:rPr>
        <w:t>:</w:t>
      </w:r>
      <w:proofErr w:type="gramEnd"/>
      <w:r w:rsidR="00865E97" w:rsidRPr="00887E2C">
        <w:rPr>
          <w:rFonts w:ascii="Arial" w:hAnsi="Arial" w:cs="Arial"/>
          <w:sz w:val="20"/>
          <w:szCs w:val="20"/>
        </w:rPr>
        <w:br/>
        <w:t xml:space="preserve">- Formal-legal analysis (old institutionalism).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Systems analysis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Structural-functionalism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Political culture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Political economy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Rational choice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New institutionalism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- Feminism </w:t>
      </w:r>
      <w:r w:rsidR="00865E97" w:rsidRPr="00887E2C">
        <w:rPr>
          <w:rFonts w:ascii="Arial" w:hAnsi="Arial" w:cs="Arial"/>
          <w:sz w:val="20"/>
          <w:szCs w:val="20"/>
        </w:rPr>
        <w:br/>
        <w:t>- Post-modernism</w:t>
      </w:r>
    </w:p>
    <w:p w:rsidR="00865E97" w:rsidRPr="00887E2C" w:rsidRDefault="00865E97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>Comparative analysis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i/>
          <w:sz w:val="20"/>
          <w:szCs w:val="20"/>
        </w:rPr>
        <w:t xml:space="preserve">1- Single case study </w:t>
      </w:r>
      <w:r w:rsidRPr="00887E2C">
        <w:rPr>
          <w:rFonts w:ascii="Arial" w:hAnsi="Arial" w:cs="Arial"/>
          <w:sz w:val="20"/>
          <w:szCs w:val="20"/>
        </w:rPr>
        <w:br/>
        <w:t>Change in time (diachronic analysis).</w:t>
      </w:r>
      <w:r w:rsidRPr="00887E2C">
        <w:rPr>
          <w:rFonts w:ascii="Arial" w:hAnsi="Arial" w:cs="Arial"/>
          <w:sz w:val="20"/>
          <w:szCs w:val="20"/>
        </w:rPr>
        <w:br/>
      </w:r>
      <w:proofErr w:type="gramStart"/>
      <w:r w:rsidRPr="00887E2C">
        <w:rPr>
          <w:rFonts w:ascii="Arial" w:hAnsi="Arial" w:cs="Arial"/>
          <w:sz w:val="20"/>
          <w:szCs w:val="20"/>
        </w:rPr>
        <w:t>Situating the study in a broader theoretical framework to conduct an implicit comparison.</w:t>
      </w:r>
      <w:proofErr w:type="gramEnd"/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i/>
          <w:sz w:val="20"/>
          <w:szCs w:val="20"/>
        </w:rPr>
        <w:t xml:space="preserve">2- Multiple case </w:t>
      </w:r>
      <w:proofErr w:type="gramStart"/>
      <w:r w:rsidRPr="00887E2C">
        <w:rPr>
          <w:rFonts w:ascii="Arial" w:hAnsi="Arial" w:cs="Arial"/>
          <w:i/>
          <w:sz w:val="20"/>
          <w:szCs w:val="20"/>
        </w:rPr>
        <w:t>study</w:t>
      </w:r>
      <w:proofErr w:type="gramEnd"/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  <w:t xml:space="preserve">- Similarities and differences between 2 or more countries at a specific point in time (synchronic analysis). </w:t>
      </w:r>
      <w:r w:rsidRPr="00887E2C">
        <w:rPr>
          <w:rFonts w:ascii="Arial" w:hAnsi="Arial" w:cs="Arial"/>
          <w:sz w:val="20"/>
          <w:szCs w:val="20"/>
        </w:rPr>
        <w:br/>
        <w:t xml:space="preserve">- Comparing change between 2 or more countries (diachronic and synchronic).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i/>
          <w:sz w:val="20"/>
          <w:szCs w:val="20"/>
        </w:rPr>
        <w:t>3- Categories of multiple case study.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  <w:t xml:space="preserve">A) Area studies: comparing countries with similar histories, culture, economic development, religion, legal systems.... </w:t>
      </w:r>
      <w:r w:rsidRPr="00887E2C">
        <w:rPr>
          <w:rFonts w:ascii="Arial" w:hAnsi="Arial" w:cs="Arial"/>
          <w:sz w:val="20"/>
          <w:szCs w:val="20"/>
        </w:rPr>
        <w:br/>
        <w:t xml:space="preserve">- Similar systems comparisons: consists of choosing countries that are similar in many ways allows the researcher to control many variables and facilitates the linkage between difference in outcomes and its cause. </w:t>
      </w:r>
      <w:r w:rsidRPr="00887E2C">
        <w:rPr>
          <w:rFonts w:ascii="Arial" w:hAnsi="Arial" w:cs="Arial"/>
          <w:sz w:val="20"/>
          <w:szCs w:val="20"/>
        </w:rPr>
        <w:br/>
        <w:t xml:space="preserve">B) Studies across regions (or areas): comparing countries from different regions. </w:t>
      </w:r>
      <w:r w:rsidRPr="00887E2C">
        <w:rPr>
          <w:rFonts w:ascii="Arial" w:hAnsi="Arial" w:cs="Arial"/>
          <w:sz w:val="20"/>
          <w:szCs w:val="20"/>
        </w:rPr>
        <w:br/>
        <w:t xml:space="preserve">Most different systems comparisons: consists of choosing countries that are very different but where one </w:t>
      </w:r>
      <w:r w:rsidRPr="00887E2C">
        <w:rPr>
          <w:rFonts w:ascii="Arial" w:hAnsi="Arial" w:cs="Arial"/>
          <w:sz w:val="20"/>
          <w:szCs w:val="20"/>
        </w:rPr>
        <w:lastRenderedPageBreak/>
        <w:t>common outcome can be found, and then looking for one of the few shared features to explain that common outcome.</w:t>
      </w:r>
    </w:p>
    <w:p w:rsidR="00865E97" w:rsidRPr="00887E2C" w:rsidRDefault="00865E97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>Ideology:</w:t>
      </w:r>
      <w:r w:rsidRPr="00887E2C">
        <w:rPr>
          <w:rFonts w:ascii="Arial" w:hAnsi="Arial" w:cs="Arial"/>
          <w:sz w:val="20"/>
          <w:szCs w:val="20"/>
        </w:rPr>
        <w:t xml:space="preserve"> </w:t>
      </w:r>
      <w:r w:rsidRPr="00887E2C">
        <w:rPr>
          <w:rFonts w:ascii="Arial" w:hAnsi="Arial" w:cs="Arial"/>
          <w:sz w:val="20"/>
          <w:szCs w:val="20"/>
        </w:rPr>
        <w:br/>
        <w:t xml:space="preserve">An ideology is a value or belief system that is socially constructed, possesses considerable scope, is formally articulated, internally consistent and durable. It serves both as a normative framework for understanding politics and as a guide for political action.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  <w:t>The various meanings of the left-right continuum</w:t>
      </w:r>
    </w:p>
    <w:p w:rsidR="00865E97" w:rsidRPr="00887E2C" w:rsidRDefault="005B364E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>Liberalism</w:t>
      </w:r>
      <w:proofErr w:type="gramStart"/>
      <w:r w:rsidRPr="00887E2C">
        <w:rPr>
          <w:rFonts w:ascii="Arial" w:hAnsi="Arial" w:cs="Arial"/>
          <w:b/>
          <w:sz w:val="20"/>
          <w:szCs w:val="20"/>
        </w:rPr>
        <w:t>:</w:t>
      </w:r>
      <w:proofErr w:type="gramEnd"/>
      <w:r w:rsidR="00865E97" w:rsidRPr="00887E2C">
        <w:rPr>
          <w:rFonts w:ascii="Arial" w:hAnsi="Arial" w:cs="Arial"/>
          <w:b/>
          <w:sz w:val="20"/>
          <w:szCs w:val="20"/>
        </w:rPr>
        <w:br/>
      </w:r>
      <w:r w:rsidR="005F6F89" w:rsidRPr="00887E2C">
        <w:rPr>
          <w:rFonts w:ascii="Arial" w:hAnsi="Arial" w:cs="Arial"/>
          <w:sz w:val="20"/>
          <w:szCs w:val="20"/>
        </w:rPr>
        <w:t>Basic tenets of Liberalism:</w:t>
      </w:r>
      <w:r w:rsidR="00865E97" w:rsidRPr="00887E2C">
        <w:rPr>
          <w:rFonts w:ascii="Arial" w:hAnsi="Arial" w:cs="Arial"/>
          <w:sz w:val="20"/>
          <w:szCs w:val="20"/>
        </w:rPr>
        <w:t xml:space="preserve">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1) Individuals are rational and self-interested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2) Freedom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3) Limited and accountable government.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4) Equality of rights.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5) Free Market.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br/>
        <w:t xml:space="preserve">Classical and reform liberalism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b/>
          <w:sz w:val="20"/>
          <w:szCs w:val="20"/>
        </w:rPr>
        <w:t xml:space="preserve">Conservatism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Basic tenets of Conservatism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1) Order.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2) Freedom as a potential danger.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3) Natural inequalities found among individuals must be recognized and accepted.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4) Moral order.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5) The paternalistic state.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br/>
        <w:t xml:space="preserve">Classic and individualist conservatism; </w:t>
      </w:r>
      <w:r w:rsidR="005F6F89" w:rsidRPr="00887E2C">
        <w:rPr>
          <w:rFonts w:ascii="Arial" w:hAnsi="Arial" w:cs="Arial"/>
          <w:sz w:val="20"/>
          <w:szCs w:val="20"/>
        </w:rPr>
        <w:t>neo-conservatism</w:t>
      </w:r>
    </w:p>
    <w:p w:rsidR="00865E97" w:rsidRPr="00887E2C" w:rsidRDefault="00865E97" w:rsidP="005F6F89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 xml:space="preserve">Socialism </w:t>
      </w:r>
      <w:r w:rsidRPr="00887E2C">
        <w:rPr>
          <w:rFonts w:ascii="Arial" w:hAnsi="Arial" w:cs="Arial"/>
          <w:sz w:val="20"/>
          <w:szCs w:val="20"/>
        </w:rPr>
        <w:br/>
      </w:r>
      <w:r w:rsidR="005B364E" w:rsidRPr="00887E2C">
        <w:rPr>
          <w:rFonts w:ascii="Arial" w:hAnsi="Arial" w:cs="Arial"/>
          <w:sz w:val="20"/>
          <w:szCs w:val="20"/>
        </w:rPr>
        <w:t>B</w:t>
      </w:r>
      <w:r w:rsidR="005F6F89" w:rsidRPr="00887E2C">
        <w:rPr>
          <w:rFonts w:ascii="Arial" w:hAnsi="Arial" w:cs="Arial"/>
          <w:sz w:val="20"/>
          <w:szCs w:val="20"/>
        </w:rPr>
        <w:t>asic tenets of socialism</w:t>
      </w:r>
      <w:proofErr w:type="gramStart"/>
      <w:r w:rsidR="005F6F89" w:rsidRPr="00887E2C">
        <w:rPr>
          <w:rFonts w:ascii="Arial" w:hAnsi="Arial" w:cs="Arial"/>
          <w:sz w:val="20"/>
          <w:szCs w:val="20"/>
        </w:rPr>
        <w:t>:</w:t>
      </w:r>
      <w:proofErr w:type="gramEnd"/>
      <w:r w:rsidRPr="00887E2C">
        <w:rPr>
          <w:rFonts w:ascii="Arial" w:hAnsi="Arial" w:cs="Arial"/>
          <w:sz w:val="20"/>
          <w:szCs w:val="20"/>
        </w:rPr>
        <w:br/>
      </w:r>
      <w:r w:rsidR="005F6F89" w:rsidRPr="00887E2C">
        <w:rPr>
          <w:rFonts w:ascii="Arial" w:hAnsi="Arial" w:cs="Arial"/>
          <w:sz w:val="20"/>
          <w:szCs w:val="20"/>
        </w:rPr>
        <w:t xml:space="preserve">1.  </w:t>
      </w:r>
      <w:r w:rsidRPr="00887E2C">
        <w:rPr>
          <w:rFonts w:ascii="Arial" w:hAnsi="Arial" w:cs="Arial"/>
          <w:sz w:val="20"/>
          <w:szCs w:val="20"/>
        </w:rPr>
        <w:t xml:space="preserve">Private property should be eliminated (Marx) or restricted and controlled (Social Democrats). </w:t>
      </w:r>
      <w:r w:rsidRPr="00887E2C">
        <w:rPr>
          <w:rFonts w:ascii="Arial" w:hAnsi="Arial" w:cs="Arial"/>
          <w:sz w:val="20"/>
          <w:szCs w:val="20"/>
        </w:rPr>
        <w:br/>
        <w:t xml:space="preserve">2. Equality of opportunity and even equality of results. </w:t>
      </w:r>
      <w:r w:rsidRPr="00887E2C">
        <w:rPr>
          <w:rFonts w:ascii="Arial" w:hAnsi="Arial" w:cs="Arial"/>
          <w:sz w:val="20"/>
          <w:szCs w:val="20"/>
        </w:rPr>
        <w:br/>
        <w:t xml:space="preserve">3. Positive freedom. </w:t>
      </w:r>
      <w:r w:rsidRPr="00887E2C">
        <w:rPr>
          <w:rFonts w:ascii="Arial" w:hAnsi="Arial" w:cs="Arial"/>
          <w:sz w:val="20"/>
          <w:szCs w:val="20"/>
        </w:rPr>
        <w:br/>
        <w:t xml:space="preserve">4. State interventionism.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  <w:t xml:space="preserve">Scientific socialism/Communism and democratic socialism </w:t>
      </w:r>
      <w:r w:rsidRPr="00887E2C">
        <w:rPr>
          <w:rFonts w:ascii="Arial" w:hAnsi="Arial" w:cs="Arial"/>
          <w:sz w:val="20"/>
          <w:szCs w:val="20"/>
        </w:rPr>
        <w:br/>
        <w:t xml:space="preserve">Scientific socialism: Historical and dialectical materialism </w:t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sz w:val="20"/>
          <w:szCs w:val="20"/>
        </w:rPr>
        <w:br/>
      </w:r>
      <w:r w:rsidRPr="00887E2C">
        <w:rPr>
          <w:rFonts w:ascii="Arial" w:hAnsi="Arial" w:cs="Arial"/>
          <w:b/>
          <w:sz w:val="20"/>
          <w:szCs w:val="20"/>
        </w:rPr>
        <w:t xml:space="preserve">Fascism </w:t>
      </w:r>
      <w:r w:rsidRPr="00887E2C">
        <w:rPr>
          <w:rFonts w:ascii="Arial" w:hAnsi="Arial" w:cs="Arial"/>
          <w:sz w:val="20"/>
          <w:szCs w:val="20"/>
        </w:rPr>
        <w:br/>
        <w:t xml:space="preserve">Basic tenets: </w:t>
      </w:r>
      <w:r w:rsidRPr="00887E2C">
        <w:rPr>
          <w:rFonts w:ascii="Arial" w:hAnsi="Arial" w:cs="Arial"/>
          <w:sz w:val="20"/>
          <w:szCs w:val="20"/>
        </w:rPr>
        <w:br/>
        <w:t xml:space="preserve">1- Nationalism. </w:t>
      </w:r>
      <w:r w:rsidRPr="00887E2C">
        <w:rPr>
          <w:rFonts w:ascii="Arial" w:hAnsi="Arial" w:cs="Arial"/>
          <w:sz w:val="20"/>
          <w:szCs w:val="20"/>
        </w:rPr>
        <w:br/>
        <w:t xml:space="preserve">2- Totalitarian state. </w:t>
      </w:r>
      <w:r w:rsidRPr="00887E2C">
        <w:rPr>
          <w:rFonts w:ascii="Arial" w:hAnsi="Arial" w:cs="Arial"/>
          <w:sz w:val="20"/>
          <w:szCs w:val="20"/>
        </w:rPr>
        <w:br/>
        <w:t>3- Militarism and power politics</w:t>
      </w:r>
    </w:p>
    <w:p w:rsidR="00865E97" w:rsidRPr="00887E2C" w:rsidRDefault="005F6F89" w:rsidP="005F6F89">
      <w:pPr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b/>
          <w:sz w:val="20"/>
          <w:szCs w:val="20"/>
        </w:rPr>
        <w:t xml:space="preserve">Feminism </w:t>
      </w:r>
      <w:r w:rsidRPr="00887E2C">
        <w:rPr>
          <w:rFonts w:ascii="Arial" w:hAnsi="Arial" w:cs="Arial"/>
          <w:sz w:val="20"/>
          <w:szCs w:val="20"/>
        </w:rPr>
        <w:br/>
        <w:t xml:space="preserve">Basic tenets: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1) Women are a social category.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2) Freedom and equality are evaluated in terms of gender.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lastRenderedPageBreak/>
        <w:t xml:space="preserve">3) Rejection of the public-private dichotomy.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br/>
        <w:t xml:space="preserve">The three branches of feminism: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Liberal feminism.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Socialist or </w:t>
      </w:r>
      <w:proofErr w:type="spellStart"/>
      <w:proofErr w:type="gramStart"/>
      <w:r w:rsidR="00865E97" w:rsidRPr="00887E2C">
        <w:rPr>
          <w:rFonts w:ascii="Arial" w:hAnsi="Arial" w:cs="Arial"/>
          <w:sz w:val="20"/>
          <w:szCs w:val="20"/>
        </w:rPr>
        <w:t>marxist</w:t>
      </w:r>
      <w:proofErr w:type="spellEnd"/>
      <w:proofErr w:type="gramEnd"/>
      <w:r w:rsidR="00865E97" w:rsidRPr="00887E2C">
        <w:rPr>
          <w:rFonts w:ascii="Arial" w:hAnsi="Arial" w:cs="Arial"/>
          <w:sz w:val="20"/>
          <w:szCs w:val="20"/>
        </w:rPr>
        <w:t xml:space="preserve"> feminism. </w:t>
      </w:r>
      <w:r w:rsidR="00865E97" w:rsidRPr="00887E2C">
        <w:rPr>
          <w:rFonts w:ascii="Arial" w:hAnsi="Arial" w:cs="Arial"/>
          <w:sz w:val="20"/>
          <w:szCs w:val="20"/>
        </w:rPr>
        <w:br/>
      </w:r>
      <w:proofErr w:type="gramStart"/>
      <w:r w:rsidR="00865E97" w:rsidRPr="00887E2C">
        <w:rPr>
          <w:rFonts w:ascii="Arial" w:hAnsi="Arial" w:cs="Arial"/>
          <w:sz w:val="20"/>
          <w:szCs w:val="20"/>
        </w:rPr>
        <w:t>Radical feminism.</w:t>
      </w:r>
      <w:proofErr w:type="gramEnd"/>
      <w:r w:rsidR="00865E97" w:rsidRPr="00887E2C">
        <w:rPr>
          <w:rFonts w:ascii="Arial" w:hAnsi="Arial" w:cs="Arial"/>
          <w:sz w:val="20"/>
          <w:szCs w:val="20"/>
        </w:rPr>
        <w:t xml:space="preserve">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b/>
          <w:sz w:val="20"/>
          <w:szCs w:val="20"/>
        </w:rPr>
        <w:t xml:space="preserve">Environmentalism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Basic tenets: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1) </w:t>
      </w:r>
      <w:proofErr w:type="spellStart"/>
      <w:r w:rsidR="00865E97" w:rsidRPr="00887E2C">
        <w:rPr>
          <w:rFonts w:ascii="Arial" w:hAnsi="Arial" w:cs="Arial"/>
          <w:sz w:val="20"/>
          <w:szCs w:val="20"/>
        </w:rPr>
        <w:t>Ecocentricism</w:t>
      </w:r>
      <w:proofErr w:type="spellEnd"/>
      <w:r w:rsidR="00865E97" w:rsidRPr="00887E2C">
        <w:rPr>
          <w:rFonts w:ascii="Arial" w:hAnsi="Arial" w:cs="Arial"/>
          <w:sz w:val="20"/>
          <w:szCs w:val="20"/>
        </w:rPr>
        <w:t xml:space="preserve">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2) Freedom? </w:t>
      </w:r>
      <w:proofErr w:type="gramStart"/>
      <w:r w:rsidR="00865E97" w:rsidRPr="00887E2C">
        <w:rPr>
          <w:rFonts w:ascii="Arial" w:hAnsi="Arial" w:cs="Arial"/>
          <w:sz w:val="20"/>
          <w:szCs w:val="20"/>
        </w:rPr>
        <w:t>Capitalism?</w:t>
      </w:r>
      <w:proofErr w:type="gramEnd"/>
      <w:r w:rsidR="00865E97" w:rsidRPr="00887E2C">
        <w:rPr>
          <w:rFonts w:ascii="Arial" w:hAnsi="Arial" w:cs="Arial"/>
          <w:sz w:val="20"/>
          <w:szCs w:val="20"/>
        </w:rPr>
        <w:t xml:space="preserve"> </w:t>
      </w:r>
      <w:r w:rsidR="00865E97" w:rsidRPr="00887E2C">
        <w:rPr>
          <w:rFonts w:ascii="Arial" w:hAnsi="Arial" w:cs="Arial"/>
          <w:sz w:val="20"/>
          <w:szCs w:val="20"/>
        </w:rPr>
        <w:br/>
        <w:t xml:space="preserve">3) Sustainable development </w:t>
      </w:r>
      <w:r w:rsidR="00865E97" w:rsidRPr="00887E2C">
        <w:rPr>
          <w:rFonts w:ascii="Arial" w:hAnsi="Arial" w:cs="Arial"/>
          <w:sz w:val="20"/>
          <w:szCs w:val="20"/>
        </w:rPr>
        <w:br/>
      </w:r>
      <w:r w:rsidR="00865E97" w:rsidRPr="00887E2C">
        <w:rPr>
          <w:rFonts w:ascii="Arial" w:hAnsi="Arial" w:cs="Arial"/>
          <w:sz w:val="20"/>
          <w:szCs w:val="20"/>
        </w:rPr>
        <w:br/>
        <w:t>Shallow and Deep Ecology</w:t>
      </w:r>
    </w:p>
    <w:p w:rsidR="005F6F89" w:rsidRPr="00887E2C" w:rsidRDefault="005F6F89" w:rsidP="005F6F89">
      <w:pPr>
        <w:rPr>
          <w:rFonts w:ascii="Arial" w:hAnsi="Arial" w:cs="Arial"/>
          <w:sz w:val="20"/>
          <w:szCs w:val="20"/>
        </w:rPr>
      </w:pPr>
    </w:p>
    <w:p w:rsidR="005F6F89" w:rsidRPr="00887E2C" w:rsidRDefault="005F6F89" w:rsidP="005F6F89">
      <w:pPr>
        <w:rPr>
          <w:rFonts w:ascii="Arial" w:hAnsi="Arial" w:cs="Arial"/>
          <w:sz w:val="20"/>
          <w:szCs w:val="20"/>
        </w:rPr>
      </w:pPr>
    </w:p>
    <w:p w:rsidR="00865E97" w:rsidRPr="00887E2C" w:rsidRDefault="005F6F89" w:rsidP="00865E97">
      <w:pPr>
        <w:pStyle w:val="ListParagraph"/>
        <w:rPr>
          <w:rFonts w:ascii="Arial" w:hAnsi="Arial" w:cs="Arial"/>
          <w:sz w:val="20"/>
          <w:szCs w:val="20"/>
        </w:rPr>
      </w:pPr>
      <w:r w:rsidRPr="00887E2C">
        <w:rPr>
          <w:rFonts w:ascii="Arial" w:hAnsi="Arial" w:cs="Arial"/>
          <w:color w:val="000000"/>
          <w:sz w:val="20"/>
          <w:szCs w:val="20"/>
        </w:rPr>
        <w:t>T</w:t>
      </w:r>
      <w:r w:rsidR="00865E97" w:rsidRPr="00887E2C">
        <w:rPr>
          <w:rFonts w:ascii="Arial" w:hAnsi="Arial" w:cs="Arial"/>
          <w:color w:val="000000"/>
          <w:sz w:val="20"/>
          <w:szCs w:val="20"/>
        </w:rPr>
        <w:t>his selector will identify your overall political profile. It will do so by scoring your beliefs in four areas: the economic dimension, the political dimension, the social dimension, and the moral dimension. For each of these dimensions, there are two possible sub-profiles. In the economic sphere, you are either a Capitalist or a Socialist; in the political sphere, you are either a Democrat or an Elitist; in the social sphere, you are either a Modernist or a Traditionalist; and in the moral sphere, you are either an Individualist or a Collectivist. The combination of these sub-profiles in the four areas will produce one of sixteen aggregate political profiles that will best describe your overall political philosophy.</w:t>
      </w:r>
    </w:p>
    <w:sectPr w:rsidR="00865E97" w:rsidRPr="00887E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34EE4"/>
    <w:multiLevelType w:val="hybridMultilevel"/>
    <w:tmpl w:val="4F34F24A"/>
    <w:lvl w:ilvl="0" w:tplc="2A9029A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C3687B"/>
    <w:multiLevelType w:val="hybridMultilevel"/>
    <w:tmpl w:val="8AE01C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97"/>
    <w:rsid w:val="005B364E"/>
    <w:rsid w:val="005F6F89"/>
    <w:rsid w:val="007B41F1"/>
    <w:rsid w:val="00865E97"/>
    <w:rsid w:val="00887E2C"/>
    <w:rsid w:val="00EC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5E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7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E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5E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7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E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Beast</dc:creator>
  <cp:lastModifiedBy>Beast</cp:lastModifiedBy>
  <cp:revision>4</cp:revision>
  <cp:lastPrinted>2013-02-02T15:36:00Z</cp:lastPrinted>
  <dcterms:created xsi:type="dcterms:W3CDTF">2013-02-02T14:51:00Z</dcterms:created>
  <dcterms:modified xsi:type="dcterms:W3CDTF">2013-02-02T15:38:00Z</dcterms:modified>
</cp:coreProperties>
</file>